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D8B" w:rsidRPr="0015451F" w:rsidRDefault="001E0BEB" w:rsidP="006F52C1">
      <w:pPr>
        <w:pStyle w:val="Caption"/>
      </w:pPr>
      <w:r w:rsidRPr="004E55BA">
        <w:rPr>
          <w:sz w:val="24"/>
          <w:szCs w:val="24"/>
        </w:rPr>
        <w:fldChar w:fldCharType="begin"/>
      </w:r>
      <w:r w:rsidR="005A612D" w:rsidRPr="004E55BA">
        <w:rPr>
          <w:sz w:val="24"/>
          <w:szCs w:val="24"/>
        </w:rPr>
        <w:instrText>ADVANCE \y 144</w:instrText>
      </w:r>
      <w:r w:rsidRPr="004E55BA">
        <w:rPr>
          <w:sz w:val="24"/>
          <w:szCs w:val="24"/>
        </w:rPr>
        <w:fldChar w:fldCharType="end"/>
      </w:r>
      <w:r w:rsidR="009155B9" w:rsidRPr="006F52C1">
        <w:rPr>
          <w:b/>
          <w:sz w:val="36"/>
          <w:szCs w:val="36"/>
        </w:rPr>
        <w:t>SEM Observation on Fracture Surface of Coconut Fibers Reinforced Polyester Composite</w:t>
      </w:r>
    </w:p>
    <w:p w:rsidR="005A612D" w:rsidRPr="00A15CAF" w:rsidRDefault="005A612D" w:rsidP="00937CD8">
      <w:pPr>
        <w:jc w:val="center"/>
        <w:rPr>
          <w:color w:val="0000FF"/>
        </w:rPr>
      </w:pPr>
    </w:p>
    <w:p w:rsidR="005A612D" w:rsidRDefault="005A612D" w:rsidP="00937CD8">
      <w:pPr>
        <w:spacing w:after="240"/>
        <w:jc w:val="center"/>
        <w:rPr>
          <w:iCs/>
          <w:color w:val="000000"/>
        </w:rPr>
      </w:pPr>
    </w:p>
    <w:p w:rsidR="005A612D" w:rsidRPr="009155B9" w:rsidRDefault="009155B9" w:rsidP="00937CD8">
      <w:pPr>
        <w:spacing w:after="240" w:line="276" w:lineRule="auto"/>
        <w:jc w:val="center"/>
        <w:rPr>
          <w:color w:val="0000FF"/>
          <w:vertAlign w:val="superscript"/>
          <w:lang w:val="id-ID"/>
        </w:rPr>
      </w:pPr>
      <w:proofErr w:type="spellStart"/>
      <w:r w:rsidRPr="009155B9">
        <w:t>Muftil</w:t>
      </w:r>
      <w:proofErr w:type="spellEnd"/>
      <w:r w:rsidRPr="009155B9">
        <w:t xml:space="preserve"> </w:t>
      </w:r>
      <w:proofErr w:type="spellStart"/>
      <w:r w:rsidRPr="009155B9">
        <w:t>Badri</w:t>
      </w:r>
      <w:proofErr w:type="spellEnd"/>
      <w:r>
        <w:rPr>
          <w:lang w:val="id-ID"/>
        </w:rPr>
        <w:t xml:space="preserve"> </w:t>
      </w:r>
      <w:r w:rsidRPr="00AA4D96">
        <w:rPr>
          <w:vertAlign w:val="superscript"/>
        </w:rPr>
        <w:t>a</w:t>
      </w:r>
      <w:r>
        <w:t xml:space="preserve">, </w:t>
      </w:r>
      <w:proofErr w:type="spellStart"/>
      <w:r>
        <w:t>Sugiman</w:t>
      </w:r>
      <w:proofErr w:type="spellEnd"/>
      <w:r w:rsidRPr="009155B9">
        <w:rPr>
          <w:vertAlign w:val="superscript"/>
        </w:rPr>
        <w:t xml:space="preserve"> </w:t>
      </w:r>
      <w:r w:rsidRPr="00AA4D96">
        <w:rPr>
          <w:vertAlign w:val="superscript"/>
        </w:rPr>
        <w:t>a</w:t>
      </w:r>
      <w:r>
        <w:t xml:space="preserve">, </w:t>
      </w:r>
      <w:proofErr w:type="spellStart"/>
      <w:r>
        <w:t>Aguswandi</w:t>
      </w:r>
      <w:proofErr w:type="spellEnd"/>
      <w:r w:rsidRPr="009155B9">
        <w:rPr>
          <w:vertAlign w:val="superscript"/>
        </w:rPr>
        <w:t xml:space="preserve"> </w:t>
      </w:r>
      <w:r w:rsidRPr="00AA4D96">
        <w:rPr>
          <w:vertAlign w:val="superscript"/>
        </w:rPr>
        <w:t>a</w:t>
      </w:r>
      <w:r>
        <w:t xml:space="preserve">, </w:t>
      </w:r>
      <w:proofErr w:type="spellStart"/>
      <w:r>
        <w:t>Jayadi</w:t>
      </w:r>
      <w:proofErr w:type="spellEnd"/>
      <w:r>
        <w:rPr>
          <w:lang w:val="id-ID"/>
        </w:rPr>
        <w:t xml:space="preserve"> </w:t>
      </w:r>
      <w:r w:rsidR="00403E7B" w:rsidRPr="00AA4D96">
        <w:rPr>
          <w:vertAlign w:val="superscript"/>
        </w:rPr>
        <w:t>a,*</w:t>
      </w:r>
    </w:p>
    <w:p w:rsidR="00605B3B" w:rsidRPr="009155B9" w:rsidRDefault="00885506" w:rsidP="009155B9">
      <w:pPr>
        <w:spacing w:line="276" w:lineRule="auto"/>
        <w:jc w:val="both"/>
        <w:rPr>
          <w:color w:val="000000"/>
          <w:sz w:val="18"/>
          <w:szCs w:val="18"/>
          <w:lang w:val="id-ID"/>
        </w:rPr>
      </w:pPr>
      <w:proofErr w:type="gramStart"/>
      <w:r w:rsidRPr="00937CD8">
        <w:rPr>
          <w:color w:val="000000"/>
          <w:sz w:val="18"/>
          <w:szCs w:val="18"/>
          <w:vertAlign w:val="superscript"/>
        </w:rPr>
        <w:t>a</w:t>
      </w:r>
      <w:r w:rsidR="002D042D" w:rsidRPr="00937CD8">
        <w:rPr>
          <w:color w:val="000000"/>
          <w:sz w:val="18"/>
          <w:szCs w:val="18"/>
          <w:vertAlign w:val="superscript"/>
        </w:rPr>
        <w:t>)</w:t>
      </w:r>
      <w:proofErr w:type="gramEnd"/>
      <w:r w:rsidR="009155B9" w:rsidRPr="009155B9">
        <w:rPr>
          <w:i/>
          <w:color w:val="000000"/>
          <w:sz w:val="18"/>
          <w:szCs w:val="18"/>
        </w:rPr>
        <w:t xml:space="preserve">Department of Mechanical Engineering, </w:t>
      </w:r>
      <w:proofErr w:type="spellStart"/>
      <w:r w:rsidR="009155B9" w:rsidRPr="009155B9">
        <w:rPr>
          <w:i/>
          <w:color w:val="000000"/>
          <w:sz w:val="18"/>
          <w:szCs w:val="18"/>
        </w:rPr>
        <w:t>Universitas</w:t>
      </w:r>
      <w:proofErr w:type="spellEnd"/>
      <w:r w:rsidR="009155B9" w:rsidRPr="009155B9">
        <w:rPr>
          <w:i/>
          <w:color w:val="000000"/>
          <w:sz w:val="18"/>
          <w:szCs w:val="18"/>
        </w:rPr>
        <w:t xml:space="preserve"> Riau, Indonesia</w:t>
      </w:r>
    </w:p>
    <w:p w:rsidR="00885506" w:rsidRPr="00937CD8" w:rsidRDefault="00885506" w:rsidP="00937CD8">
      <w:pPr>
        <w:pStyle w:val="Captions"/>
        <w:spacing w:line="276" w:lineRule="auto"/>
        <w:jc w:val="left"/>
        <w:rPr>
          <w:rFonts w:cs="Helvetica"/>
          <w:szCs w:val="18"/>
        </w:rPr>
      </w:pPr>
    </w:p>
    <w:p w:rsidR="005A612D" w:rsidRPr="00937CD8" w:rsidRDefault="00B447D7" w:rsidP="00937CD8">
      <w:pPr>
        <w:pStyle w:val="Captions"/>
        <w:spacing w:line="276" w:lineRule="auto"/>
        <w:jc w:val="left"/>
        <w:rPr>
          <w:color w:val="FF0000"/>
          <w:szCs w:val="18"/>
        </w:rPr>
      </w:pPr>
      <w:r w:rsidRPr="00937CD8">
        <w:rPr>
          <w:rFonts w:cs="Helvetica"/>
          <w:szCs w:val="18"/>
        </w:rPr>
        <w:t>*</w:t>
      </w:r>
      <w:r w:rsidRPr="00937CD8">
        <w:rPr>
          <w:szCs w:val="18"/>
        </w:rPr>
        <w:t>Corresponding author</w:t>
      </w:r>
      <w:r w:rsidR="00F41AEA" w:rsidRPr="00937CD8">
        <w:rPr>
          <w:szCs w:val="18"/>
        </w:rPr>
        <w:t>:</w:t>
      </w:r>
      <w:r w:rsidR="00804F4B" w:rsidRPr="00937CD8">
        <w:rPr>
          <w:szCs w:val="18"/>
        </w:rPr>
        <w:t xml:space="preserve"> </w:t>
      </w:r>
      <w:r w:rsidR="009155B9" w:rsidRPr="00201873">
        <w:rPr>
          <w:color w:val="0070C0"/>
          <w:szCs w:val="18"/>
        </w:rPr>
        <w:t>muftil_bm@unri.ac.id</w:t>
      </w:r>
    </w:p>
    <w:p w:rsidR="00F41AEA" w:rsidRPr="00937CD8" w:rsidRDefault="00F41AEA" w:rsidP="00937CD8">
      <w:pPr>
        <w:pStyle w:val="Captions"/>
        <w:jc w:val="both"/>
        <w:rPr>
          <w:szCs w:val="18"/>
        </w:rPr>
      </w:pPr>
    </w:p>
    <w:p w:rsidR="00001921" w:rsidRPr="00937CD8" w:rsidRDefault="00001921" w:rsidP="00937CD8">
      <w:pPr>
        <w:jc w:val="both"/>
        <w:rPr>
          <w:sz w:val="18"/>
          <w:szCs w:val="18"/>
        </w:rPr>
      </w:pPr>
    </w:p>
    <w:p w:rsidR="005A612D" w:rsidRPr="00937CD8" w:rsidRDefault="005A612D" w:rsidP="00937CD8">
      <w:pPr>
        <w:jc w:val="both"/>
        <w:rPr>
          <w:sz w:val="18"/>
          <w:szCs w:val="18"/>
        </w:rPr>
      </w:pPr>
    </w:p>
    <w:p w:rsidR="00001921" w:rsidRPr="00937CD8" w:rsidRDefault="00001921" w:rsidP="00B503D4">
      <w:pPr>
        <w:jc w:val="both"/>
        <w:rPr>
          <w:sz w:val="18"/>
          <w:szCs w:val="18"/>
        </w:rPr>
      </w:pPr>
    </w:p>
    <w:p w:rsidR="00001921" w:rsidRPr="00937CD8" w:rsidRDefault="00001921" w:rsidP="00937CD8">
      <w:pPr>
        <w:jc w:val="both"/>
        <w:rPr>
          <w:sz w:val="18"/>
          <w:szCs w:val="18"/>
        </w:rPr>
        <w:sectPr w:rsidR="00001921" w:rsidRPr="00937CD8" w:rsidSect="00F0145E">
          <w:headerReference w:type="default" r:id="rId10"/>
          <w:footerReference w:type="default" r:id="rId11"/>
          <w:footnotePr>
            <w:numRestart w:val="eachSect"/>
          </w:footnotePr>
          <w:endnotePr>
            <w:numFmt w:val="decimal"/>
          </w:endnotePr>
          <w:type w:val="continuous"/>
          <w:pgSz w:w="12240" w:h="15840" w:code="1"/>
          <w:pgMar w:top="1440" w:right="1094" w:bottom="1440" w:left="1094" w:header="720" w:footer="432" w:gutter="0"/>
          <w:pgNumType w:start="22"/>
          <w:cols w:space="720"/>
          <w:noEndnote/>
          <w:docGrid w:linePitch="272"/>
        </w:sectPr>
      </w:pPr>
    </w:p>
    <w:p w:rsidR="00CF78B3" w:rsidRPr="00605B3B" w:rsidRDefault="001E0BEB" w:rsidP="00605B3B">
      <w:pPr>
        <w:rPr>
          <w:rFonts w:ascii="Times" w:hAnsi="Times" w:cs="Times"/>
          <w:b/>
          <w:sz w:val="18"/>
          <w:szCs w:val="18"/>
        </w:rPr>
      </w:pPr>
      <w:r w:rsidRPr="00605B3B">
        <w:rPr>
          <w:b/>
          <w:sz w:val="18"/>
          <w:szCs w:val="18"/>
        </w:rPr>
        <w:lastRenderedPageBreak/>
        <w:fldChar w:fldCharType="begin"/>
      </w:r>
      <w:r w:rsidR="005A612D" w:rsidRPr="00605B3B">
        <w:rPr>
          <w:b/>
          <w:sz w:val="18"/>
          <w:szCs w:val="18"/>
        </w:rPr>
        <w:instrText>ADVANCE \y 284</w:instrText>
      </w:r>
      <w:r w:rsidRPr="00605B3B">
        <w:rPr>
          <w:b/>
          <w:sz w:val="18"/>
          <w:szCs w:val="18"/>
        </w:rPr>
        <w:fldChar w:fldCharType="end"/>
      </w:r>
      <w:r w:rsidR="00CF78B3" w:rsidRPr="00605B3B">
        <w:rPr>
          <w:b/>
          <w:sz w:val="18"/>
          <w:szCs w:val="18"/>
        </w:rPr>
        <w:t>Paper History</w:t>
      </w:r>
    </w:p>
    <w:p w:rsidR="00CF78B3" w:rsidRPr="00605B3B" w:rsidRDefault="00CF78B3" w:rsidP="00605B3B">
      <w:pPr>
        <w:rPr>
          <w:rFonts w:ascii="Times" w:hAnsi="Times" w:cs="Times"/>
          <w:sz w:val="18"/>
          <w:szCs w:val="18"/>
        </w:rPr>
      </w:pPr>
    </w:p>
    <w:p w:rsidR="00CF78B3" w:rsidRPr="00C90189" w:rsidRDefault="00CF78B3" w:rsidP="00CF78B3">
      <w:pPr>
        <w:rPr>
          <w:rFonts w:ascii="Times" w:hAnsi="Times" w:cs="Times"/>
          <w:sz w:val="18"/>
          <w:szCs w:val="18"/>
          <w:lang w:val="en-MY"/>
        </w:rPr>
      </w:pPr>
      <w:r w:rsidRPr="00605B3B">
        <w:rPr>
          <w:rFonts w:ascii="Times" w:hAnsi="Times" w:cs="Times"/>
          <w:sz w:val="18"/>
          <w:szCs w:val="18"/>
        </w:rPr>
        <w:t>Received</w:t>
      </w:r>
      <w:r w:rsidR="00BD04BA">
        <w:rPr>
          <w:rFonts w:ascii="Times" w:hAnsi="Times" w:cs="Times"/>
          <w:sz w:val="18"/>
          <w:szCs w:val="18"/>
        </w:rPr>
        <w:t>:</w:t>
      </w:r>
      <w:r w:rsidR="006E7F99">
        <w:rPr>
          <w:rFonts w:ascii="Times" w:hAnsi="Times" w:cs="Times"/>
          <w:sz w:val="18"/>
          <w:szCs w:val="18"/>
        </w:rPr>
        <w:t xml:space="preserve"> </w:t>
      </w:r>
    </w:p>
    <w:p w:rsidR="00CF78B3" w:rsidRPr="00C90189" w:rsidRDefault="00CF78B3" w:rsidP="00CF78B3">
      <w:pPr>
        <w:rPr>
          <w:rFonts w:ascii="Times" w:hAnsi="Times" w:cs="Times"/>
          <w:sz w:val="18"/>
          <w:szCs w:val="18"/>
          <w:lang w:val="en-MY"/>
        </w:rPr>
      </w:pPr>
      <w:r w:rsidRPr="00605B3B">
        <w:rPr>
          <w:rFonts w:ascii="Times" w:hAnsi="Times" w:cs="Times"/>
          <w:sz w:val="18"/>
          <w:szCs w:val="18"/>
        </w:rPr>
        <w:t>Received in revised form</w:t>
      </w:r>
      <w:r w:rsidR="00BD04BA">
        <w:rPr>
          <w:rFonts w:ascii="Times" w:hAnsi="Times" w:cs="Times"/>
          <w:sz w:val="18"/>
          <w:szCs w:val="18"/>
        </w:rPr>
        <w:t xml:space="preserve">: </w:t>
      </w:r>
    </w:p>
    <w:p w:rsidR="00CF78B3" w:rsidRPr="0095516C" w:rsidRDefault="00CF78B3" w:rsidP="00CF78B3">
      <w:pPr>
        <w:rPr>
          <w:rFonts w:ascii="Times" w:hAnsi="Times" w:cs="Times"/>
          <w:sz w:val="18"/>
          <w:szCs w:val="18"/>
          <w:lang w:val="id-ID"/>
        </w:rPr>
      </w:pPr>
      <w:r w:rsidRPr="00605B3B">
        <w:rPr>
          <w:rFonts w:ascii="Times" w:hAnsi="Times" w:cs="Times"/>
          <w:sz w:val="18"/>
          <w:szCs w:val="18"/>
        </w:rPr>
        <w:t>Accepted</w:t>
      </w:r>
      <w:r w:rsidR="00BD04BA">
        <w:rPr>
          <w:rFonts w:ascii="Times" w:hAnsi="Times" w:cs="Times"/>
          <w:sz w:val="18"/>
          <w:szCs w:val="18"/>
        </w:rPr>
        <w:t xml:space="preserve">: </w:t>
      </w:r>
    </w:p>
    <w:p w:rsidR="00CF78B3" w:rsidRPr="009155B9" w:rsidRDefault="00CF78B3" w:rsidP="00B503D4">
      <w:pPr>
        <w:jc w:val="both"/>
      </w:pPr>
    </w:p>
    <w:p w:rsidR="00CF78B3" w:rsidRPr="009155B9" w:rsidRDefault="00CF78B3" w:rsidP="00B503D4">
      <w:pPr>
        <w:jc w:val="both"/>
      </w:pPr>
    </w:p>
    <w:p w:rsidR="005A612D" w:rsidRDefault="005A612D" w:rsidP="00B503D4">
      <w:pPr>
        <w:jc w:val="both"/>
        <w:rPr>
          <w:color w:val="0000FF"/>
          <w:sz w:val="18"/>
        </w:rPr>
      </w:pPr>
      <w:r w:rsidRPr="00001921">
        <w:rPr>
          <w:b/>
        </w:rPr>
        <w:t>ABSTRACT</w:t>
      </w:r>
    </w:p>
    <w:p w:rsidR="005A612D" w:rsidRPr="008D79FE" w:rsidRDefault="005A612D" w:rsidP="00B503D4">
      <w:pPr>
        <w:jc w:val="both"/>
        <w:rPr>
          <w:sz w:val="18"/>
          <w:lang w:val="en-GB"/>
        </w:rPr>
      </w:pPr>
    </w:p>
    <w:p w:rsidR="005A612D" w:rsidRPr="00A474A8" w:rsidRDefault="009155B9" w:rsidP="006E7F99">
      <w:pPr>
        <w:jc w:val="both"/>
        <w:rPr>
          <w:sz w:val="18"/>
          <w:szCs w:val="18"/>
        </w:rPr>
      </w:pPr>
      <w:r w:rsidRPr="009155B9">
        <w:rPr>
          <w:sz w:val="18"/>
          <w:szCs w:val="18"/>
        </w:rPr>
        <w:t xml:space="preserve">The fracture behavior of coconut fibers reinforced polyester composite depends on different fibers orientation was experimentally investigated under static loading conditions. The static uniaxial tensile and flexural loading for three (random discontinuous, longitudinal and woven direction) coconut fibers reinforced polyester composite was implemented using servo hydraulic material testing machine. The microstructure was observed using SEM observation in order to better understand damage mechanism during the stress of polyester phase. SEM observation on fracture surface can provide important information for research and development as well as fracture analysis. It was found that fracture modes were considerably different for these composites. The random discontinuous coconut fibers composite fracture caused by defects in fiber pull out, the longitudinal coconut fibers composite fracture caused by matrix cracking and delamination, the woven coconut fibers fracture caused by </w:t>
      </w:r>
      <w:proofErr w:type="spellStart"/>
      <w:r w:rsidRPr="009155B9">
        <w:rPr>
          <w:sz w:val="18"/>
          <w:szCs w:val="18"/>
        </w:rPr>
        <w:t>debonding</w:t>
      </w:r>
      <w:proofErr w:type="spellEnd"/>
      <w:r w:rsidRPr="009155B9">
        <w:rPr>
          <w:sz w:val="18"/>
          <w:szCs w:val="18"/>
        </w:rPr>
        <w:t xml:space="preserve"> and void. Based on the SEM observation results, the fracture behavior was determined and it was found that static loading conditions and fiber direction influence the fracture surface of coconut fibers</w:t>
      </w:r>
      <w:r>
        <w:rPr>
          <w:sz w:val="18"/>
          <w:szCs w:val="18"/>
        </w:rPr>
        <w:t xml:space="preserve"> reinforced polyester composite</w:t>
      </w:r>
      <w:r w:rsidR="00B35AD3">
        <w:rPr>
          <w:sz w:val="18"/>
          <w:szCs w:val="18"/>
        </w:rPr>
        <w:t>.</w:t>
      </w:r>
    </w:p>
    <w:p w:rsidR="005A612D" w:rsidRDefault="005A612D" w:rsidP="006E7F99">
      <w:pPr>
        <w:jc w:val="both"/>
        <w:rPr>
          <w:sz w:val="18"/>
        </w:rPr>
      </w:pPr>
    </w:p>
    <w:p w:rsidR="005F35D0" w:rsidRDefault="005F35D0" w:rsidP="006E7F99">
      <w:pPr>
        <w:jc w:val="both"/>
        <w:rPr>
          <w:sz w:val="18"/>
        </w:rPr>
      </w:pPr>
    </w:p>
    <w:p w:rsidR="005A612D" w:rsidRDefault="005A612D" w:rsidP="006E7F99">
      <w:pPr>
        <w:jc w:val="both"/>
        <w:rPr>
          <w:color w:val="000000"/>
          <w:sz w:val="18"/>
        </w:rPr>
      </w:pPr>
      <w:r w:rsidRPr="00001921">
        <w:rPr>
          <w:b/>
        </w:rPr>
        <w:t>KEY WORDS:</w:t>
      </w:r>
      <w:r w:rsidR="009155B9" w:rsidRPr="009155B9">
        <w:rPr>
          <w:i/>
          <w:sz w:val="18"/>
        </w:rPr>
        <w:t xml:space="preserve"> </w:t>
      </w:r>
      <w:r w:rsidR="009155B9">
        <w:rPr>
          <w:i/>
          <w:sz w:val="18"/>
        </w:rPr>
        <w:t>SEM, fracture surface, coconut fibers, composite</w:t>
      </w:r>
      <w:r w:rsidR="00FD170F" w:rsidRPr="00F17ED7">
        <w:rPr>
          <w:sz w:val="18"/>
        </w:rPr>
        <w:t>.</w:t>
      </w:r>
    </w:p>
    <w:p w:rsidR="00C43876" w:rsidRPr="009155B9" w:rsidRDefault="00C43876" w:rsidP="006E7F99">
      <w:pPr>
        <w:jc w:val="both"/>
        <w:rPr>
          <w:color w:val="000000"/>
          <w:sz w:val="18"/>
          <w:szCs w:val="18"/>
          <w:lang w:val="id-ID" w:eastAsia="ms-MY"/>
        </w:rPr>
      </w:pPr>
    </w:p>
    <w:p w:rsidR="005F35D0" w:rsidRPr="00C43876" w:rsidRDefault="005F35D0" w:rsidP="006E7F99">
      <w:pPr>
        <w:jc w:val="both"/>
        <w:rPr>
          <w:color w:val="000000"/>
          <w:sz w:val="18"/>
          <w:szCs w:val="18"/>
          <w:lang w:val="en-GB" w:eastAsia="ms-MY"/>
        </w:rPr>
      </w:pPr>
    </w:p>
    <w:p w:rsidR="005A612D" w:rsidRPr="00B656A3" w:rsidRDefault="00BB1044" w:rsidP="006E7F99">
      <w:pPr>
        <w:jc w:val="both"/>
        <w:rPr>
          <w:b/>
          <w:sz w:val="18"/>
        </w:rPr>
      </w:pPr>
      <w:r>
        <w:rPr>
          <w:b/>
        </w:rPr>
        <w:t xml:space="preserve">1.0 </w:t>
      </w:r>
      <w:r w:rsidR="009155B9">
        <w:rPr>
          <w:b/>
        </w:rPr>
        <w:t>INTRODUCTION</w:t>
      </w:r>
    </w:p>
    <w:p w:rsidR="005A612D" w:rsidRDefault="005A612D" w:rsidP="006E7F99">
      <w:pPr>
        <w:jc w:val="both"/>
        <w:rPr>
          <w:sz w:val="18"/>
        </w:rPr>
      </w:pPr>
    </w:p>
    <w:p w:rsidR="009155B9" w:rsidRDefault="009155B9" w:rsidP="009155B9">
      <w:pPr>
        <w:pStyle w:val="HTMLPreformatted"/>
        <w:jc w:val="both"/>
        <w:rPr>
          <w:rFonts w:ascii="Times New Roman" w:hAnsi="Times New Roman" w:cs="Times New Roman"/>
          <w:color w:val="000000"/>
          <w:sz w:val="18"/>
          <w:szCs w:val="18"/>
        </w:rPr>
      </w:pPr>
      <w:r w:rsidRPr="00A14C6A">
        <w:rPr>
          <w:rFonts w:ascii="Times New Roman" w:hAnsi="Times New Roman" w:cs="Times New Roman"/>
          <w:color w:val="000000"/>
          <w:sz w:val="18"/>
          <w:szCs w:val="18"/>
        </w:rPr>
        <w:lastRenderedPageBreak/>
        <w:t>A composite material is a macroscopic combination of two or more distinct materials, having a recognizable</w:t>
      </w:r>
      <w:r>
        <w:rPr>
          <w:rFonts w:ascii="Times New Roman" w:hAnsi="Times New Roman" w:cs="Times New Roman"/>
          <w:color w:val="000000"/>
          <w:sz w:val="18"/>
          <w:szCs w:val="18"/>
        </w:rPr>
        <w:t xml:space="preserve"> </w:t>
      </w:r>
      <w:r w:rsidRPr="00A14C6A">
        <w:rPr>
          <w:rFonts w:ascii="Times New Roman" w:hAnsi="Times New Roman" w:cs="Times New Roman"/>
          <w:color w:val="000000"/>
          <w:sz w:val="18"/>
          <w:szCs w:val="18"/>
        </w:rPr>
        <w:t>interface between them. Composites are used not only for their structural properties, but also for e</w:t>
      </w:r>
      <w:r>
        <w:rPr>
          <w:rFonts w:ascii="Times New Roman" w:hAnsi="Times New Roman" w:cs="Times New Roman"/>
          <w:color w:val="000000"/>
          <w:sz w:val="18"/>
          <w:szCs w:val="18"/>
        </w:rPr>
        <w:t xml:space="preserve">lectrical, thermal, </w:t>
      </w:r>
      <w:r w:rsidRPr="00A14C6A">
        <w:rPr>
          <w:rFonts w:ascii="Times New Roman" w:hAnsi="Times New Roman" w:cs="Times New Roman"/>
          <w:color w:val="000000"/>
          <w:sz w:val="18"/>
          <w:szCs w:val="18"/>
        </w:rPr>
        <w:t>and environmental applications. Modern composite materials are usually optimized to achieve a particular balance of properties for a given range of applications. Given the vast range of materials that may be considered as composites and the broad range of uses for which composite materials may be designed, it is difficult to agree upon a single, simple, and useful definition. However, as a common practical definition, composi</w:t>
      </w:r>
      <w:bookmarkStart w:id="0" w:name="_GoBack"/>
      <w:bookmarkEnd w:id="0"/>
      <w:r w:rsidRPr="00A14C6A">
        <w:rPr>
          <w:rFonts w:ascii="Times New Roman" w:hAnsi="Times New Roman" w:cs="Times New Roman"/>
          <w:color w:val="000000"/>
          <w:sz w:val="18"/>
          <w:szCs w:val="18"/>
        </w:rPr>
        <w:t xml:space="preserve">te materials may be restricted to emphasize those materials that contain a continuous matrix constituent that binds together and provides form to an array of a stronger, stiffer reinforcement constituent. The   resulting composite material has a balance of structural properties that is superior to either constituent material alone. </w:t>
      </w:r>
      <w:r>
        <w:rPr>
          <w:rFonts w:ascii="Times New Roman" w:hAnsi="Times New Roman" w:cs="Times New Roman"/>
          <w:color w:val="000000"/>
          <w:sz w:val="18"/>
          <w:szCs w:val="18"/>
        </w:rPr>
        <w:t xml:space="preserve">  </w:t>
      </w:r>
      <w:r w:rsidRPr="00A14C6A">
        <w:rPr>
          <w:rFonts w:ascii="Times New Roman" w:hAnsi="Times New Roman" w:cs="Times New Roman"/>
          <w:color w:val="000000"/>
          <w:sz w:val="18"/>
          <w:szCs w:val="18"/>
        </w:rPr>
        <w:t>The improved structural properties generally result from a load-sharing mechanism. Although composites optimized for other functional properties (besides high structural efficiency) could be produced from completely different constituent combinations than fit this structural definition, it has been found that composites developed for structural applications also provide attractive performance  in these other functional areas as well</w:t>
      </w:r>
      <w:r>
        <w:rPr>
          <w:rFonts w:ascii="Times New Roman" w:hAnsi="Times New Roman" w:cs="Times New Roman"/>
          <w:color w:val="000000"/>
          <w:sz w:val="18"/>
          <w:szCs w:val="18"/>
        </w:rPr>
        <w:t xml:space="preserve"> [1].</w:t>
      </w:r>
    </w:p>
    <w:p w:rsidR="009155B9" w:rsidRDefault="009155B9" w:rsidP="009155B9">
      <w:pPr>
        <w:pStyle w:val="HTMLPreformatted"/>
        <w:ind w:firstLine="426"/>
        <w:jc w:val="both"/>
        <w:rPr>
          <w:rFonts w:ascii="Times New Roman" w:hAnsi="Times New Roman" w:cs="Times New Roman"/>
          <w:sz w:val="18"/>
          <w:szCs w:val="18"/>
          <w:lang w:val="en"/>
        </w:rPr>
      </w:pPr>
      <w:r w:rsidRPr="002D76B5">
        <w:rPr>
          <w:rFonts w:ascii="Times New Roman" w:hAnsi="Times New Roman" w:cs="Times New Roman"/>
          <w:color w:val="000000"/>
          <w:sz w:val="18"/>
          <w:szCs w:val="18"/>
        </w:rPr>
        <w:t>Natural fibers such as coconut fiber</w:t>
      </w:r>
      <w:r>
        <w:rPr>
          <w:rFonts w:ascii="Times New Roman" w:hAnsi="Times New Roman" w:cs="Times New Roman"/>
          <w:color w:val="000000"/>
          <w:sz w:val="18"/>
          <w:szCs w:val="18"/>
        </w:rPr>
        <w:t>s</w:t>
      </w:r>
      <w:r w:rsidRPr="002D76B5">
        <w:rPr>
          <w:rFonts w:ascii="Times New Roman" w:hAnsi="Times New Roman" w:cs="Times New Roman"/>
          <w:color w:val="000000"/>
          <w:sz w:val="18"/>
          <w:szCs w:val="18"/>
        </w:rPr>
        <w:t xml:space="preserve"> are used almost exclusively in polymer matrix composites. The use of natural fibers with the natural-oil resins described here</w:t>
      </w:r>
      <w:r>
        <w:rPr>
          <w:rFonts w:ascii="Times New Roman" w:hAnsi="Times New Roman" w:cs="Times New Roman"/>
          <w:color w:val="000000"/>
          <w:sz w:val="18"/>
          <w:szCs w:val="18"/>
        </w:rPr>
        <w:t xml:space="preserve"> </w:t>
      </w:r>
      <w:r w:rsidRPr="002D76B5">
        <w:rPr>
          <w:rFonts w:ascii="Times New Roman" w:hAnsi="Times New Roman" w:cs="Times New Roman"/>
          <w:color w:val="000000"/>
          <w:sz w:val="18"/>
          <w:szCs w:val="18"/>
        </w:rPr>
        <w:t xml:space="preserve">in promises to give economical, </w:t>
      </w:r>
      <w:r w:rsidRPr="00485CCD">
        <w:rPr>
          <w:rFonts w:ascii="Times New Roman" w:hAnsi="Times New Roman" w:cs="Times New Roman"/>
          <w:color w:val="000000"/>
          <w:sz w:val="18"/>
          <w:szCs w:val="18"/>
        </w:rPr>
        <w:t xml:space="preserve">potentially biodegradable or recyclable engineering materials. </w:t>
      </w:r>
      <w:r w:rsidRPr="00485CCD">
        <w:rPr>
          <w:rFonts w:ascii="Times New Roman" w:hAnsi="Times New Roman" w:cs="Times New Roman"/>
          <w:color w:val="040503"/>
          <w:sz w:val="18"/>
          <w:szCs w:val="18"/>
        </w:rPr>
        <w:t>The advantages of natural fibers include low cost, low density,</w:t>
      </w:r>
      <w:r>
        <w:rPr>
          <w:rFonts w:ascii="Times New Roman" w:hAnsi="Times New Roman" w:cs="Times New Roman"/>
          <w:color w:val="040503"/>
          <w:sz w:val="18"/>
          <w:szCs w:val="18"/>
        </w:rPr>
        <w:t xml:space="preserve"> </w:t>
      </w:r>
      <w:r w:rsidRPr="00485CCD">
        <w:rPr>
          <w:rFonts w:ascii="Times New Roman" w:hAnsi="Times New Roman" w:cs="Times New Roman"/>
          <w:color w:val="040503"/>
          <w:sz w:val="18"/>
          <w:szCs w:val="18"/>
        </w:rPr>
        <w:t>unlimited and sustainable availability, and low abrasive wear of processing machinery</w:t>
      </w:r>
      <w:r w:rsidRPr="00485CCD">
        <w:rPr>
          <w:rFonts w:ascii="Times New Roman" w:hAnsi="Times New Roman" w:cs="Times New Roman"/>
          <w:sz w:val="18"/>
          <w:szCs w:val="18"/>
          <w:lang w:val="en"/>
        </w:rPr>
        <w:t xml:space="preserve"> [2</w:t>
      </w:r>
      <w:r>
        <w:rPr>
          <w:rFonts w:ascii="Times New Roman" w:hAnsi="Times New Roman" w:cs="Times New Roman"/>
          <w:sz w:val="18"/>
          <w:szCs w:val="18"/>
          <w:lang w:val="en"/>
        </w:rPr>
        <w:t>-4</w:t>
      </w:r>
      <w:r w:rsidRPr="00485CCD">
        <w:rPr>
          <w:rFonts w:ascii="Times New Roman" w:hAnsi="Times New Roman" w:cs="Times New Roman"/>
          <w:sz w:val="18"/>
          <w:szCs w:val="18"/>
          <w:lang w:val="en"/>
        </w:rPr>
        <w:t xml:space="preserve">]. </w:t>
      </w:r>
    </w:p>
    <w:p w:rsidR="009155B9" w:rsidRPr="004F7042" w:rsidRDefault="009155B9" w:rsidP="009155B9">
      <w:pPr>
        <w:pStyle w:val="HTMLPreformatted"/>
        <w:ind w:firstLine="426"/>
        <w:jc w:val="both"/>
        <w:rPr>
          <w:rFonts w:ascii="TimesNewRomanPSMT" w:hAnsi="TimesNewRomanPSMT"/>
          <w:color w:val="000000"/>
          <w:sz w:val="18"/>
          <w:szCs w:val="18"/>
        </w:rPr>
      </w:pPr>
      <w:r>
        <w:rPr>
          <w:rFonts w:ascii="TimesNewRomanPSMT" w:hAnsi="TimesNewRomanPSMT"/>
          <w:color w:val="000000"/>
          <w:sz w:val="18"/>
          <w:szCs w:val="18"/>
        </w:rPr>
        <w:t>Natural plant fibers</w:t>
      </w:r>
      <w:r w:rsidRPr="004F7042">
        <w:rPr>
          <w:rFonts w:ascii="TimesNewRomanPSMT" w:hAnsi="TimesNewRomanPSMT"/>
          <w:color w:val="000000"/>
          <w:sz w:val="18"/>
          <w:szCs w:val="18"/>
        </w:rPr>
        <w:t xml:space="preserve"> reinforced polymeric composite, also</w:t>
      </w:r>
      <w:r>
        <w:rPr>
          <w:rFonts w:ascii="TimesNewRomanPSMT" w:hAnsi="TimesNewRomanPSMT"/>
          <w:color w:val="000000"/>
          <w:sz w:val="18"/>
          <w:szCs w:val="18"/>
        </w:rPr>
        <w:t xml:space="preserve"> </w:t>
      </w:r>
      <w:r w:rsidRPr="004F7042">
        <w:rPr>
          <w:rFonts w:ascii="TimesNewRomanPSMT" w:hAnsi="TimesNewRomanPSMT"/>
          <w:color w:val="000000"/>
          <w:sz w:val="18"/>
          <w:szCs w:val="18"/>
        </w:rPr>
        <w:t>has some disadvantages such as the incompatibility betwee</w:t>
      </w:r>
      <w:r>
        <w:rPr>
          <w:rFonts w:ascii="TimesNewRomanPSMT" w:hAnsi="TimesNewRomanPSMT"/>
          <w:color w:val="000000"/>
          <w:sz w:val="18"/>
          <w:szCs w:val="18"/>
        </w:rPr>
        <w:t>n the hydrophilic natural fibers</w:t>
      </w:r>
      <w:r w:rsidRPr="004F7042">
        <w:rPr>
          <w:rFonts w:ascii="TimesNewRomanPSMT" w:hAnsi="TimesNewRomanPSMT"/>
          <w:color w:val="000000"/>
          <w:sz w:val="18"/>
          <w:szCs w:val="18"/>
        </w:rPr>
        <w:t xml:space="preserve"> and hydrophobic</w:t>
      </w:r>
      <w:r>
        <w:rPr>
          <w:rFonts w:ascii="TimesNewRomanPSMT" w:hAnsi="TimesNewRomanPSMT"/>
          <w:color w:val="000000"/>
          <w:sz w:val="18"/>
          <w:szCs w:val="18"/>
        </w:rPr>
        <w:t xml:space="preserve"> </w:t>
      </w:r>
      <w:r w:rsidRPr="004F7042">
        <w:rPr>
          <w:rFonts w:ascii="TimesNewRomanPSMT" w:hAnsi="TimesNewRomanPSMT"/>
          <w:color w:val="000000"/>
          <w:sz w:val="18"/>
          <w:szCs w:val="18"/>
        </w:rPr>
        <w:t>thermoplastic and thermoset matrices requiring appropriate use of physical and chemical treatments to en</w:t>
      </w:r>
      <w:r>
        <w:rPr>
          <w:rFonts w:ascii="TimesNewRomanPSMT" w:hAnsi="TimesNewRomanPSMT"/>
          <w:color w:val="000000"/>
          <w:sz w:val="18"/>
          <w:szCs w:val="18"/>
        </w:rPr>
        <w:t>hance the adhesion between fibers</w:t>
      </w:r>
      <w:r w:rsidRPr="004F7042">
        <w:rPr>
          <w:rFonts w:ascii="TimesNewRomanPSMT" w:hAnsi="TimesNewRomanPSMT"/>
          <w:color w:val="000000"/>
          <w:sz w:val="18"/>
          <w:szCs w:val="18"/>
        </w:rPr>
        <w:t xml:space="preserve"> and the matrix</w:t>
      </w:r>
      <w:r>
        <w:rPr>
          <w:rFonts w:ascii="TimesNewRomanPSMT" w:hAnsi="TimesNewRomanPSMT"/>
          <w:color w:val="000000"/>
          <w:sz w:val="18"/>
          <w:szCs w:val="18"/>
        </w:rPr>
        <w:t xml:space="preserve"> [5].</w:t>
      </w:r>
    </w:p>
    <w:p w:rsidR="009155B9" w:rsidRPr="00A100C7" w:rsidRDefault="009155B9" w:rsidP="009155B9">
      <w:pPr>
        <w:pStyle w:val="HTMLPreformatted"/>
        <w:ind w:firstLine="426"/>
        <w:jc w:val="both"/>
        <w:rPr>
          <w:rFonts w:ascii="Times New Roman" w:hAnsi="Times New Roman" w:cs="Times New Roman"/>
          <w:bCs/>
          <w:color w:val="000000"/>
          <w:sz w:val="18"/>
          <w:szCs w:val="18"/>
          <w:lang w:val="id-ID"/>
        </w:rPr>
      </w:pPr>
      <w:r w:rsidRPr="002471DF">
        <w:rPr>
          <w:rFonts w:ascii="Times New Roman" w:hAnsi="Times New Roman" w:cs="Times New Roman"/>
          <w:sz w:val="18"/>
          <w:lang w:val="en"/>
        </w:rPr>
        <w:t xml:space="preserve">Numerous publications can be found on the </w:t>
      </w:r>
      <w:r>
        <w:rPr>
          <w:rFonts w:ascii="Times New Roman" w:hAnsi="Times New Roman" w:cs="Times New Roman"/>
          <w:sz w:val="18"/>
          <w:lang w:val="en"/>
        </w:rPr>
        <w:t xml:space="preserve">SEM observation of </w:t>
      </w:r>
      <w:r>
        <w:rPr>
          <w:rFonts w:ascii="Times New Roman" w:eastAsia="Times New Roman" w:hAnsi="Times New Roman" w:cs="Times New Roman"/>
          <w:sz w:val="18"/>
          <w:szCs w:val="18"/>
          <w:lang w:val="en"/>
        </w:rPr>
        <w:t>natural</w:t>
      </w:r>
      <w:r w:rsidRPr="002471DF">
        <w:rPr>
          <w:rFonts w:ascii="Times New Roman" w:eastAsia="Times New Roman" w:hAnsi="Times New Roman" w:cs="Times New Roman"/>
          <w:sz w:val="18"/>
          <w:szCs w:val="18"/>
          <w:lang w:val="en"/>
        </w:rPr>
        <w:t xml:space="preserve"> fibers reinforced polyester composite</w:t>
      </w:r>
      <w:r>
        <w:rPr>
          <w:rFonts w:ascii="Times New Roman" w:eastAsia="Times New Roman" w:hAnsi="Times New Roman" w:cs="Times New Roman"/>
          <w:sz w:val="18"/>
          <w:szCs w:val="18"/>
          <w:lang w:val="en"/>
        </w:rPr>
        <w:t xml:space="preserve">. </w:t>
      </w:r>
      <w:r>
        <w:rPr>
          <w:rFonts w:ascii="Times New Roman" w:hAnsi="Times New Roman" w:cs="Times New Roman"/>
          <w:color w:val="000000"/>
          <w:sz w:val="18"/>
          <w:szCs w:val="18"/>
        </w:rPr>
        <w:t xml:space="preserve">A </w:t>
      </w:r>
      <w:r>
        <w:rPr>
          <w:rFonts w:ascii="Times New Roman" w:hAnsi="Times New Roman" w:cs="Times New Roman"/>
          <w:color w:val="000000"/>
          <w:sz w:val="18"/>
          <w:szCs w:val="18"/>
        </w:rPr>
        <w:lastRenderedPageBreak/>
        <w:t>p</w:t>
      </w:r>
      <w:r w:rsidRPr="00E8752E">
        <w:rPr>
          <w:rFonts w:ascii="Times New Roman" w:hAnsi="Times New Roman" w:cs="Times New Roman"/>
          <w:color w:val="000000"/>
          <w:sz w:val="18"/>
          <w:szCs w:val="18"/>
        </w:rPr>
        <w:t>olymer matrix composite contains the various natural fibers as the reinforcement phase was</w:t>
      </w:r>
      <w:r>
        <w:rPr>
          <w:rFonts w:ascii="Times New Roman" w:hAnsi="Times New Roman" w:cs="Times New Roman"/>
          <w:color w:val="000000"/>
          <w:sz w:val="18"/>
          <w:szCs w:val="18"/>
        </w:rPr>
        <w:t xml:space="preserve"> </w:t>
      </w:r>
      <w:r w:rsidRPr="00E8752E">
        <w:rPr>
          <w:rFonts w:ascii="Times New Roman" w:hAnsi="Times New Roman" w:cs="Times New Roman"/>
          <w:color w:val="000000"/>
          <w:sz w:val="18"/>
          <w:szCs w:val="18"/>
        </w:rPr>
        <w:t>successfully fabricated and the homogeneity of natural fibers-matrix combinations and their bonding structures</w:t>
      </w:r>
      <w:r>
        <w:rPr>
          <w:rFonts w:ascii="Times New Roman" w:hAnsi="Times New Roman" w:cs="Times New Roman"/>
          <w:color w:val="000000"/>
          <w:sz w:val="18"/>
          <w:szCs w:val="18"/>
        </w:rPr>
        <w:t xml:space="preserve"> </w:t>
      </w:r>
      <w:r w:rsidRPr="00E8752E">
        <w:rPr>
          <w:rFonts w:ascii="Times New Roman" w:hAnsi="Times New Roman" w:cs="Times New Roman"/>
          <w:color w:val="000000"/>
          <w:sz w:val="18"/>
          <w:szCs w:val="18"/>
        </w:rPr>
        <w:t>was characterized through SEM analysis</w:t>
      </w:r>
      <w:r>
        <w:rPr>
          <w:rFonts w:ascii="Times New Roman" w:hAnsi="Times New Roman" w:cs="Times New Roman"/>
          <w:color w:val="000000"/>
          <w:sz w:val="18"/>
          <w:szCs w:val="18"/>
        </w:rPr>
        <w:t xml:space="preserve"> [6]</w:t>
      </w:r>
      <w:r w:rsidRPr="00E8752E">
        <w:rPr>
          <w:rFonts w:ascii="Times New Roman" w:hAnsi="Times New Roman" w:cs="Times New Roman"/>
          <w:color w:val="000000"/>
          <w:sz w:val="18"/>
          <w:szCs w:val="18"/>
        </w:rPr>
        <w:t>.</w:t>
      </w:r>
      <w:r>
        <w:rPr>
          <w:rFonts w:ascii="Times New Roman" w:hAnsi="Times New Roman" w:cs="Times New Roman"/>
          <w:color w:val="000000"/>
          <w:sz w:val="18"/>
          <w:szCs w:val="18"/>
        </w:rPr>
        <w:t xml:space="preserve"> </w:t>
      </w:r>
      <w:r w:rsidRPr="00C6579D">
        <w:rPr>
          <w:rFonts w:ascii="Times New Roman" w:hAnsi="Times New Roman" w:cs="Times New Roman"/>
          <w:bCs/>
          <w:color w:val="000000"/>
          <w:sz w:val="18"/>
          <w:szCs w:val="18"/>
        </w:rPr>
        <w:t>The effect of the addition of a re</w:t>
      </w:r>
      <w:r>
        <w:rPr>
          <w:rFonts w:ascii="Times New Roman" w:hAnsi="Times New Roman" w:cs="Times New Roman"/>
          <w:bCs/>
          <w:color w:val="000000"/>
          <w:sz w:val="18"/>
          <w:szCs w:val="18"/>
        </w:rPr>
        <w:t>s</w:t>
      </w:r>
      <w:r w:rsidRPr="00C6579D">
        <w:rPr>
          <w:rFonts w:ascii="Times New Roman" w:hAnsi="Times New Roman" w:cs="Times New Roman"/>
          <w:bCs/>
          <w:color w:val="000000"/>
          <w:sz w:val="18"/>
          <w:szCs w:val="18"/>
        </w:rPr>
        <w:t>in impregnation process on static</w:t>
      </w:r>
      <w:r>
        <w:rPr>
          <w:rFonts w:ascii="Times New Roman" w:hAnsi="Times New Roman" w:cs="Times New Roman"/>
          <w:bCs/>
          <w:color w:val="000000"/>
          <w:sz w:val="18"/>
          <w:szCs w:val="18"/>
        </w:rPr>
        <w:t xml:space="preserve"> </w:t>
      </w:r>
      <w:r w:rsidRPr="00C6579D">
        <w:rPr>
          <w:rFonts w:ascii="Times New Roman" w:hAnsi="Times New Roman" w:cs="Times New Roman"/>
          <w:bCs/>
          <w:color w:val="000000"/>
          <w:sz w:val="18"/>
          <w:szCs w:val="18"/>
        </w:rPr>
        <w:t>strength of the injection molded composites was investigated by</w:t>
      </w:r>
      <w:r>
        <w:rPr>
          <w:rFonts w:ascii="Times New Roman" w:hAnsi="Times New Roman" w:cs="Times New Roman"/>
          <w:bCs/>
          <w:color w:val="000000"/>
          <w:sz w:val="18"/>
          <w:szCs w:val="18"/>
        </w:rPr>
        <w:t xml:space="preserve"> carrying out tensile and be</w:t>
      </w:r>
      <w:r w:rsidRPr="00C6579D">
        <w:rPr>
          <w:rFonts w:ascii="Times New Roman" w:hAnsi="Times New Roman" w:cs="Times New Roman"/>
          <w:bCs/>
          <w:color w:val="000000"/>
          <w:sz w:val="18"/>
          <w:szCs w:val="18"/>
        </w:rPr>
        <w:t>nding</w:t>
      </w:r>
      <w:r>
        <w:rPr>
          <w:rFonts w:ascii="Times New Roman" w:hAnsi="Times New Roman" w:cs="Times New Roman"/>
          <w:bCs/>
          <w:color w:val="000000"/>
          <w:sz w:val="18"/>
          <w:szCs w:val="18"/>
        </w:rPr>
        <w:t xml:space="preserve"> tests, followed by SEM</w:t>
      </w:r>
      <w:r w:rsidRPr="00C6579D">
        <w:rPr>
          <w:rFonts w:ascii="Times New Roman" w:hAnsi="Times New Roman" w:cs="Times New Roman"/>
          <w:bCs/>
          <w:color w:val="000000"/>
          <w:sz w:val="18"/>
          <w:szCs w:val="18"/>
        </w:rPr>
        <w:t xml:space="preserve"> observation of fiber surface and fracture</w:t>
      </w:r>
      <w:r>
        <w:rPr>
          <w:rFonts w:ascii="Times New Roman" w:hAnsi="Times New Roman" w:cs="Times New Roman"/>
          <w:bCs/>
          <w:color w:val="000000"/>
          <w:sz w:val="18"/>
          <w:szCs w:val="18"/>
        </w:rPr>
        <w:t xml:space="preserve"> </w:t>
      </w:r>
      <w:r w:rsidRPr="00C6579D">
        <w:rPr>
          <w:rFonts w:ascii="Times New Roman" w:hAnsi="Times New Roman" w:cs="Times New Roman"/>
          <w:bCs/>
          <w:color w:val="000000"/>
          <w:sz w:val="18"/>
          <w:szCs w:val="18"/>
        </w:rPr>
        <w:t>surface of composites</w:t>
      </w:r>
      <w:r>
        <w:rPr>
          <w:rFonts w:ascii="Times New Roman" w:hAnsi="Times New Roman" w:cs="Times New Roman"/>
          <w:bCs/>
          <w:color w:val="000000"/>
          <w:sz w:val="18"/>
          <w:szCs w:val="18"/>
        </w:rPr>
        <w:t xml:space="preserve"> [7]</w:t>
      </w:r>
      <w:r w:rsidRPr="00C6579D">
        <w:rPr>
          <w:rFonts w:ascii="Times New Roman" w:hAnsi="Times New Roman" w:cs="Times New Roman"/>
          <w:bCs/>
          <w:color w:val="000000"/>
          <w:sz w:val="18"/>
          <w:szCs w:val="18"/>
        </w:rPr>
        <w:t>.</w:t>
      </w:r>
      <w:r>
        <w:rPr>
          <w:rFonts w:ascii="Times New Roman" w:hAnsi="Times New Roman" w:cs="Times New Roman"/>
          <w:bCs/>
          <w:color w:val="000000"/>
          <w:sz w:val="18"/>
          <w:szCs w:val="18"/>
        </w:rPr>
        <w:t xml:space="preserve"> </w:t>
      </w:r>
      <w:r w:rsidRPr="00B4139F">
        <w:rPr>
          <w:rFonts w:ascii="Times New Roman" w:hAnsi="Times New Roman" w:cs="Times New Roman"/>
          <w:iCs/>
          <w:color w:val="000000"/>
          <w:sz w:val="18"/>
          <w:szCs w:val="18"/>
        </w:rPr>
        <w:t>The tensile properties, flexural properties and hardness increase</w:t>
      </w:r>
      <w:r>
        <w:rPr>
          <w:rFonts w:ascii="Times New Roman" w:hAnsi="Times New Roman" w:cs="Times New Roman"/>
          <w:iCs/>
          <w:color w:val="000000"/>
          <w:sz w:val="18"/>
          <w:szCs w:val="18"/>
        </w:rPr>
        <w:t xml:space="preserve"> </w:t>
      </w:r>
      <w:r w:rsidRPr="00B4139F">
        <w:rPr>
          <w:rFonts w:ascii="Times New Roman" w:hAnsi="Times New Roman" w:cs="Times New Roman"/>
          <w:iCs/>
          <w:color w:val="000000"/>
          <w:sz w:val="18"/>
          <w:szCs w:val="18"/>
        </w:rPr>
        <w:t>with the increase in the weight fraction of natural fibers to certain extent. The</w:t>
      </w:r>
      <w:r>
        <w:rPr>
          <w:rFonts w:ascii="Times New Roman" w:hAnsi="Times New Roman" w:cs="Times New Roman"/>
          <w:iCs/>
          <w:color w:val="000000"/>
          <w:sz w:val="18"/>
          <w:szCs w:val="18"/>
        </w:rPr>
        <w:t xml:space="preserve"> </w:t>
      </w:r>
      <w:r w:rsidRPr="00B4139F">
        <w:rPr>
          <w:rFonts w:ascii="Times New Roman" w:hAnsi="Times New Roman" w:cs="Times New Roman"/>
          <w:iCs/>
          <w:color w:val="000000"/>
          <w:sz w:val="18"/>
          <w:szCs w:val="18"/>
        </w:rPr>
        <w:t>morphology of composites is studied by using SEM [</w:t>
      </w:r>
      <w:r>
        <w:rPr>
          <w:rFonts w:ascii="Times New Roman" w:hAnsi="Times New Roman" w:cs="Times New Roman"/>
          <w:iCs/>
          <w:color w:val="000000"/>
          <w:sz w:val="18"/>
          <w:szCs w:val="18"/>
        </w:rPr>
        <w:t>8</w:t>
      </w:r>
      <w:r w:rsidRPr="00EC61E6">
        <w:rPr>
          <w:rFonts w:ascii="Times New Roman" w:hAnsi="Times New Roman" w:cs="Times New Roman"/>
          <w:color w:val="000000"/>
          <w:sz w:val="18"/>
          <w:szCs w:val="18"/>
        </w:rPr>
        <w:t>]. SEM observation of a specimen cross section can provide important information for resear</w:t>
      </w:r>
      <w:r>
        <w:rPr>
          <w:rFonts w:ascii="Times New Roman" w:hAnsi="Times New Roman" w:cs="Times New Roman"/>
          <w:color w:val="000000"/>
          <w:sz w:val="18"/>
          <w:szCs w:val="18"/>
        </w:rPr>
        <w:t>ch and development as well as fracture</w:t>
      </w:r>
      <w:r w:rsidRPr="00EC61E6">
        <w:rPr>
          <w:rFonts w:ascii="Times New Roman" w:hAnsi="Times New Roman" w:cs="Times New Roman"/>
          <w:color w:val="000000"/>
          <w:sz w:val="18"/>
          <w:szCs w:val="18"/>
        </w:rPr>
        <w:t xml:space="preserve"> analysis. In many cases, surface observation alone cannot compare to the cross sectional image of granular materials, layered materials, fibrous materials, and metallic coatings, </w:t>
      </w:r>
      <w:proofErr w:type="spellStart"/>
      <w:r w:rsidRPr="00EC61E6">
        <w:rPr>
          <w:rFonts w:ascii="Times New Roman" w:hAnsi="Times New Roman" w:cs="Times New Roman"/>
          <w:color w:val="000000"/>
          <w:sz w:val="18"/>
          <w:szCs w:val="18"/>
        </w:rPr>
        <w:t>etc</w:t>
      </w:r>
      <w:proofErr w:type="spellEnd"/>
      <w:r>
        <w:rPr>
          <w:rFonts w:ascii="Times New Roman" w:hAnsi="Times New Roman" w:cs="Times New Roman"/>
          <w:color w:val="000000"/>
          <w:sz w:val="18"/>
          <w:szCs w:val="18"/>
        </w:rPr>
        <w:t xml:space="preserve"> [9]</w:t>
      </w:r>
      <w:r>
        <w:rPr>
          <w:rFonts w:ascii="Times New Roman" w:hAnsi="Times New Roman" w:cs="Times New Roman"/>
          <w:color w:val="000000"/>
          <w:sz w:val="18"/>
          <w:szCs w:val="18"/>
          <w:lang w:val="id-ID"/>
        </w:rPr>
        <w:t>.</w:t>
      </w:r>
    </w:p>
    <w:p w:rsidR="00E752F8" w:rsidRDefault="00E752F8" w:rsidP="00F17ED7">
      <w:pPr>
        <w:jc w:val="both"/>
        <w:rPr>
          <w:sz w:val="18"/>
          <w:szCs w:val="18"/>
        </w:rPr>
      </w:pPr>
    </w:p>
    <w:p w:rsidR="005F35D0" w:rsidRDefault="005F35D0" w:rsidP="00F17ED7">
      <w:pPr>
        <w:jc w:val="both"/>
        <w:rPr>
          <w:sz w:val="18"/>
          <w:szCs w:val="18"/>
        </w:rPr>
      </w:pPr>
    </w:p>
    <w:p w:rsidR="00F17ED7" w:rsidRPr="00B00475" w:rsidRDefault="00BE7929" w:rsidP="00F17ED7">
      <w:pPr>
        <w:rPr>
          <w:b/>
        </w:rPr>
      </w:pPr>
      <w:r>
        <w:rPr>
          <w:b/>
        </w:rPr>
        <w:t xml:space="preserve">2.0 </w:t>
      </w:r>
      <w:r w:rsidR="009155B9">
        <w:rPr>
          <w:b/>
        </w:rPr>
        <w:t>EXPERIMENTAL METHOD</w:t>
      </w:r>
    </w:p>
    <w:p w:rsidR="00505BEC" w:rsidRDefault="00505BEC" w:rsidP="00505BEC">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18"/>
          <w:szCs w:val="18"/>
        </w:rPr>
      </w:pPr>
    </w:p>
    <w:p w:rsidR="009155B9" w:rsidRPr="00834652" w:rsidRDefault="009155B9" w:rsidP="009155B9">
      <w:pPr>
        <w:jc w:val="both"/>
        <w:rPr>
          <w:b/>
          <w:sz w:val="18"/>
          <w:szCs w:val="18"/>
        </w:rPr>
      </w:pPr>
      <w:r w:rsidRPr="00834652">
        <w:rPr>
          <w:b/>
          <w:sz w:val="18"/>
          <w:szCs w:val="18"/>
        </w:rPr>
        <w:t>2.1 Specimen preparation</w:t>
      </w:r>
    </w:p>
    <w:p w:rsidR="009155B9" w:rsidRPr="00834652" w:rsidRDefault="009155B9" w:rsidP="009155B9">
      <w:pPr>
        <w:jc w:val="both"/>
        <w:rPr>
          <w:sz w:val="18"/>
          <w:szCs w:val="18"/>
          <w:lang w:val="id-ID"/>
        </w:rPr>
      </w:pPr>
      <w:r w:rsidRPr="00834652">
        <w:rPr>
          <w:sz w:val="18"/>
          <w:szCs w:val="18"/>
        </w:rPr>
        <w:t xml:space="preserve">The specimens chosen for this investigation were coconut fiber and polyester eternal 2250. Coconut fibers were pre-treated with </w:t>
      </w:r>
      <w:proofErr w:type="spellStart"/>
      <w:r w:rsidRPr="00834652">
        <w:rPr>
          <w:sz w:val="18"/>
          <w:szCs w:val="18"/>
        </w:rPr>
        <w:t>NaOH</w:t>
      </w:r>
      <w:proofErr w:type="spellEnd"/>
      <w:r w:rsidRPr="00834652">
        <w:rPr>
          <w:sz w:val="18"/>
          <w:szCs w:val="18"/>
        </w:rPr>
        <w:t xml:space="preserve"> 1 M (5% w/v) for 60 minutes under constant steering at room temperature. Once the time of treatment was reached, the solution was filtered in a vacuum filter and fibers were washed with distilled water until neutral pH was attained. Then, fibers were dried in an oven at 50</w:t>
      </w:r>
      <w:r w:rsidRPr="00834652">
        <w:rPr>
          <w:sz w:val="18"/>
          <w:szCs w:val="18"/>
          <w:vertAlign w:val="superscript"/>
        </w:rPr>
        <w:t>o</w:t>
      </w:r>
      <w:r w:rsidRPr="00834652">
        <w:rPr>
          <w:sz w:val="18"/>
          <w:szCs w:val="18"/>
        </w:rPr>
        <w:t>C for 24 hours. Coconut fibers reinforced polyester composite consists of a 30% coconut fibers and 70% polyester volume fraction.</w:t>
      </w:r>
    </w:p>
    <w:p w:rsidR="009155B9" w:rsidRDefault="009155B9" w:rsidP="009155B9">
      <w:pPr>
        <w:ind w:firstLine="426"/>
        <w:jc w:val="both"/>
        <w:rPr>
          <w:sz w:val="18"/>
          <w:szCs w:val="18"/>
          <w:lang w:val="id-ID"/>
        </w:rPr>
      </w:pPr>
      <w:r w:rsidRPr="00834652">
        <w:rPr>
          <w:color w:val="040503"/>
          <w:sz w:val="18"/>
          <w:szCs w:val="18"/>
        </w:rPr>
        <w:t xml:space="preserve">The composites were manufacture in a glass mold (300 mm x 300 mm). For the preparation of composites were used: polyester resin and treated coconut fibers. The composites were prepared by vacuum assisted resin infusion technique. The polyester </w:t>
      </w:r>
      <w:proofErr w:type="gramStart"/>
      <w:r w:rsidRPr="00834652">
        <w:rPr>
          <w:color w:val="040503"/>
          <w:sz w:val="18"/>
          <w:szCs w:val="18"/>
        </w:rPr>
        <w:t>resin</w:t>
      </w:r>
      <w:r w:rsidRPr="00834652">
        <w:rPr>
          <w:color w:val="040503"/>
          <w:sz w:val="18"/>
          <w:szCs w:val="18"/>
          <w:lang w:val="id-ID"/>
        </w:rPr>
        <w:t xml:space="preserve"> </w:t>
      </w:r>
      <w:r w:rsidRPr="00834652">
        <w:rPr>
          <w:color w:val="040503"/>
          <w:sz w:val="18"/>
          <w:szCs w:val="18"/>
        </w:rPr>
        <w:t>were</w:t>
      </w:r>
      <w:proofErr w:type="gramEnd"/>
      <w:r w:rsidRPr="00834652">
        <w:rPr>
          <w:color w:val="040503"/>
          <w:sz w:val="18"/>
          <w:szCs w:val="18"/>
        </w:rPr>
        <w:t xml:space="preserve"> mixed manually. Furthermore, the fibers were added.</w:t>
      </w:r>
    </w:p>
    <w:p w:rsidR="009155B9" w:rsidRPr="00834652" w:rsidRDefault="009155B9" w:rsidP="009155B9">
      <w:pPr>
        <w:ind w:firstLine="426"/>
        <w:jc w:val="both"/>
        <w:rPr>
          <w:sz w:val="18"/>
          <w:szCs w:val="18"/>
          <w:lang w:val="id-ID"/>
        </w:rPr>
      </w:pPr>
      <w:r w:rsidRPr="00834652">
        <w:rPr>
          <w:rFonts w:eastAsia="Times New Roman"/>
          <w:sz w:val="18"/>
          <w:szCs w:val="18"/>
          <w:lang w:val="en"/>
        </w:rPr>
        <w:t>The static uniaxial tensile and flexural loading for three (random discontinuous, longitudinal and woven direction) coconut fibers reinforced polyester composite was implemented using servo hydraulic material testing machine.</w:t>
      </w:r>
    </w:p>
    <w:p w:rsidR="009155B9" w:rsidRPr="00834652" w:rsidRDefault="009155B9" w:rsidP="009155B9">
      <w:pPr>
        <w:jc w:val="both"/>
        <w:rPr>
          <w:rFonts w:ascii="Times-Roman" w:hAnsi="Times-Roman" w:hint="eastAsia"/>
          <w:color w:val="040503"/>
          <w:sz w:val="18"/>
          <w:szCs w:val="18"/>
        </w:rPr>
      </w:pPr>
    </w:p>
    <w:p w:rsidR="009155B9" w:rsidRPr="00834652" w:rsidRDefault="009155B9" w:rsidP="009155B9">
      <w:pPr>
        <w:jc w:val="both"/>
        <w:rPr>
          <w:b/>
          <w:sz w:val="18"/>
          <w:szCs w:val="18"/>
        </w:rPr>
      </w:pPr>
      <w:r w:rsidRPr="00834652">
        <w:rPr>
          <w:b/>
          <w:sz w:val="18"/>
          <w:szCs w:val="18"/>
        </w:rPr>
        <w:t>2.2 Experimental setup</w:t>
      </w:r>
    </w:p>
    <w:p w:rsidR="009155B9" w:rsidRPr="00834652" w:rsidRDefault="009155B9" w:rsidP="009155B9">
      <w:pPr>
        <w:jc w:val="both"/>
        <w:rPr>
          <w:sz w:val="18"/>
          <w:szCs w:val="18"/>
        </w:rPr>
      </w:pPr>
      <w:r w:rsidRPr="00834652">
        <w:rPr>
          <w:sz w:val="18"/>
          <w:szCs w:val="18"/>
        </w:rPr>
        <w:t xml:space="preserve">The standard used is ASTM D638- 03 the gauge length and cross head speeds are chosen according to the standard.  </w:t>
      </w:r>
    </w:p>
    <w:p w:rsidR="009155B9" w:rsidRPr="00834652" w:rsidRDefault="009155B9" w:rsidP="009155B9">
      <w:pPr>
        <w:jc w:val="both"/>
        <w:rPr>
          <w:sz w:val="18"/>
          <w:szCs w:val="18"/>
        </w:rPr>
      </w:pPr>
    </w:p>
    <w:p w:rsidR="009155B9" w:rsidRPr="00834652" w:rsidRDefault="009155B9" w:rsidP="009155B9">
      <w:pPr>
        <w:jc w:val="center"/>
        <w:rPr>
          <w:sz w:val="18"/>
          <w:szCs w:val="18"/>
        </w:rPr>
      </w:pPr>
      <w:r w:rsidRPr="00834652">
        <w:rPr>
          <w:noProof/>
          <w:sz w:val="18"/>
          <w:szCs w:val="18"/>
          <w:lang w:val="en-MY" w:eastAsia="en-MY"/>
        </w:rPr>
        <w:drawing>
          <wp:inline distT="0" distB="0" distL="0" distR="0" wp14:anchorId="61E8DDB8" wp14:editId="3D8EB994">
            <wp:extent cx="1371600" cy="1586045"/>
            <wp:effectExtent l="0" t="0" r="0" b="0"/>
            <wp:docPr id="88" name="Picture 88" descr="D:\tugas akhir\dukumentasi\P_20160331_1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akhir\dukumentasi\P_20160331_10211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39000" contrast="-29000"/>
                              </a14:imgEffect>
                            </a14:imgLayer>
                          </a14:imgProps>
                        </a:ext>
                        <a:ext uri="{28A0092B-C50C-407E-A947-70E740481C1C}">
                          <a14:useLocalDpi xmlns:a14="http://schemas.microsoft.com/office/drawing/2010/main" val="0"/>
                        </a:ext>
                      </a:extLst>
                    </a:blip>
                    <a:srcRect l="34726" t="6316" r="19707"/>
                    <a:stretch/>
                  </pic:blipFill>
                  <pic:spPr bwMode="auto">
                    <a:xfrm>
                      <a:off x="0" y="0"/>
                      <a:ext cx="1377184" cy="1592502"/>
                    </a:xfrm>
                    <a:prstGeom prst="rect">
                      <a:avLst/>
                    </a:prstGeom>
                    <a:noFill/>
                    <a:ln>
                      <a:noFill/>
                    </a:ln>
                    <a:extLst>
                      <a:ext uri="{53640926-AAD7-44D8-BBD7-CCE9431645EC}">
                        <a14:shadowObscured xmlns:a14="http://schemas.microsoft.com/office/drawing/2010/main"/>
                      </a:ext>
                    </a:extLst>
                  </pic:spPr>
                </pic:pic>
              </a:graphicData>
            </a:graphic>
          </wp:inline>
        </w:drawing>
      </w:r>
    </w:p>
    <w:p w:rsidR="009155B9" w:rsidRDefault="009155B9" w:rsidP="009155B9">
      <w:pPr>
        <w:jc w:val="center"/>
        <w:rPr>
          <w:sz w:val="18"/>
          <w:szCs w:val="18"/>
          <w:lang w:val="id-ID"/>
        </w:rPr>
      </w:pPr>
    </w:p>
    <w:p w:rsidR="009155B9" w:rsidRPr="00834652" w:rsidRDefault="009155B9" w:rsidP="009155B9">
      <w:pPr>
        <w:jc w:val="center"/>
        <w:rPr>
          <w:sz w:val="18"/>
          <w:szCs w:val="18"/>
        </w:rPr>
      </w:pPr>
      <w:r w:rsidRPr="00D853C6">
        <w:rPr>
          <w:b/>
          <w:sz w:val="18"/>
          <w:szCs w:val="18"/>
        </w:rPr>
        <w:t>Figure 1</w:t>
      </w:r>
      <w:r w:rsidRPr="00D853C6">
        <w:rPr>
          <w:b/>
          <w:sz w:val="18"/>
          <w:szCs w:val="18"/>
          <w:lang w:val="id-ID"/>
        </w:rPr>
        <w:t>:</w:t>
      </w:r>
      <w:r w:rsidRPr="00834652">
        <w:rPr>
          <w:sz w:val="18"/>
          <w:szCs w:val="18"/>
        </w:rPr>
        <w:t xml:space="preserve"> Tensile testing machine</w:t>
      </w:r>
    </w:p>
    <w:p w:rsidR="009155B9" w:rsidRPr="00834652" w:rsidRDefault="009155B9" w:rsidP="009155B9">
      <w:pPr>
        <w:jc w:val="both"/>
        <w:rPr>
          <w:sz w:val="18"/>
          <w:szCs w:val="18"/>
        </w:rPr>
      </w:pPr>
    </w:p>
    <w:p w:rsidR="009155B9" w:rsidRDefault="009155B9" w:rsidP="009155B9">
      <w:pPr>
        <w:ind w:firstLine="426"/>
        <w:jc w:val="both"/>
        <w:rPr>
          <w:sz w:val="18"/>
          <w:szCs w:val="18"/>
          <w:lang w:val="id-ID"/>
        </w:rPr>
      </w:pPr>
      <w:r w:rsidRPr="00834652">
        <w:rPr>
          <w:sz w:val="18"/>
          <w:szCs w:val="18"/>
        </w:rPr>
        <w:t>The test is carried out in Universal Testing Machine (UTM) at room temperature as shown in Figure 1. The test involves application of tension in the work piece until it fracture. The tensile stress recorded according to strain. The test conducted for the following combinations and corresponding graph is plotted.</w:t>
      </w:r>
    </w:p>
    <w:p w:rsidR="009155B9" w:rsidRPr="00834652" w:rsidRDefault="009155B9" w:rsidP="009155B9">
      <w:pPr>
        <w:ind w:firstLine="426"/>
        <w:jc w:val="both"/>
        <w:rPr>
          <w:sz w:val="18"/>
          <w:szCs w:val="18"/>
        </w:rPr>
      </w:pPr>
      <w:r w:rsidRPr="00834652">
        <w:rPr>
          <w:sz w:val="18"/>
          <w:szCs w:val="18"/>
        </w:rPr>
        <w:t>The three points bending flexural test of composite sample is carried out in ASTM D 790 test standard. In flexural test, a uniaxial load was applied through both the end as shown in Figure 2.</w:t>
      </w:r>
    </w:p>
    <w:p w:rsidR="009155B9" w:rsidRPr="00834652" w:rsidRDefault="009155B9" w:rsidP="009155B9">
      <w:pPr>
        <w:jc w:val="both"/>
        <w:rPr>
          <w:sz w:val="18"/>
          <w:szCs w:val="18"/>
        </w:rPr>
      </w:pPr>
    </w:p>
    <w:p w:rsidR="009155B9" w:rsidRPr="00834652" w:rsidRDefault="009155B9" w:rsidP="009155B9">
      <w:pPr>
        <w:jc w:val="center"/>
        <w:rPr>
          <w:sz w:val="18"/>
          <w:szCs w:val="18"/>
        </w:rPr>
      </w:pPr>
      <w:r w:rsidRPr="00834652">
        <w:rPr>
          <w:noProof/>
          <w:sz w:val="18"/>
          <w:szCs w:val="18"/>
          <w:lang w:val="en-MY" w:eastAsia="en-MY"/>
        </w:rPr>
        <w:drawing>
          <wp:inline distT="0" distB="0" distL="0" distR="0" wp14:anchorId="27724586" wp14:editId="65E1E897">
            <wp:extent cx="2362200" cy="18310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33000" contrast="-44000"/>
                              </a14:imgEffect>
                            </a14:imgLayer>
                          </a14:imgProps>
                        </a:ext>
                      </a:extLst>
                    </a:blip>
                    <a:srcRect l="11261" t="4777" r="12611" b="5853"/>
                    <a:stretch/>
                  </pic:blipFill>
                  <pic:spPr bwMode="auto">
                    <a:xfrm>
                      <a:off x="0" y="0"/>
                      <a:ext cx="2366073" cy="1834058"/>
                    </a:xfrm>
                    <a:prstGeom prst="rect">
                      <a:avLst/>
                    </a:prstGeom>
                    <a:ln>
                      <a:noFill/>
                    </a:ln>
                    <a:extLst>
                      <a:ext uri="{53640926-AAD7-44D8-BBD7-CCE9431645EC}">
                        <a14:shadowObscured xmlns:a14="http://schemas.microsoft.com/office/drawing/2010/main"/>
                      </a:ext>
                    </a:extLst>
                  </pic:spPr>
                </pic:pic>
              </a:graphicData>
            </a:graphic>
          </wp:inline>
        </w:drawing>
      </w:r>
    </w:p>
    <w:p w:rsidR="009155B9" w:rsidRPr="00834652" w:rsidRDefault="009155B9" w:rsidP="009155B9">
      <w:pPr>
        <w:jc w:val="both"/>
        <w:rPr>
          <w:sz w:val="18"/>
          <w:szCs w:val="18"/>
        </w:rPr>
      </w:pPr>
    </w:p>
    <w:p w:rsidR="009155B9" w:rsidRPr="00834652" w:rsidRDefault="009155B9" w:rsidP="009155B9">
      <w:pPr>
        <w:jc w:val="center"/>
        <w:rPr>
          <w:sz w:val="18"/>
          <w:szCs w:val="18"/>
        </w:rPr>
      </w:pPr>
      <w:r w:rsidRPr="00D853C6">
        <w:rPr>
          <w:b/>
          <w:sz w:val="18"/>
          <w:szCs w:val="18"/>
        </w:rPr>
        <w:t>Figure 2</w:t>
      </w:r>
      <w:r w:rsidRPr="00D853C6">
        <w:rPr>
          <w:b/>
          <w:sz w:val="18"/>
          <w:szCs w:val="18"/>
          <w:lang w:val="id-ID"/>
        </w:rPr>
        <w:t>:</w:t>
      </w:r>
      <w:r w:rsidR="00D853C6">
        <w:rPr>
          <w:sz w:val="18"/>
          <w:szCs w:val="18"/>
          <w:lang w:val="id-ID"/>
        </w:rPr>
        <w:t xml:space="preserve"> </w:t>
      </w:r>
      <w:r w:rsidRPr="00834652">
        <w:rPr>
          <w:sz w:val="18"/>
          <w:szCs w:val="18"/>
        </w:rPr>
        <w:t>Flexural testing machine</w:t>
      </w:r>
    </w:p>
    <w:p w:rsidR="009155B9" w:rsidRPr="00834652" w:rsidRDefault="009155B9" w:rsidP="009155B9">
      <w:pPr>
        <w:jc w:val="both"/>
        <w:rPr>
          <w:sz w:val="18"/>
          <w:szCs w:val="18"/>
        </w:rPr>
      </w:pPr>
    </w:p>
    <w:p w:rsidR="009155B9" w:rsidRDefault="009155B9" w:rsidP="009155B9">
      <w:pPr>
        <w:ind w:firstLine="426"/>
        <w:jc w:val="both"/>
        <w:rPr>
          <w:rFonts w:eastAsia="Times New Roman"/>
          <w:sz w:val="18"/>
          <w:szCs w:val="18"/>
          <w:lang w:val="id-ID"/>
        </w:rPr>
      </w:pPr>
      <w:r w:rsidRPr="00834652">
        <w:rPr>
          <w:rFonts w:eastAsia="Times New Roman"/>
          <w:sz w:val="18"/>
          <w:szCs w:val="18"/>
          <w:lang w:val="en"/>
        </w:rPr>
        <w:t xml:space="preserve">The microstructure was observed using SEM observation in order to better understand damage mechanism during the stress of polyester phase. SEM observation on fracture surface can provide important information for research and development as well as fracture analysis. </w:t>
      </w:r>
    </w:p>
    <w:p w:rsidR="009155B9" w:rsidRPr="00834652" w:rsidRDefault="009155B9" w:rsidP="009155B9">
      <w:pPr>
        <w:ind w:firstLine="426"/>
        <w:jc w:val="both"/>
        <w:rPr>
          <w:rFonts w:eastAsia="Times New Roman"/>
          <w:sz w:val="18"/>
          <w:szCs w:val="18"/>
          <w:lang w:val="en"/>
        </w:rPr>
      </w:pPr>
      <w:r w:rsidRPr="00834652">
        <w:rPr>
          <w:sz w:val="18"/>
          <w:szCs w:val="18"/>
        </w:rPr>
        <w:t xml:space="preserve">The morphological characterization of the composite surface is observed in scanning electron microscope of TESCAN VEGA3 as shown in Figure 3. TESCAN offers the LaB6 – lanthanum </w:t>
      </w:r>
      <w:proofErr w:type="spellStart"/>
      <w:r w:rsidRPr="00834652">
        <w:rPr>
          <w:sz w:val="18"/>
          <w:szCs w:val="18"/>
        </w:rPr>
        <w:t>hexaboride</w:t>
      </w:r>
      <w:proofErr w:type="spellEnd"/>
      <w:r w:rsidRPr="00834652">
        <w:rPr>
          <w:sz w:val="18"/>
          <w:szCs w:val="18"/>
        </w:rPr>
        <w:t xml:space="preserve"> – electron source as an option, which can be classified as somewhere in-between the </w:t>
      </w:r>
      <w:proofErr w:type="spellStart"/>
      <w:r w:rsidRPr="00834652">
        <w:rPr>
          <w:sz w:val="18"/>
          <w:szCs w:val="18"/>
        </w:rPr>
        <w:t>Schottky</w:t>
      </w:r>
      <w:proofErr w:type="spellEnd"/>
      <w:r w:rsidRPr="00834652">
        <w:rPr>
          <w:sz w:val="18"/>
          <w:szCs w:val="18"/>
        </w:rPr>
        <w:t xml:space="preserve"> emitter and a tungsten heated filament.</w:t>
      </w:r>
    </w:p>
    <w:p w:rsidR="009155B9" w:rsidRPr="00834652" w:rsidRDefault="009155B9" w:rsidP="009155B9">
      <w:pPr>
        <w:jc w:val="both"/>
        <w:rPr>
          <w:rFonts w:eastAsia="Times New Roman"/>
          <w:sz w:val="18"/>
          <w:szCs w:val="18"/>
          <w:lang w:val="en"/>
        </w:rPr>
      </w:pPr>
    </w:p>
    <w:p w:rsidR="009155B9" w:rsidRPr="00834652" w:rsidRDefault="009155B9" w:rsidP="009155B9">
      <w:pPr>
        <w:jc w:val="center"/>
        <w:rPr>
          <w:rFonts w:eastAsia="Times New Roman"/>
          <w:sz w:val="18"/>
          <w:szCs w:val="18"/>
          <w:lang w:val="en"/>
        </w:rPr>
      </w:pPr>
      <w:r w:rsidRPr="00834652">
        <w:rPr>
          <w:rFonts w:eastAsia="Times New Roman"/>
          <w:noProof/>
          <w:snapToGrid/>
          <w:sz w:val="18"/>
          <w:szCs w:val="18"/>
          <w:lang w:val="en-MY" w:eastAsia="en-MY"/>
        </w:rPr>
        <w:drawing>
          <wp:inline distT="0" distB="0" distL="0" distR="0" wp14:anchorId="26A4CA90" wp14:editId="1AFBCAC2">
            <wp:extent cx="2381495" cy="1618593"/>
            <wp:effectExtent l="0" t="0" r="0" b="0"/>
            <wp:docPr id="1" name="Picture 1" descr="C:\Documents and Settings\Admin\Local Settings\Temp\20150814_10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20150814_1048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987" t="11737" b="25385"/>
                    <a:stretch/>
                  </pic:blipFill>
                  <pic:spPr bwMode="auto">
                    <a:xfrm>
                      <a:off x="0" y="0"/>
                      <a:ext cx="2388743" cy="1623519"/>
                    </a:xfrm>
                    <a:prstGeom prst="rect">
                      <a:avLst/>
                    </a:prstGeom>
                    <a:noFill/>
                    <a:ln>
                      <a:noFill/>
                    </a:ln>
                    <a:extLst>
                      <a:ext uri="{53640926-AAD7-44D8-BBD7-CCE9431645EC}">
                        <a14:shadowObscured xmlns:a14="http://schemas.microsoft.com/office/drawing/2010/main"/>
                      </a:ext>
                    </a:extLst>
                  </pic:spPr>
                </pic:pic>
              </a:graphicData>
            </a:graphic>
          </wp:inline>
        </w:drawing>
      </w:r>
    </w:p>
    <w:p w:rsidR="009155B9" w:rsidRDefault="009155B9" w:rsidP="009155B9">
      <w:pPr>
        <w:jc w:val="both"/>
        <w:rPr>
          <w:rFonts w:eastAsia="Times New Roman"/>
          <w:sz w:val="18"/>
          <w:szCs w:val="18"/>
          <w:lang w:val="id-ID"/>
        </w:rPr>
      </w:pPr>
    </w:p>
    <w:p w:rsidR="009155B9" w:rsidRDefault="009155B9" w:rsidP="009155B9">
      <w:pPr>
        <w:jc w:val="center"/>
        <w:rPr>
          <w:rFonts w:eastAsia="Times New Roman"/>
          <w:sz w:val="18"/>
          <w:szCs w:val="18"/>
          <w:lang w:val="id-ID"/>
        </w:rPr>
      </w:pPr>
      <w:r w:rsidRPr="00D853C6">
        <w:rPr>
          <w:rFonts w:eastAsia="Times New Roman"/>
          <w:b/>
          <w:sz w:val="18"/>
          <w:szCs w:val="18"/>
          <w:lang w:val="en"/>
        </w:rPr>
        <w:t>Figure 3</w:t>
      </w:r>
      <w:r w:rsidRPr="00D853C6">
        <w:rPr>
          <w:rFonts w:eastAsia="Times New Roman"/>
          <w:b/>
          <w:sz w:val="18"/>
          <w:szCs w:val="18"/>
          <w:lang w:val="id-ID"/>
        </w:rPr>
        <w:t>:</w:t>
      </w:r>
      <w:r w:rsidRPr="00834652">
        <w:rPr>
          <w:rFonts w:eastAsia="Times New Roman"/>
          <w:sz w:val="18"/>
          <w:szCs w:val="18"/>
          <w:lang w:val="en"/>
        </w:rPr>
        <w:t xml:space="preserve"> TESCAN VEGA3</w:t>
      </w:r>
    </w:p>
    <w:p w:rsidR="005F35D0" w:rsidRPr="003A5876" w:rsidRDefault="005F35D0" w:rsidP="005F35D0">
      <w:pPr>
        <w:pStyle w:val="Default"/>
        <w:jc w:val="both"/>
        <w:rPr>
          <w:sz w:val="18"/>
          <w:szCs w:val="18"/>
        </w:rPr>
      </w:pPr>
    </w:p>
    <w:p w:rsidR="006E6746" w:rsidRDefault="006E6746" w:rsidP="00F17ED7">
      <w:pPr>
        <w:pStyle w:val="Default"/>
        <w:jc w:val="both"/>
        <w:rPr>
          <w:sz w:val="18"/>
          <w:szCs w:val="18"/>
        </w:rPr>
      </w:pPr>
    </w:p>
    <w:p w:rsidR="006E6746" w:rsidRPr="00B00475" w:rsidRDefault="00BE7929" w:rsidP="006E6746">
      <w:pPr>
        <w:rPr>
          <w:b/>
        </w:rPr>
      </w:pPr>
      <w:r>
        <w:rPr>
          <w:b/>
        </w:rPr>
        <w:t>3</w:t>
      </w:r>
      <w:r w:rsidR="006E6746">
        <w:rPr>
          <w:b/>
        </w:rPr>
        <w:t xml:space="preserve">.0 </w:t>
      </w:r>
      <w:r w:rsidR="009155B9" w:rsidRPr="00834652">
        <w:rPr>
          <w:rFonts w:eastAsia="Times New Roman"/>
          <w:b/>
          <w:lang w:val="en"/>
        </w:rPr>
        <w:t>RESULTS AND DISCUSSION</w:t>
      </w:r>
    </w:p>
    <w:p w:rsidR="006E6746" w:rsidRPr="003C2D07" w:rsidRDefault="006E6746" w:rsidP="00F17ED7">
      <w:pPr>
        <w:pStyle w:val="Default"/>
        <w:jc w:val="both"/>
        <w:rPr>
          <w:sz w:val="18"/>
          <w:szCs w:val="22"/>
        </w:rPr>
      </w:pPr>
    </w:p>
    <w:p w:rsidR="009155B9" w:rsidRDefault="009155B9" w:rsidP="009155B9">
      <w:pPr>
        <w:jc w:val="both"/>
        <w:rPr>
          <w:rFonts w:eastAsia="Times New Roman"/>
          <w:sz w:val="18"/>
          <w:szCs w:val="18"/>
          <w:lang w:val="id-ID"/>
        </w:rPr>
      </w:pPr>
      <w:r>
        <w:rPr>
          <w:rFonts w:eastAsia="Times New Roman"/>
          <w:sz w:val="18"/>
          <w:szCs w:val="18"/>
          <w:lang w:val="en"/>
        </w:rPr>
        <w:t>Three different orientation of coconut fibers composite were subjected under static uniaxial tensile and flexural loading.</w:t>
      </w:r>
      <w:r>
        <w:rPr>
          <w:rFonts w:eastAsia="Times New Roman"/>
          <w:sz w:val="18"/>
          <w:szCs w:val="18"/>
          <w:lang w:val="id-ID"/>
        </w:rPr>
        <w:t xml:space="preserve"> </w:t>
      </w:r>
      <w:r>
        <w:rPr>
          <w:rFonts w:eastAsia="Times New Roman"/>
          <w:sz w:val="18"/>
          <w:szCs w:val="18"/>
          <w:lang w:val="en"/>
        </w:rPr>
        <w:t xml:space="preserve">The </w:t>
      </w:r>
      <w:r>
        <w:rPr>
          <w:rFonts w:eastAsia="Times New Roman"/>
          <w:sz w:val="18"/>
          <w:szCs w:val="18"/>
          <w:lang w:val="en"/>
        </w:rPr>
        <w:lastRenderedPageBreak/>
        <w:t xml:space="preserve">influence of coconut fibers </w:t>
      </w:r>
      <w:proofErr w:type="gramStart"/>
      <w:r>
        <w:rPr>
          <w:rFonts w:eastAsia="Times New Roman"/>
          <w:sz w:val="18"/>
          <w:szCs w:val="18"/>
          <w:lang w:val="en"/>
        </w:rPr>
        <w:t>orientation on static uniaxial tensile and flexural properties were</w:t>
      </w:r>
      <w:proofErr w:type="gramEnd"/>
      <w:r>
        <w:rPr>
          <w:rFonts w:eastAsia="Times New Roman"/>
          <w:sz w:val="18"/>
          <w:szCs w:val="18"/>
          <w:lang w:val="en"/>
        </w:rPr>
        <w:t xml:space="preserve"> studied [10]. The longitudinal orientation of coconut fibers resulted in a maximum tensile and flexural strength [10]. </w:t>
      </w:r>
    </w:p>
    <w:p w:rsidR="009155B9" w:rsidRDefault="009155B9" w:rsidP="009155B9">
      <w:pPr>
        <w:ind w:firstLine="426"/>
        <w:jc w:val="both"/>
        <w:rPr>
          <w:rFonts w:eastAsia="Times New Roman"/>
          <w:sz w:val="18"/>
          <w:szCs w:val="18"/>
          <w:lang w:val="id-ID"/>
        </w:rPr>
      </w:pPr>
      <w:r>
        <w:rPr>
          <w:color w:val="000000"/>
          <w:sz w:val="18"/>
          <w:szCs w:val="18"/>
        </w:rPr>
        <w:t xml:space="preserve">The </w:t>
      </w:r>
      <w:r w:rsidRPr="00E126F6">
        <w:rPr>
          <w:color w:val="000000"/>
          <w:sz w:val="18"/>
          <w:szCs w:val="18"/>
        </w:rPr>
        <w:t xml:space="preserve">fracture surface of coconut fibers reinforced polyester composite was analyzed by SEM. From SEM observation, it is found that different fibers orientation may </w:t>
      </w:r>
      <w:r w:rsidRPr="00E126F6">
        <w:rPr>
          <w:sz w:val="18"/>
          <w:szCs w:val="18"/>
        </w:rPr>
        <w:t xml:space="preserve">be due to the changed microstructure which is influence for the fracture behavior and damage mechanism of </w:t>
      </w:r>
      <w:r w:rsidRPr="00E126F6">
        <w:rPr>
          <w:rFonts w:eastAsia="Times New Roman"/>
          <w:sz w:val="18"/>
          <w:szCs w:val="18"/>
          <w:lang w:val="en"/>
        </w:rPr>
        <w:t>coconut fibers reinforced polyester composite.</w:t>
      </w:r>
      <w:r>
        <w:rPr>
          <w:rFonts w:eastAsia="Times New Roman"/>
          <w:sz w:val="18"/>
          <w:szCs w:val="18"/>
          <w:lang w:val="en"/>
        </w:rPr>
        <w:t xml:space="preserve"> </w:t>
      </w:r>
      <w:r w:rsidRPr="00E126F6">
        <w:rPr>
          <w:color w:val="000000" w:themeColor="text1"/>
          <w:sz w:val="18"/>
          <w:szCs w:val="18"/>
        </w:rPr>
        <w:t>It shows that the morphology of the fracture coconut fibers composites revealed the tensile and flexural behavior.</w:t>
      </w:r>
      <w:r>
        <w:rPr>
          <w:color w:val="000000" w:themeColor="text1"/>
          <w:sz w:val="18"/>
          <w:szCs w:val="18"/>
        </w:rPr>
        <w:t xml:space="preserve"> </w:t>
      </w:r>
    </w:p>
    <w:p w:rsidR="009155B9" w:rsidRDefault="009155B9" w:rsidP="009155B9">
      <w:pPr>
        <w:ind w:firstLine="426"/>
        <w:jc w:val="both"/>
        <w:rPr>
          <w:rFonts w:eastAsia="Times New Roman"/>
          <w:sz w:val="18"/>
          <w:szCs w:val="18"/>
          <w:lang w:val="en"/>
        </w:rPr>
      </w:pPr>
      <w:r>
        <w:rPr>
          <w:color w:val="000000" w:themeColor="text1"/>
          <w:sz w:val="18"/>
          <w:szCs w:val="18"/>
        </w:rPr>
        <w:t xml:space="preserve">Figure 4 shows the fracture surface </w:t>
      </w:r>
      <w:r w:rsidRPr="00E126F6">
        <w:rPr>
          <w:color w:val="000000"/>
          <w:sz w:val="18"/>
          <w:szCs w:val="18"/>
        </w:rPr>
        <w:t xml:space="preserve">of </w:t>
      </w:r>
      <w:r>
        <w:rPr>
          <w:color w:val="000000"/>
          <w:sz w:val="18"/>
          <w:szCs w:val="18"/>
        </w:rPr>
        <w:t xml:space="preserve">random discontinuous </w:t>
      </w:r>
      <w:r w:rsidRPr="00E126F6">
        <w:rPr>
          <w:color w:val="000000"/>
          <w:sz w:val="18"/>
          <w:szCs w:val="18"/>
        </w:rPr>
        <w:t>coconut fibers reinforced polyester composite</w:t>
      </w:r>
      <w:r w:rsidRPr="00E126F6">
        <w:rPr>
          <w:rFonts w:eastAsia="Times New Roman"/>
          <w:sz w:val="18"/>
          <w:szCs w:val="18"/>
          <w:lang w:val="en"/>
        </w:rPr>
        <w:t xml:space="preserve"> </w:t>
      </w:r>
      <w:r>
        <w:rPr>
          <w:rFonts w:eastAsia="Times New Roman"/>
          <w:sz w:val="18"/>
          <w:szCs w:val="18"/>
          <w:lang w:val="en"/>
        </w:rPr>
        <w:t>under static uniaxial tensile loading. It was observed t</w:t>
      </w:r>
      <w:r w:rsidRPr="00E126F6">
        <w:rPr>
          <w:rFonts w:eastAsia="Times New Roman"/>
          <w:sz w:val="18"/>
          <w:szCs w:val="18"/>
          <w:lang w:val="en"/>
        </w:rPr>
        <w:t>he random discontinuous coconut fibers composite fracture caus</w:t>
      </w:r>
      <w:r>
        <w:rPr>
          <w:rFonts w:eastAsia="Times New Roman"/>
          <w:sz w:val="18"/>
          <w:szCs w:val="18"/>
          <w:lang w:val="en"/>
        </w:rPr>
        <w:t>ed by defects in fiber pull out.</w:t>
      </w:r>
    </w:p>
    <w:p w:rsidR="009155B9" w:rsidRDefault="009155B9" w:rsidP="009155B9">
      <w:pPr>
        <w:jc w:val="both"/>
        <w:rPr>
          <w:color w:val="000000"/>
          <w:sz w:val="18"/>
          <w:szCs w:val="18"/>
        </w:rPr>
      </w:pPr>
    </w:p>
    <w:p w:rsidR="009155B9" w:rsidRDefault="009155B9" w:rsidP="009155B9">
      <w:pPr>
        <w:jc w:val="center"/>
        <w:rPr>
          <w:color w:val="000000"/>
          <w:sz w:val="18"/>
          <w:szCs w:val="18"/>
          <w:lang w:val="id-ID"/>
        </w:rPr>
      </w:pPr>
      <w:r>
        <w:rPr>
          <w:noProof/>
          <w:snapToGrid/>
          <w:color w:val="000000"/>
          <w:sz w:val="18"/>
          <w:szCs w:val="18"/>
          <w:lang w:val="en-MY" w:eastAsia="en-MY"/>
        </w:rPr>
        <w:drawing>
          <wp:inline distT="0" distB="0" distL="0" distR="0" wp14:anchorId="558C1239" wp14:editId="79A3E5ED">
            <wp:extent cx="2301240" cy="2177559"/>
            <wp:effectExtent l="0" t="0" r="3810" b="0"/>
            <wp:docPr id="19" name="Picture 19" descr="D:\SEM EDS\AT\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EDS\AT\20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355" cy="2180507"/>
                    </a:xfrm>
                    <a:prstGeom prst="rect">
                      <a:avLst/>
                    </a:prstGeom>
                    <a:noFill/>
                    <a:ln>
                      <a:noFill/>
                    </a:ln>
                  </pic:spPr>
                </pic:pic>
              </a:graphicData>
            </a:graphic>
          </wp:inline>
        </w:drawing>
      </w:r>
    </w:p>
    <w:p w:rsidR="009155B9" w:rsidRDefault="009155B9" w:rsidP="009155B9">
      <w:pPr>
        <w:jc w:val="center"/>
        <w:rPr>
          <w:color w:val="000000"/>
          <w:sz w:val="18"/>
          <w:szCs w:val="18"/>
        </w:rPr>
      </w:pPr>
    </w:p>
    <w:p w:rsidR="009155B9" w:rsidRDefault="009155B9" w:rsidP="009155B9">
      <w:pPr>
        <w:jc w:val="center"/>
        <w:rPr>
          <w:color w:val="000000"/>
          <w:sz w:val="18"/>
          <w:szCs w:val="18"/>
        </w:rPr>
      </w:pPr>
      <w:r>
        <w:rPr>
          <w:noProof/>
          <w:snapToGrid/>
          <w:color w:val="000000"/>
          <w:sz w:val="18"/>
          <w:szCs w:val="18"/>
          <w:lang w:val="en-MY" w:eastAsia="en-MY"/>
        </w:rPr>
        <w:drawing>
          <wp:inline distT="0" distB="0" distL="0" distR="0" wp14:anchorId="1FB8B168" wp14:editId="0B7AA373">
            <wp:extent cx="2283836" cy="2161091"/>
            <wp:effectExtent l="0" t="0" r="2540" b="0"/>
            <wp:docPr id="4" name="Picture 4" descr="D:\SEM EDS\AT\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 EDS\AT\500X.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1860" cy="2187609"/>
                    </a:xfrm>
                    <a:prstGeom prst="rect">
                      <a:avLst/>
                    </a:prstGeom>
                    <a:noFill/>
                    <a:ln>
                      <a:noFill/>
                    </a:ln>
                  </pic:spPr>
                </pic:pic>
              </a:graphicData>
            </a:graphic>
          </wp:inline>
        </w:drawing>
      </w:r>
    </w:p>
    <w:p w:rsidR="009155B9" w:rsidRDefault="009155B9" w:rsidP="009155B9">
      <w:pPr>
        <w:jc w:val="center"/>
        <w:rPr>
          <w:color w:val="000000"/>
          <w:sz w:val="18"/>
          <w:szCs w:val="18"/>
        </w:rPr>
      </w:pPr>
    </w:p>
    <w:p w:rsidR="009155B9" w:rsidRDefault="009155B9" w:rsidP="009155B9">
      <w:pPr>
        <w:jc w:val="center"/>
        <w:rPr>
          <w:color w:val="000000"/>
          <w:sz w:val="18"/>
          <w:szCs w:val="18"/>
        </w:rPr>
      </w:pPr>
      <w:r w:rsidRPr="00D853C6">
        <w:rPr>
          <w:b/>
          <w:color w:val="000000"/>
          <w:sz w:val="18"/>
          <w:szCs w:val="18"/>
        </w:rPr>
        <w:t>Figure 4</w:t>
      </w:r>
      <w:r w:rsidRPr="00D853C6">
        <w:rPr>
          <w:b/>
          <w:color w:val="000000"/>
          <w:sz w:val="18"/>
          <w:szCs w:val="18"/>
          <w:lang w:val="id-ID"/>
        </w:rPr>
        <w:t>:</w:t>
      </w:r>
      <w:r>
        <w:rPr>
          <w:color w:val="000000"/>
          <w:sz w:val="18"/>
          <w:szCs w:val="18"/>
        </w:rPr>
        <w:t xml:space="preserve"> SEM on fracture surface of random discontinuous coconut fibers composite subjected to uniaxial tensile loading</w:t>
      </w:r>
    </w:p>
    <w:p w:rsidR="009155B9" w:rsidRDefault="009155B9" w:rsidP="009155B9">
      <w:pPr>
        <w:jc w:val="center"/>
        <w:rPr>
          <w:color w:val="000000"/>
          <w:sz w:val="18"/>
          <w:szCs w:val="18"/>
        </w:rPr>
      </w:pPr>
    </w:p>
    <w:p w:rsidR="009155B9" w:rsidRPr="00AD7950" w:rsidRDefault="009155B9" w:rsidP="009155B9">
      <w:pPr>
        <w:pStyle w:val="HTMLPreformatted"/>
        <w:ind w:firstLine="426"/>
        <w:jc w:val="both"/>
        <w:rPr>
          <w:rFonts w:ascii="Times-Roman" w:hAnsi="Times-Roman" w:hint="eastAsia"/>
          <w:color w:val="040503"/>
          <w:sz w:val="18"/>
          <w:szCs w:val="18"/>
        </w:rPr>
      </w:pPr>
      <w:r w:rsidRPr="00F83020">
        <w:rPr>
          <w:rFonts w:ascii="Times New Roman" w:hAnsi="Times New Roman" w:cs="Times New Roman"/>
          <w:sz w:val="18"/>
          <w:szCs w:val="18"/>
          <w:lang w:val="en"/>
        </w:rPr>
        <w:t xml:space="preserve">Figure 5 shows </w:t>
      </w:r>
      <w:r>
        <w:rPr>
          <w:rFonts w:ascii="Times New Roman" w:hAnsi="Times New Roman" w:cs="Times New Roman"/>
          <w:sz w:val="18"/>
          <w:szCs w:val="18"/>
          <w:lang w:val="en"/>
        </w:rPr>
        <w:t>that fracture</w:t>
      </w:r>
      <w:r w:rsidRPr="00F83020">
        <w:rPr>
          <w:rFonts w:ascii="Times New Roman" w:hAnsi="Times New Roman" w:cs="Times New Roman"/>
          <w:sz w:val="18"/>
          <w:szCs w:val="18"/>
          <w:lang w:val="en"/>
        </w:rPr>
        <w:t xml:space="preserve"> occurs because of defects</w:t>
      </w:r>
      <w:r>
        <w:rPr>
          <w:rFonts w:ascii="Times New Roman" w:hAnsi="Times New Roman" w:cs="Times New Roman"/>
          <w:sz w:val="18"/>
          <w:szCs w:val="18"/>
          <w:lang w:val="en"/>
        </w:rPr>
        <w:t xml:space="preserve"> fiber pull out. I</w:t>
      </w:r>
      <w:r w:rsidRPr="00F83020">
        <w:rPr>
          <w:rFonts w:ascii="Times New Roman" w:hAnsi="Times New Roman" w:cs="Times New Roman"/>
          <w:sz w:val="18"/>
          <w:szCs w:val="18"/>
          <w:lang w:val="en"/>
        </w:rPr>
        <w:t>t indicates that the random discontinuous improved the interfacial bond strength between matrix and fiber</w:t>
      </w:r>
      <w:r>
        <w:rPr>
          <w:rFonts w:ascii="Times New Roman" w:hAnsi="Times New Roman" w:cs="Times New Roman"/>
          <w:sz w:val="18"/>
          <w:szCs w:val="18"/>
          <w:lang w:val="en"/>
        </w:rPr>
        <w:t xml:space="preserve"> decreasing </w:t>
      </w:r>
      <w:r w:rsidRPr="00F83020">
        <w:rPr>
          <w:rFonts w:ascii="Times New Roman" w:hAnsi="Times New Roman" w:cs="Times New Roman"/>
          <w:sz w:val="18"/>
          <w:szCs w:val="18"/>
          <w:lang w:val="en"/>
        </w:rPr>
        <w:t>the value of the flexural streng</w:t>
      </w:r>
      <w:r>
        <w:rPr>
          <w:rFonts w:ascii="Times New Roman" w:hAnsi="Times New Roman" w:cs="Times New Roman"/>
          <w:sz w:val="18"/>
          <w:szCs w:val="18"/>
          <w:lang w:val="en"/>
        </w:rPr>
        <w:t xml:space="preserve">th of the composite. Some load transfer between fibers and matrix is possible by interfacial forces due to </w:t>
      </w:r>
      <w:r>
        <w:rPr>
          <w:rFonts w:ascii="Times New Roman" w:hAnsi="Times New Roman" w:cs="Times New Roman"/>
          <w:sz w:val="18"/>
          <w:szCs w:val="18"/>
          <w:lang w:val="en"/>
        </w:rPr>
        <w:lastRenderedPageBreak/>
        <w:t xml:space="preserve">matrix shrinkage into the fibers. The friction produces a non-uniform stress along the </w:t>
      </w:r>
      <w:proofErr w:type="spellStart"/>
      <w:r>
        <w:rPr>
          <w:rFonts w:ascii="Times New Roman" w:hAnsi="Times New Roman" w:cs="Times New Roman"/>
          <w:sz w:val="18"/>
          <w:szCs w:val="18"/>
          <w:lang w:val="en"/>
        </w:rPr>
        <w:t>debonded</w:t>
      </w:r>
      <w:proofErr w:type="spellEnd"/>
      <w:r>
        <w:rPr>
          <w:rFonts w:ascii="Times New Roman" w:hAnsi="Times New Roman" w:cs="Times New Roman"/>
          <w:sz w:val="18"/>
          <w:szCs w:val="18"/>
          <w:lang w:val="en"/>
        </w:rPr>
        <w:t xml:space="preserve"> fibers. After fracture, the coconut fibers composite typically shows a matrix-crack plane. </w:t>
      </w:r>
      <w:r>
        <w:rPr>
          <w:rFonts w:ascii="Times-Roman" w:hAnsi="Times-Roman"/>
          <w:color w:val="040503"/>
          <w:sz w:val="18"/>
          <w:szCs w:val="18"/>
        </w:rPr>
        <w:t>Analyzing Figure 4 and 5, it was observed the</w:t>
      </w:r>
      <w:r w:rsidRPr="00AD7950">
        <w:rPr>
          <w:rFonts w:ascii="Times-Roman" w:hAnsi="Times-Roman"/>
          <w:color w:val="040503"/>
          <w:sz w:val="18"/>
          <w:szCs w:val="18"/>
        </w:rPr>
        <w:t xml:space="preserve"> </w:t>
      </w:r>
      <w:r>
        <w:rPr>
          <w:rFonts w:ascii="Times-Roman" w:hAnsi="Times-Roman"/>
          <w:color w:val="040503"/>
          <w:sz w:val="18"/>
          <w:szCs w:val="18"/>
        </w:rPr>
        <w:t>random discontinuous of coconut fibers, which can de</w:t>
      </w:r>
      <w:r w:rsidRPr="00AD7950">
        <w:rPr>
          <w:rFonts w:ascii="Times-Roman" w:hAnsi="Times-Roman"/>
          <w:color w:val="040503"/>
          <w:sz w:val="18"/>
          <w:szCs w:val="18"/>
        </w:rPr>
        <w:t xml:space="preserve">crease of the </w:t>
      </w:r>
      <w:r>
        <w:rPr>
          <w:rFonts w:ascii="Times-Roman" w:hAnsi="Times-Roman"/>
          <w:color w:val="040503"/>
          <w:sz w:val="18"/>
          <w:szCs w:val="18"/>
        </w:rPr>
        <w:t xml:space="preserve">interfacial bond strength </w:t>
      </w:r>
      <w:r w:rsidRPr="00AD7950">
        <w:rPr>
          <w:rFonts w:ascii="Times-Roman" w:hAnsi="Times-Roman"/>
          <w:color w:val="040503"/>
          <w:sz w:val="18"/>
          <w:szCs w:val="18"/>
        </w:rPr>
        <w:t>between fibers and matrix.</w:t>
      </w:r>
    </w:p>
    <w:p w:rsidR="009155B9" w:rsidRDefault="009155B9" w:rsidP="009155B9">
      <w:pPr>
        <w:pStyle w:val="HTMLPreformatted"/>
        <w:jc w:val="both"/>
        <w:rPr>
          <w:rFonts w:ascii="Times New Roman" w:hAnsi="Times New Roman" w:cs="Times New Roman"/>
          <w:sz w:val="18"/>
          <w:szCs w:val="18"/>
          <w:lang w:val="en"/>
        </w:rPr>
      </w:pPr>
    </w:p>
    <w:p w:rsidR="009155B9" w:rsidRDefault="009155B9" w:rsidP="009155B9">
      <w:pPr>
        <w:jc w:val="center"/>
        <w:rPr>
          <w:color w:val="000000"/>
          <w:sz w:val="18"/>
          <w:szCs w:val="18"/>
        </w:rPr>
      </w:pPr>
      <w:r>
        <w:rPr>
          <w:noProof/>
          <w:snapToGrid/>
          <w:color w:val="000000"/>
          <w:sz w:val="18"/>
          <w:szCs w:val="18"/>
          <w:lang w:val="en-MY" w:eastAsia="en-MY"/>
        </w:rPr>
        <w:drawing>
          <wp:inline distT="0" distB="0" distL="0" distR="0" wp14:anchorId="7ADD1CE2" wp14:editId="0FAA0D74">
            <wp:extent cx="2354580" cy="2223146"/>
            <wp:effectExtent l="0" t="0" r="7620" b="5715"/>
            <wp:docPr id="8" name="Picture 8" descr="D:\SEM EDS\AB\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 EDS\AB\20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5114" cy="2233092"/>
                    </a:xfrm>
                    <a:prstGeom prst="rect">
                      <a:avLst/>
                    </a:prstGeom>
                    <a:noFill/>
                    <a:ln>
                      <a:noFill/>
                    </a:ln>
                  </pic:spPr>
                </pic:pic>
              </a:graphicData>
            </a:graphic>
          </wp:inline>
        </w:drawing>
      </w:r>
    </w:p>
    <w:p w:rsidR="009155B9" w:rsidRDefault="009155B9" w:rsidP="009155B9">
      <w:pPr>
        <w:jc w:val="both"/>
        <w:rPr>
          <w:rFonts w:ascii="Times-Roman" w:hAnsi="Times-Roman" w:hint="eastAsia"/>
          <w:color w:val="040503"/>
          <w:sz w:val="18"/>
          <w:szCs w:val="18"/>
        </w:rPr>
      </w:pPr>
    </w:p>
    <w:p w:rsidR="009155B9" w:rsidRDefault="009155B9" w:rsidP="009155B9">
      <w:pPr>
        <w:jc w:val="center"/>
        <w:rPr>
          <w:rFonts w:ascii="Times-Roman" w:hAnsi="Times-Roman" w:hint="eastAsia"/>
          <w:color w:val="040503"/>
          <w:sz w:val="18"/>
          <w:szCs w:val="18"/>
        </w:rPr>
      </w:pPr>
      <w:r>
        <w:rPr>
          <w:rFonts w:ascii="Times-Roman" w:hAnsi="Times-Roman"/>
          <w:noProof/>
          <w:snapToGrid/>
          <w:color w:val="040503"/>
          <w:sz w:val="18"/>
          <w:szCs w:val="18"/>
          <w:lang w:val="en-MY" w:eastAsia="en-MY"/>
        </w:rPr>
        <w:drawing>
          <wp:inline distT="0" distB="0" distL="0" distR="0" wp14:anchorId="09D2DEA8" wp14:editId="79B47964">
            <wp:extent cx="2356589" cy="2225040"/>
            <wp:effectExtent l="0" t="0" r="5715" b="3810"/>
            <wp:docPr id="9" name="Picture 9" descr="D:\SEM EDS\AB\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 EDS\AB\500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6233" cy="2234146"/>
                    </a:xfrm>
                    <a:prstGeom prst="rect">
                      <a:avLst/>
                    </a:prstGeom>
                    <a:noFill/>
                    <a:ln>
                      <a:noFill/>
                    </a:ln>
                  </pic:spPr>
                </pic:pic>
              </a:graphicData>
            </a:graphic>
          </wp:inline>
        </w:drawing>
      </w:r>
    </w:p>
    <w:p w:rsidR="009155B9" w:rsidRDefault="009155B9" w:rsidP="009155B9">
      <w:pPr>
        <w:jc w:val="both"/>
        <w:rPr>
          <w:rFonts w:ascii="Times-Roman" w:hAnsi="Times-Roman" w:hint="eastAsia"/>
          <w:color w:val="040503"/>
          <w:sz w:val="18"/>
          <w:szCs w:val="18"/>
        </w:rPr>
      </w:pPr>
    </w:p>
    <w:p w:rsidR="009155B9" w:rsidRDefault="009155B9" w:rsidP="009155B9">
      <w:pPr>
        <w:jc w:val="center"/>
        <w:rPr>
          <w:color w:val="000000"/>
          <w:sz w:val="18"/>
          <w:szCs w:val="18"/>
        </w:rPr>
      </w:pPr>
      <w:r w:rsidRPr="00D853C6">
        <w:rPr>
          <w:b/>
          <w:color w:val="000000"/>
          <w:sz w:val="18"/>
          <w:szCs w:val="18"/>
        </w:rPr>
        <w:t>Figure 5</w:t>
      </w:r>
      <w:r w:rsidRPr="00D853C6">
        <w:rPr>
          <w:b/>
          <w:color w:val="000000"/>
          <w:sz w:val="18"/>
          <w:szCs w:val="18"/>
          <w:lang w:val="id-ID"/>
        </w:rPr>
        <w:t>:</w:t>
      </w:r>
      <w:r>
        <w:rPr>
          <w:color w:val="000000"/>
          <w:sz w:val="18"/>
          <w:szCs w:val="18"/>
        </w:rPr>
        <w:t xml:space="preserve"> SEM on fracture surface of random discontinuous coconut fibers composite subjected to static flexural loading</w:t>
      </w:r>
    </w:p>
    <w:p w:rsidR="009155B9" w:rsidRDefault="009155B9" w:rsidP="009155B9">
      <w:pPr>
        <w:pStyle w:val="HTMLPreformatted"/>
        <w:jc w:val="center"/>
        <w:rPr>
          <w:rFonts w:ascii="Times New Roman" w:hAnsi="Times New Roman" w:cs="Times New Roman"/>
          <w:lang w:val="en"/>
        </w:rPr>
      </w:pPr>
    </w:p>
    <w:p w:rsidR="009155B9" w:rsidRDefault="009155B9" w:rsidP="009155B9">
      <w:pPr>
        <w:ind w:firstLine="426"/>
        <w:jc w:val="both"/>
        <w:rPr>
          <w:rFonts w:eastAsia="Times New Roman"/>
          <w:sz w:val="18"/>
          <w:szCs w:val="18"/>
          <w:lang w:val="id-ID"/>
        </w:rPr>
      </w:pPr>
      <w:r>
        <w:rPr>
          <w:color w:val="000000" w:themeColor="text1"/>
          <w:sz w:val="18"/>
          <w:szCs w:val="18"/>
        </w:rPr>
        <w:t xml:space="preserve">Figure 6 shows the fracture surface </w:t>
      </w:r>
      <w:r w:rsidRPr="00E126F6">
        <w:rPr>
          <w:color w:val="000000"/>
          <w:sz w:val="18"/>
          <w:szCs w:val="18"/>
        </w:rPr>
        <w:t xml:space="preserve">of </w:t>
      </w:r>
      <w:r>
        <w:rPr>
          <w:color w:val="000000"/>
          <w:sz w:val="18"/>
          <w:szCs w:val="18"/>
        </w:rPr>
        <w:t xml:space="preserve">longitudinal </w:t>
      </w:r>
      <w:r w:rsidRPr="00E126F6">
        <w:rPr>
          <w:color w:val="000000"/>
          <w:sz w:val="18"/>
          <w:szCs w:val="18"/>
        </w:rPr>
        <w:t>coconut fibers reinforced polyester composite</w:t>
      </w:r>
      <w:r w:rsidRPr="00E126F6">
        <w:rPr>
          <w:rFonts w:eastAsia="Times New Roman"/>
          <w:sz w:val="18"/>
          <w:szCs w:val="18"/>
          <w:lang w:val="en"/>
        </w:rPr>
        <w:t xml:space="preserve"> </w:t>
      </w:r>
      <w:r>
        <w:rPr>
          <w:rFonts w:eastAsia="Times New Roman"/>
          <w:sz w:val="18"/>
          <w:szCs w:val="18"/>
          <w:lang w:val="en"/>
        </w:rPr>
        <w:t xml:space="preserve">under static uniaxial tensile loading. It was observed the longitudinal coconut fibers composite </w:t>
      </w:r>
      <w:r w:rsidRPr="00E126F6">
        <w:rPr>
          <w:rFonts w:eastAsia="Times New Roman"/>
          <w:sz w:val="18"/>
          <w:szCs w:val="18"/>
          <w:lang w:val="en"/>
        </w:rPr>
        <w:t>fracture caus</w:t>
      </w:r>
      <w:r>
        <w:rPr>
          <w:rFonts w:eastAsia="Times New Roman"/>
          <w:sz w:val="18"/>
          <w:szCs w:val="18"/>
          <w:lang w:val="en"/>
        </w:rPr>
        <w:t xml:space="preserve">ed by </w:t>
      </w:r>
      <w:r>
        <w:rPr>
          <w:sz w:val="18"/>
          <w:szCs w:val="18"/>
          <w:lang w:val="en"/>
        </w:rPr>
        <w:t>matrix cracking and delamination</w:t>
      </w:r>
      <w:r>
        <w:rPr>
          <w:rFonts w:eastAsia="Times New Roman"/>
          <w:sz w:val="18"/>
          <w:szCs w:val="18"/>
          <w:lang w:val="en"/>
        </w:rPr>
        <w:t>. The load carried by the matrix, is transferred by shear to the fibers which are still intact. A crack at the interface propagates from the matrix crack surface along the fibers.</w:t>
      </w:r>
    </w:p>
    <w:p w:rsidR="009155B9" w:rsidRPr="00C61DDC" w:rsidRDefault="009155B9" w:rsidP="009155B9">
      <w:pPr>
        <w:ind w:firstLine="426"/>
        <w:jc w:val="both"/>
        <w:rPr>
          <w:rFonts w:eastAsia="Times New Roman"/>
          <w:sz w:val="18"/>
          <w:szCs w:val="18"/>
          <w:lang w:val="en"/>
        </w:rPr>
      </w:pPr>
      <w:r>
        <w:rPr>
          <w:sz w:val="18"/>
          <w:szCs w:val="18"/>
          <w:lang w:val="en"/>
        </w:rPr>
        <w:t xml:space="preserve">Figure 7 shows </w:t>
      </w:r>
      <w:r w:rsidRPr="005B48F6">
        <w:rPr>
          <w:rFonts w:ascii="Cambria Math" w:hAnsi="Cambria Math" w:cs="Cambria Math"/>
          <w:sz w:val="18"/>
          <w:szCs w:val="18"/>
          <w:lang w:val="en"/>
        </w:rPr>
        <w:t>​​</w:t>
      </w:r>
      <w:r>
        <w:rPr>
          <w:sz w:val="18"/>
          <w:szCs w:val="18"/>
          <w:lang w:val="en"/>
        </w:rPr>
        <w:t>matrix cracking</w:t>
      </w:r>
      <w:r w:rsidRPr="005B48F6">
        <w:rPr>
          <w:sz w:val="18"/>
          <w:szCs w:val="18"/>
          <w:lang w:val="en"/>
        </w:rPr>
        <w:t xml:space="preserve"> area </w:t>
      </w:r>
      <w:r>
        <w:rPr>
          <w:sz w:val="18"/>
          <w:szCs w:val="18"/>
          <w:lang w:val="en"/>
        </w:rPr>
        <w:t xml:space="preserve">which occurs in longitudinal </w:t>
      </w:r>
      <w:r w:rsidRPr="005B48F6">
        <w:rPr>
          <w:sz w:val="18"/>
          <w:szCs w:val="18"/>
          <w:lang w:val="en"/>
        </w:rPr>
        <w:t>coco</w:t>
      </w:r>
      <w:r>
        <w:rPr>
          <w:sz w:val="18"/>
          <w:szCs w:val="18"/>
          <w:lang w:val="en"/>
        </w:rPr>
        <w:t>nut</w:t>
      </w:r>
      <w:r w:rsidRPr="005B48F6">
        <w:rPr>
          <w:sz w:val="18"/>
          <w:szCs w:val="18"/>
          <w:lang w:val="en"/>
        </w:rPr>
        <w:t xml:space="preserve"> fiber</w:t>
      </w:r>
      <w:r>
        <w:rPr>
          <w:sz w:val="18"/>
          <w:szCs w:val="18"/>
          <w:lang w:val="en"/>
        </w:rPr>
        <w:t>s</w:t>
      </w:r>
      <w:r w:rsidRPr="005B48F6">
        <w:rPr>
          <w:sz w:val="18"/>
          <w:szCs w:val="18"/>
          <w:lang w:val="en"/>
        </w:rPr>
        <w:t xml:space="preserve"> </w:t>
      </w:r>
      <w:r>
        <w:rPr>
          <w:sz w:val="18"/>
          <w:szCs w:val="18"/>
          <w:lang w:val="en"/>
        </w:rPr>
        <w:t>larger than the random discontinuous</w:t>
      </w:r>
      <w:r w:rsidRPr="005B48F6">
        <w:rPr>
          <w:sz w:val="18"/>
          <w:szCs w:val="18"/>
          <w:lang w:val="en"/>
        </w:rPr>
        <w:t xml:space="preserve"> fiber</w:t>
      </w:r>
      <w:r>
        <w:rPr>
          <w:sz w:val="18"/>
          <w:szCs w:val="18"/>
          <w:lang w:val="en"/>
        </w:rPr>
        <w:t>s</w:t>
      </w:r>
      <w:r w:rsidRPr="005B48F6">
        <w:rPr>
          <w:sz w:val="18"/>
          <w:szCs w:val="18"/>
          <w:lang w:val="en"/>
        </w:rPr>
        <w:t xml:space="preserve"> direction</w:t>
      </w:r>
      <w:r>
        <w:rPr>
          <w:sz w:val="18"/>
          <w:szCs w:val="18"/>
          <w:lang w:val="en"/>
        </w:rPr>
        <w:t>. It indicates</w:t>
      </w:r>
      <w:r w:rsidRPr="005B48F6">
        <w:rPr>
          <w:sz w:val="18"/>
          <w:szCs w:val="18"/>
          <w:lang w:val="en"/>
        </w:rPr>
        <w:t xml:space="preserve"> the value of the </w:t>
      </w:r>
      <w:r>
        <w:rPr>
          <w:sz w:val="18"/>
          <w:szCs w:val="18"/>
          <w:lang w:val="en"/>
        </w:rPr>
        <w:t>flexural</w:t>
      </w:r>
      <w:r w:rsidRPr="005B48F6">
        <w:rPr>
          <w:sz w:val="18"/>
          <w:szCs w:val="18"/>
          <w:lang w:val="en"/>
        </w:rPr>
        <w:t xml:space="preserve"> strength of </w:t>
      </w:r>
      <w:r>
        <w:rPr>
          <w:sz w:val="18"/>
          <w:szCs w:val="18"/>
          <w:lang w:val="en"/>
        </w:rPr>
        <w:t xml:space="preserve">longitudinal </w:t>
      </w:r>
      <w:r w:rsidRPr="005B48F6">
        <w:rPr>
          <w:sz w:val="18"/>
          <w:szCs w:val="18"/>
          <w:lang w:val="en"/>
        </w:rPr>
        <w:t>coco</w:t>
      </w:r>
      <w:r>
        <w:rPr>
          <w:sz w:val="18"/>
          <w:szCs w:val="18"/>
          <w:lang w:val="en"/>
        </w:rPr>
        <w:t>nut</w:t>
      </w:r>
      <w:r w:rsidRPr="005B48F6">
        <w:rPr>
          <w:sz w:val="18"/>
          <w:szCs w:val="18"/>
          <w:lang w:val="en"/>
        </w:rPr>
        <w:t xml:space="preserve"> fiber</w:t>
      </w:r>
      <w:r>
        <w:rPr>
          <w:sz w:val="18"/>
          <w:szCs w:val="18"/>
          <w:lang w:val="en"/>
        </w:rPr>
        <w:t>s is higher</w:t>
      </w:r>
      <w:r w:rsidRPr="005B48F6">
        <w:rPr>
          <w:sz w:val="18"/>
          <w:szCs w:val="18"/>
          <w:lang w:val="en"/>
        </w:rPr>
        <w:t xml:space="preserve"> than the </w:t>
      </w:r>
      <w:r>
        <w:rPr>
          <w:sz w:val="18"/>
          <w:szCs w:val="18"/>
          <w:lang w:val="en"/>
        </w:rPr>
        <w:t xml:space="preserve">random discontinuous coconut fibers </w:t>
      </w:r>
      <w:r w:rsidRPr="005B48F6">
        <w:rPr>
          <w:sz w:val="18"/>
          <w:szCs w:val="18"/>
          <w:lang w:val="en"/>
        </w:rPr>
        <w:t>composite</w:t>
      </w:r>
      <w:r>
        <w:rPr>
          <w:sz w:val="18"/>
          <w:szCs w:val="18"/>
          <w:lang w:val="en"/>
        </w:rPr>
        <w:t xml:space="preserve"> </w:t>
      </w:r>
      <w:r w:rsidRPr="005B48F6">
        <w:rPr>
          <w:sz w:val="18"/>
          <w:szCs w:val="18"/>
          <w:lang w:val="en"/>
        </w:rPr>
        <w:t xml:space="preserve">because the </w:t>
      </w:r>
      <w:r>
        <w:rPr>
          <w:sz w:val="18"/>
          <w:szCs w:val="18"/>
          <w:lang w:val="en"/>
        </w:rPr>
        <w:t xml:space="preserve">interfacial bond strength between fiber and </w:t>
      </w:r>
      <w:r w:rsidRPr="005B48F6">
        <w:rPr>
          <w:sz w:val="18"/>
          <w:szCs w:val="18"/>
          <w:lang w:val="en"/>
        </w:rPr>
        <w:t xml:space="preserve">matrix </w:t>
      </w:r>
      <w:r>
        <w:rPr>
          <w:sz w:val="18"/>
          <w:szCs w:val="18"/>
          <w:lang w:val="en"/>
        </w:rPr>
        <w:t>increasing the value of the flexural strength of the composite</w:t>
      </w:r>
      <w:r w:rsidRPr="005B48F6">
        <w:rPr>
          <w:sz w:val="18"/>
          <w:szCs w:val="18"/>
          <w:lang w:val="en"/>
        </w:rPr>
        <w:t>.</w:t>
      </w:r>
    </w:p>
    <w:p w:rsidR="009155B9" w:rsidRPr="00C61DDC" w:rsidRDefault="009155B9" w:rsidP="009155B9">
      <w:pPr>
        <w:jc w:val="center"/>
        <w:rPr>
          <w:sz w:val="18"/>
          <w:szCs w:val="18"/>
        </w:rPr>
      </w:pPr>
      <w:r w:rsidRPr="007D4815">
        <w:rPr>
          <w:noProof/>
          <w:snapToGrid/>
          <w:color w:val="FF0000"/>
          <w:sz w:val="18"/>
          <w:szCs w:val="18"/>
          <w:lang w:val="en-MY" w:eastAsia="en-MY"/>
        </w:rPr>
        <w:lastRenderedPageBreak/>
        <w:drawing>
          <wp:inline distT="0" distB="0" distL="0" distR="0" wp14:anchorId="1BA1F188" wp14:editId="2EBBC028">
            <wp:extent cx="2214524" cy="2095500"/>
            <wp:effectExtent l="0" t="0" r="0" b="0"/>
            <wp:docPr id="5" name="Picture 5" descr="D:\SEM EDS\LT\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 EDS\LT\20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4369" cy="2104816"/>
                    </a:xfrm>
                    <a:prstGeom prst="rect">
                      <a:avLst/>
                    </a:prstGeom>
                    <a:noFill/>
                    <a:ln>
                      <a:noFill/>
                    </a:ln>
                  </pic:spPr>
                </pic:pic>
              </a:graphicData>
            </a:graphic>
          </wp:inline>
        </w:drawing>
      </w:r>
    </w:p>
    <w:p w:rsidR="009155B9" w:rsidRPr="00C61DDC" w:rsidRDefault="009155B9" w:rsidP="009155B9">
      <w:pPr>
        <w:jc w:val="center"/>
        <w:rPr>
          <w:sz w:val="18"/>
          <w:szCs w:val="18"/>
        </w:rPr>
      </w:pPr>
    </w:p>
    <w:p w:rsidR="009155B9" w:rsidRPr="00C61DDC" w:rsidRDefault="009155B9" w:rsidP="009155B9">
      <w:pPr>
        <w:jc w:val="center"/>
        <w:rPr>
          <w:sz w:val="18"/>
          <w:szCs w:val="18"/>
        </w:rPr>
      </w:pPr>
      <w:r w:rsidRPr="00C61DDC">
        <w:rPr>
          <w:noProof/>
          <w:snapToGrid/>
          <w:sz w:val="18"/>
          <w:szCs w:val="18"/>
          <w:lang w:val="en-MY" w:eastAsia="en-MY"/>
        </w:rPr>
        <w:drawing>
          <wp:inline distT="0" distB="0" distL="0" distR="0" wp14:anchorId="73C77886" wp14:editId="46679D26">
            <wp:extent cx="2209800" cy="2091032"/>
            <wp:effectExtent l="0" t="0" r="0" b="5080"/>
            <wp:docPr id="6" name="Picture 6" descr="D:\SEM EDS\LT\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 EDS\LT\500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4464" cy="2095446"/>
                    </a:xfrm>
                    <a:prstGeom prst="rect">
                      <a:avLst/>
                    </a:prstGeom>
                    <a:noFill/>
                    <a:ln>
                      <a:noFill/>
                    </a:ln>
                  </pic:spPr>
                </pic:pic>
              </a:graphicData>
            </a:graphic>
          </wp:inline>
        </w:drawing>
      </w:r>
    </w:p>
    <w:p w:rsidR="009155B9" w:rsidRPr="00C61DDC" w:rsidRDefault="009155B9" w:rsidP="009155B9">
      <w:pPr>
        <w:jc w:val="center"/>
        <w:rPr>
          <w:sz w:val="18"/>
          <w:szCs w:val="18"/>
        </w:rPr>
      </w:pPr>
    </w:p>
    <w:p w:rsidR="009155B9" w:rsidRPr="00112241" w:rsidRDefault="009155B9" w:rsidP="009155B9">
      <w:pPr>
        <w:jc w:val="center"/>
        <w:rPr>
          <w:color w:val="000000" w:themeColor="text1"/>
          <w:sz w:val="18"/>
          <w:szCs w:val="18"/>
        </w:rPr>
      </w:pPr>
      <w:r w:rsidRPr="00D853C6">
        <w:rPr>
          <w:b/>
          <w:color w:val="000000" w:themeColor="text1"/>
          <w:sz w:val="18"/>
          <w:szCs w:val="18"/>
        </w:rPr>
        <w:t>Figure 6</w:t>
      </w:r>
      <w:r w:rsidRPr="00D853C6">
        <w:rPr>
          <w:b/>
          <w:color w:val="000000" w:themeColor="text1"/>
          <w:sz w:val="18"/>
          <w:szCs w:val="18"/>
          <w:lang w:val="id-ID"/>
        </w:rPr>
        <w:t>:</w:t>
      </w:r>
      <w:r w:rsidRPr="00112241">
        <w:rPr>
          <w:color w:val="000000" w:themeColor="text1"/>
          <w:sz w:val="18"/>
          <w:szCs w:val="18"/>
        </w:rPr>
        <w:t xml:space="preserve"> SEM on fracture surface of longitudinal coconut fibers composite subjected to static uniaxial tensile loading</w:t>
      </w:r>
    </w:p>
    <w:p w:rsidR="009155B9" w:rsidRPr="00112241" w:rsidRDefault="009155B9" w:rsidP="009155B9">
      <w:pPr>
        <w:jc w:val="center"/>
        <w:rPr>
          <w:color w:val="000000" w:themeColor="text1"/>
          <w:sz w:val="18"/>
          <w:szCs w:val="18"/>
        </w:rPr>
      </w:pPr>
    </w:p>
    <w:p w:rsidR="009155B9" w:rsidRDefault="009155B9" w:rsidP="009155B9">
      <w:pPr>
        <w:ind w:firstLine="426"/>
        <w:jc w:val="both"/>
        <w:rPr>
          <w:sz w:val="18"/>
          <w:szCs w:val="18"/>
          <w:lang w:val="id-ID"/>
        </w:rPr>
      </w:pPr>
      <w:r>
        <w:rPr>
          <w:color w:val="000000" w:themeColor="text1"/>
          <w:sz w:val="18"/>
          <w:szCs w:val="18"/>
        </w:rPr>
        <w:t xml:space="preserve">Figure 8 shows the fracture surface </w:t>
      </w:r>
      <w:r w:rsidRPr="00E126F6">
        <w:rPr>
          <w:color w:val="000000"/>
          <w:sz w:val="18"/>
          <w:szCs w:val="18"/>
        </w:rPr>
        <w:t xml:space="preserve">of </w:t>
      </w:r>
      <w:r>
        <w:rPr>
          <w:color w:val="000000"/>
          <w:sz w:val="18"/>
          <w:szCs w:val="18"/>
        </w:rPr>
        <w:t xml:space="preserve">woven discontinuous </w:t>
      </w:r>
      <w:r w:rsidRPr="00E126F6">
        <w:rPr>
          <w:color w:val="000000"/>
          <w:sz w:val="18"/>
          <w:szCs w:val="18"/>
        </w:rPr>
        <w:t>coconut fibers reinforced polyester composite</w:t>
      </w:r>
      <w:r w:rsidRPr="00E126F6">
        <w:rPr>
          <w:rFonts w:eastAsia="Times New Roman"/>
          <w:sz w:val="18"/>
          <w:szCs w:val="18"/>
          <w:lang w:val="en"/>
        </w:rPr>
        <w:t xml:space="preserve"> </w:t>
      </w:r>
      <w:r>
        <w:rPr>
          <w:rFonts w:eastAsia="Times New Roman"/>
          <w:sz w:val="18"/>
          <w:szCs w:val="18"/>
          <w:lang w:val="en"/>
        </w:rPr>
        <w:t>under static uniaxial tensile loading. It was observed t</w:t>
      </w:r>
      <w:r w:rsidRPr="00E126F6">
        <w:rPr>
          <w:rFonts w:eastAsia="Times New Roman"/>
          <w:sz w:val="18"/>
          <w:szCs w:val="18"/>
          <w:lang w:val="en"/>
        </w:rPr>
        <w:t xml:space="preserve">he </w:t>
      </w:r>
      <w:r>
        <w:rPr>
          <w:rFonts w:eastAsia="Times New Roman"/>
          <w:sz w:val="18"/>
          <w:szCs w:val="18"/>
          <w:lang w:val="en"/>
        </w:rPr>
        <w:t>woven</w:t>
      </w:r>
      <w:r w:rsidRPr="00E126F6">
        <w:rPr>
          <w:rFonts w:eastAsia="Times New Roman"/>
          <w:sz w:val="18"/>
          <w:szCs w:val="18"/>
          <w:lang w:val="en"/>
        </w:rPr>
        <w:t xml:space="preserve"> coconut fibers composite fracture caus</w:t>
      </w:r>
      <w:r>
        <w:rPr>
          <w:rFonts w:eastAsia="Times New Roman"/>
          <w:sz w:val="18"/>
          <w:szCs w:val="18"/>
          <w:lang w:val="en"/>
        </w:rPr>
        <w:t xml:space="preserve">ed by delamination and void.  </w:t>
      </w:r>
      <w:r>
        <w:rPr>
          <w:color w:val="000000" w:themeColor="text1"/>
          <w:sz w:val="18"/>
          <w:szCs w:val="18"/>
        </w:rPr>
        <w:t>The delamination and</w:t>
      </w:r>
      <w:r w:rsidRPr="00CB1B68">
        <w:rPr>
          <w:color w:val="000000" w:themeColor="text1"/>
          <w:sz w:val="18"/>
          <w:szCs w:val="18"/>
        </w:rPr>
        <w:t xml:space="preserve"> </w:t>
      </w:r>
      <w:r w:rsidRPr="00CB1B68">
        <w:rPr>
          <w:bCs/>
          <w:color w:val="000000" w:themeColor="text1"/>
          <w:sz w:val="18"/>
          <w:szCs w:val="18"/>
        </w:rPr>
        <w:t>void</w:t>
      </w:r>
      <w:r w:rsidRPr="00CB1B68">
        <w:rPr>
          <w:color w:val="000000" w:themeColor="text1"/>
          <w:sz w:val="18"/>
          <w:szCs w:val="18"/>
        </w:rPr>
        <w:t xml:space="preserve"> </w:t>
      </w:r>
      <w:r>
        <w:rPr>
          <w:color w:val="000000" w:themeColor="text1"/>
          <w:sz w:val="18"/>
          <w:szCs w:val="18"/>
        </w:rPr>
        <w:t>are</w:t>
      </w:r>
      <w:r w:rsidRPr="00CB1B68">
        <w:rPr>
          <w:color w:val="000000" w:themeColor="text1"/>
          <w:sz w:val="18"/>
          <w:szCs w:val="18"/>
        </w:rPr>
        <w:t xml:space="preserve"> </w:t>
      </w:r>
      <w:proofErr w:type="gramStart"/>
      <w:r w:rsidRPr="00CB1B68">
        <w:rPr>
          <w:color w:val="000000" w:themeColor="text1"/>
          <w:sz w:val="18"/>
          <w:szCs w:val="18"/>
        </w:rPr>
        <w:t>pore</w:t>
      </w:r>
      <w:r>
        <w:rPr>
          <w:color w:val="000000" w:themeColor="text1"/>
          <w:sz w:val="18"/>
          <w:szCs w:val="18"/>
        </w:rPr>
        <w:t>s</w:t>
      </w:r>
      <w:r w:rsidRPr="00CB1B68">
        <w:rPr>
          <w:color w:val="000000" w:themeColor="text1"/>
          <w:sz w:val="18"/>
          <w:szCs w:val="18"/>
        </w:rPr>
        <w:t xml:space="preserve"> that remains</w:t>
      </w:r>
      <w:proofErr w:type="gramEnd"/>
      <w:r w:rsidRPr="00CB1B68">
        <w:rPr>
          <w:color w:val="000000" w:themeColor="text1"/>
          <w:sz w:val="18"/>
          <w:szCs w:val="18"/>
        </w:rPr>
        <w:t xml:space="preserve"> unoccupied in </w:t>
      </w:r>
      <w:r>
        <w:rPr>
          <w:color w:val="000000" w:themeColor="text1"/>
          <w:sz w:val="18"/>
          <w:szCs w:val="18"/>
        </w:rPr>
        <w:t xml:space="preserve">the coconut fibers </w:t>
      </w:r>
      <w:hyperlink r:id="rId23" w:tooltip="Composite material" w:history="1">
        <w:r>
          <w:rPr>
            <w:rStyle w:val="Hyperlink"/>
            <w:color w:val="000000" w:themeColor="text1"/>
            <w:sz w:val="18"/>
            <w:szCs w:val="18"/>
          </w:rPr>
          <w:t>composite</w:t>
        </w:r>
      </w:hyperlink>
      <w:r>
        <w:rPr>
          <w:color w:val="000000" w:themeColor="text1"/>
          <w:sz w:val="18"/>
          <w:szCs w:val="18"/>
        </w:rPr>
        <w:t xml:space="preserve">. The void is </w:t>
      </w:r>
      <w:r w:rsidRPr="00CB1B68">
        <w:rPr>
          <w:color w:val="000000" w:themeColor="text1"/>
          <w:sz w:val="18"/>
          <w:szCs w:val="18"/>
        </w:rPr>
        <w:t xml:space="preserve">typically the result of an imperfection from the processing of the material and is generally deemed undesirable. </w:t>
      </w:r>
      <w:r w:rsidRPr="00E126F6">
        <w:rPr>
          <w:color w:val="000000"/>
          <w:sz w:val="18"/>
          <w:szCs w:val="18"/>
        </w:rPr>
        <w:t>From SEM observation</w:t>
      </w:r>
      <w:r>
        <w:rPr>
          <w:color w:val="000000"/>
          <w:sz w:val="18"/>
          <w:szCs w:val="18"/>
        </w:rPr>
        <w:t xml:space="preserve"> in Figure 8</w:t>
      </w:r>
      <w:r w:rsidRPr="00E126F6">
        <w:rPr>
          <w:color w:val="000000"/>
          <w:sz w:val="18"/>
          <w:szCs w:val="18"/>
        </w:rPr>
        <w:t>, it is found</w:t>
      </w:r>
      <w:r>
        <w:rPr>
          <w:color w:val="000000" w:themeColor="text1"/>
          <w:sz w:val="18"/>
          <w:szCs w:val="18"/>
        </w:rPr>
        <w:t xml:space="preserve"> the void decrease the static tensile strength of coconut fibers composite [11]. </w:t>
      </w:r>
      <w:r w:rsidRPr="00F83020">
        <w:rPr>
          <w:sz w:val="18"/>
          <w:szCs w:val="18"/>
          <w:lang w:val="en"/>
        </w:rPr>
        <w:t xml:space="preserve">Figure </w:t>
      </w:r>
      <w:r>
        <w:rPr>
          <w:sz w:val="18"/>
          <w:szCs w:val="18"/>
          <w:lang w:val="en"/>
        </w:rPr>
        <w:t>9</w:t>
      </w:r>
      <w:r w:rsidRPr="00F83020">
        <w:rPr>
          <w:sz w:val="18"/>
          <w:szCs w:val="18"/>
          <w:lang w:val="en"/>
        </w:rPr>
        <w:t xml:space="preserve"> shows </w:t>
      </w:r>
      <w:r>
        <w:rPr>
          <w:sz w:val="18"/>
          <w:szCs w:val="18"/>
          <w:lang w:val="en"/>
        </w:rPr>
        <w:t>that fracture</w:t>
      </w:r>
      <w:r w:rsidRPr="00F83020">
        <w:rPr>
          <w:sz w:val="18"/>
          <w:szCs w:val="18"/>
          <w:lang w:val="en"/>
        </w:rPr>
        <w:t xml:space="preserve"> occurs because of </w:t>
      </w:r>
      <w:r>
        <w:rPr>
          <w:sz w:val="18"/>
          <w:szCs w:val="18"/>
          <w:lang w:val="en"/>
        </w:rPr>
        <w:t>delamination. I</w:t>
      </w:r>
      <w:r w:rsidRPr="00F83020">
        <w:rPr>
          <w:sz w:val="18"/>
          <w:szCs w:val="18"/>
          <w:lang w:val="en"/>
        </w:rPr>
        <w:t xml:space="preserve">t </w:t>
      </w:r>
      <w:r w:rsidRPr="00404877">
        <w:rPr>
          <w:sz w:val="18"/>
          <w:szCs w:val="18"/>
          <w:lang w:val="en"/>
        </w:rPr>
        <w:t xml:space="preserve">indicates that the woven improved the separate layers between matrix and fiber decreasing the value of the flexural strength of the composite. The dominant </w:t>
      </w:r>
      <w:proofErr w:type="gramStart"/>
      <w:r w:rsidRPr="00404877">
        <w:rPr>
          <w:sz w:val="18"/>
          <w:szCs w:val="18"/>
          <w:lang w:val="en"/>
        </w:rPr>
        <w:t xml:space="preserve">failure </w:t>
      </w:r>
      <w:r>
        <w:rPr>
          <w:sz w:val="18"/>
          <w:szCs w:val="18"/>
          <w:lang w:val="en"/>
        </w:rPr>
        <w:t>decrease</w:t>
      </w:r>
      <w:proofErr w:type="gramEnd"/>
      <w:r w:rsidRPr="00404877">
        <w:rPr>
          <w:sz w:val="18"/>
          <w:szCs w:val="18"/>
          <w:lang w:val="en"/>
        </w:rPr>
        <w:t xml:space="preserve"> the </w:t>
      </w:r>
      <w:r>
        <w:rPr>
          <w:sz w:val="18"/>
          <w:szCs w:val="18"/>
          <w:lang w:val="en"/>
        </w:rPr>
        <w:t>flexural</w:t>
      </w:r>
      <w:r w:rsidRPr="00404877">
        <w:rPr>
          <w:sz w:val="18"/>
          <w:szCs w:val="18"/>
          <w:lang w:val="en"/>
        </w:rPr>
        <w:t xml:space="preserve"> strength </w:t>
      </w:r>
      <w:r>
        <w:rPr>
          <w:sz w:val="18"/>
          <w:szCs w:val="18"/>
          <w:lang w:val="en"/>
        </w:rPr>
        <w:t>of</w:t>
      </w:r>
      <w:r w:rsidRPr="00404877">
        <w:rPr>
          <w:sz w:val="18"/>
          <w:szCs w:val="18"/>
          <w:lang w:val="en"/>
        </w:rPr>
        <w:t xml:space="preserve"> </w:t>
      </w:r>
      <w:r>
        <w:rPr>
          <w:sz w:val="18"/>
          <w:szCs w:val="18"/>
          <w:lang w:val="en"/>
        </w:rPr>
        <w:t xml:space="preserve">woven </w:t>
      </w:r>
      <w:r w:rsidRPr="00404877">
        <w:rPr>
          <w:sz w:val="18"/>
          <w:szCs w:val="18"/>
          <w:lang w:val="en"/>
        </w:rPr>
        <w:t>coco</w:t>
      </w:r>
      <w:r>
        <w:rPr>
          <w:sz w:val="18"/>
          <w:szCs w:val="18"/>
          <w:lang w:val="en"/>
        </w:rPr>
        <w:t>nut</w:t>
      </w:r>
      <w:r w:rsidRPr="00404877">
        <w:rPr>
          <w:sz w:val="18"/>
          <w:szCs w:val="18"/>
          <w:lang w:val="en"/>
        </w:rPr>
        <w:t xml:space="preserve"> fiber</w:t>
      </w:r>
      <w:r>
        <w:rPr>
          <w:sz w:val="18"/>
          <w:szCs w:val="18"/>
          <w:lang w:val="en"/>
        </w:rPr>
        <w:t>s</w:t>
      </w:r>
      <w:r w:rsidRPr="00404877">
        <w:rPr>
          <w:sz w:val="18"/>
          <w:szCs w:val="18"/>
          <w:lang w:val="en"/>
        </w:rPr>
        <w:t xml:space="preserve"> composite. </w:t>
      </w:r>
    </w:p>
    <w:p w:rsidR="009155B9" w:rsidRPr="00C61DDC" w:rsidRDefault="009155B9" w:rsidP="009155B9">
      <w:pPr>
        <w:ind w:firstLine="426"/>
        <w:jc w:val="both"/>
        <w:rPr>
          <w:rFonts w:eastAsia="Times New Roman"/>
          <w:sz w:val="18"/>
          <w:szCs w:val="18"/>
          <w:lang w:val="en"/>
        </w:rPr>
      </w:pPr>
      <w:r>
        <w:rPr>
          <w:sz w:val="18"/>
          <w:szCs w:val="18"/>
          <w:lang w:val="en"/>
        </w:rPr>
        <w:t>The fracture surface</w:t>
      </w:r>
      <w:r w:rsidRPr="00404877">
        <w:rPr>
          <w:sz w:val="18"/>
          <w:szCs w:val="18"/>
          <w:lang w:val="en"/>
        </w:rPr>
        <w:t xml:space="preserve"> resulted in voids and defects originated from matrix cracking. At the time of the load on the composite, the matrix will be plastically deformed early result of the void and matrix cracking which are in the </w:t>
      </w:r>
      <w:proofErr w:type="gramStart"/>
      <w:r w:rsidRPr="00404877">
        <w:rPr>
          <w:sz w:val="18"/>
          <w:szCs w:val="18"/>
          <w:lang w:val="en"/>
        </w:rPr>
        <w:t>matrix,</w:t>
      </w:r>
      <w:proofErr w:type="gramEnd"/>
      <w:r w:rsidRPr="00404877">
        <w:rPr>
          <w:sz w:val="18"/>
          <w:szCs w:val="18"/>
          <w:lang w:val="en"/>
        </w:rPr>
        <w:t xml:space="preserve"> the deformation of the matrix is </w:t>
      </w:r>
      <w:r w:rsidRPr="00404877">
        <w:rPr>
          <w:rFonts w:ascii="Cambria Math" w:hAnsi="Cambria Math" w:cs="Cambria Math"/>
          <w:sz w:val="18"/>
          <w:szCs w:val="18"/>
          <w:lang w:val="en"/>
        </w:rPr>
        <w:t>​​</w:t>
      </w:r>
      <w:r>
        <w:rPr>
          <w:sz w:val="18"/>
          <w:szCs w:val="18"/>
          <w:lang w:val="en"/>
        </w:rPr>
        <w:t>spread down the fiber. It</w:t>
      </w:r>
      <w:r w:rsidRPr="00404877">
        <w:rPr>
          <w:sz w:val="18"/>
          <w:szCs w:val="18"/>
          <w:lang w:val="en"/>
        </w:rPr>
        <w:t xml:space="preserve"> will have dropped out early and produces fiber pull</w:t>
      </w:r>
      <w:r>
        <w:rPr>
          <w:sz w:val="18"/>
          <w:szCs w:val="18"/>
          <w:lang w:val="en"/>
        </w:rPr>
        <w:t xml:space="preserve"> </w:t>
      </w:r>
      <w:r w:rsidRPr="00404877">
        <w:rPr>
          <w:sz w:val="18"/>
          <w:szCs w:val="18"/>
          <w:lang w:val="en"/>
        </w:rPr>
        <w:t>o</w:t>
      </w:r>
      <w:r>
        <w:rPr>
          <w:sz w:val="18"/>
          <w:szCs w:val="18"/>
          <w:lang w:val="en"/>
        </w:rPr>
        <w:t xml:space="preserve">ut, </w:t>
      </w:r>
      <w:proofErr w:type="spellStart"/>
      <w:r>
        <w:rPr>
          <w:sz w:val="18"/>
          <w:szCs w:val="18"/>
          <w:lang w:val="en"/>
        </w:rPr>
        <w:t>debonding</w:t>
      </w:r>
      <w:proofErr w:type="spellEnd"/>
      <w:r>
        <w:rPr>
          <w:sz w:val="18"/>
          <w:szCs w:val="18"/>
          <w:lang w:val="en"/>
        </w:rPr>
        <w:t xml:space="preserve"> and delamination.</w:t>
      </w:r>
      <w:r w:rsidRPr="00404877">
        <w:rPr>
          <w:sz w:val="18"/>
          <w:szCs w:val="18"/>
          <w:lang w:val="en"/>
        </w:rPr>
        <w:t xml:space="preserve"> </w:t>
      </w:r>
    </w:p>
    <w:p w:rsidR="009155B9" w:rsidRDefault="009155B9" w:rsidP="009155B9">
      <w:pPr>
        <w:pStyle w:val="HTMLPreformatted"/>
        <w:jc w:val="both"/>
        <w:rPr>
          <w:rFonts w:ascii="Times New Roman" w:hAnsi="Times New Roman" w:cs="Times New Roman"/>
          <w:sz w:val="18"/>
          <w:szCs w:val="18"/>
          <w:lang w:val="en"/>
        </w:rPr>
      </w:pPr>
    </w:p>
    <w:p w:rsidR="009155B9" w:rsidRDefault="009155B9" w:rsidP="009155B9">
      <w:pPr>
        <w:jc w:val="center"/>
        <w:rPr>
          <w:rFonts w:ascii="Times-Roman" w:hAnsi="Times-Roman" w:hint="eastAsia"/>
          <w:color w:val="040503"/>
          <w:sz w:val="18"/>
          <w:szCs w:val="18"/>
        </w:rPr>
      </w:pPr>
      <w:r>
        <w:rPr>
          <w:rFonts w:ascii="Times-Roman" w:hAnsi="Times-Roman"/>
          <w:noProof/>
          <w:snapToGrid/>
          <w:color w:val="040503"/>
          <w:sz w:val="18"/>
          <w:szCs w:val="18"/>
          <w:lang w:val="en-MY" w:eastAsia="en-MY"/>
        </w:rPr>
        <w:lastRenderedPageBreak/>
        <w:drawing>
          <wp:inline distT="0" distB="0" distL="0" distR="0" wp14:anchorId="10048703" wp14:editId="18BC2727">
            <wp:extent cx="2194560" cy="2095500"/>
            <wp:effectExtent l="0" t="0" r="0" b="0"/>
            <wp:docPr id="10" name="Picture 10" descr="D:\SEM EDS\LB\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 EDS\LB\20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0154" cy="2100841"/>
                    </a:xfrm>
                    <a:prstGeom prst="rect">
                      <a:avLst/>
                    </a:prstGeom>
                    <a:noFill/>
                    <a:ln>
                      <a:noFill/>
                    </a:ln>
                  </pic:spPr>
                </pic:pic>
              </a:graphicData>
            </a:graphic>
          </wp:inline>
        </w:drawing>
      </w:r>
    </w:p>
    <w:p w:rsidR="009155B9" w:rsidRDefault="009155B9" w:rsidP="009155B9">
      <w:pPr>
        <w:jc w:val="center"/>
        <w:rPr>
          <w:color w:val="000000"/>
          <w:sz w:val="18"/>
          <w:szCs w:val="18"/>
        </w:rPr>
      </w:pPr>
    </w:p>
    <w:p w:rsidR="009155B9" w:rsidRDefault="009155B9" w:rsidP="009155B9">
      <w:pPr>
        <w:jc w:val="center"/>
        <w:rPr>
          <w:color w:val="000000"/>
          <w:sz w:val="18"/>
          <w:szCs w:val="18"/>
        </w:rPr>
      </w:pPr>
      <w:r>
        <w:rPr>
          <w:rFonts w:ascii="Times-Roman" w:hAnsi="Times-Roman"/>
          <w:noProof/>
          <w:snapToGrid/>
          <w:color w:val="040503"/>
          <w:sz w:val="18"/>
          <w:szCs w:val="18"/>
          <w:lang w:val="en-MY" w:eastAsia="en-MY"/>
        </w:rPr>
        <w:drawing>
          <wp:inline distT="0" distB="0" distL="0" distR="0" wp14:anchorId="0536CB54" wp14:editId="222305EC">
            <wp:extent cx="2209800" cy="2086445"/>
            <wp:effectExtent l="0" t="0" r="0" b="9525"/>
            <wp:docPr id="11" name="Picture 11" descr="D:\SEM EDS\LB\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 EDS\LB\500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800" cy="2086445"/>
                    </a:xfrm>
                    <a:prstGeom prst="rect">
                      <a:avLst/>
                    </a:prstGeom>
                    <a:noFill/>
                    <a:ln>
                      <a:noFill/>
                    </a:ln>
                  </pic:spPr>
                </pic:pic>
              </a:graphicData>
            </a:graphic>
          </wp:inline>
        </w:drawing>
      </w:r>
    </w:p>
    <w:p w:rsidR="009155B9" w:rsidRDefault="009155B9" w:rsidP="009155B9">
      <w:pPr>
        <w:jc w:val="center"/>
        <w:rPr>
          <w:color w:val="000000"/>
          <w:sz w:val="18"/>
          <w:szCs w:val="18"/>
        </w:rPr>
      </w:pPr>
    </w:p>
    <w:p w:rsidR="009155B9" w:rsidRDefault="009155B9" w:rsidP="009155B9">
      <w:pPr>
        <w:jc w:val="center"/>
        <w:rPr>
          <w:rFonts w:ascii="Times-Roman" w:hAnsi="Times-Roman" w:hint="eastAsia"/>
          <w:color w:val="040503"/>
          <w:sz w:val="18"/>
          <w:szCs w:val="18"/>
        </w:rPr>
      </w:pPr>
      <w:r w:rsidRPr="00D853C6">
        <w:rPr>
          <w:b/>
          <w:color w:val="000000"/>
          <w:sz w:val="18"/>
          <w:szCs w:val="18"/>
        </w:rPr>
        <w:t>Figure 7</w:t>
      </w:r>
      <w:r w:rsidRPr="00D853C6">
        <w:rPr>
          <w:b/>
          <w:color w:val="000000"/>
          <w:sz w:val="18"/>
          <w:szCs w:val="18"/>
          <w:lang w:val="id-ID"/>
        </w:rPr>
        <w:t>:</w:t>
      </w:r>
      <w:r>
        <w:rPr>
          <w:color w:val="000000"/>
          <w:sz w:val="18"/>
          <w:szCs w:val="18"/>
        </w:rPr>
        <w:t xml:space="preserve"> SEM on fracture surface of longitudinal coconut fibers composite subjected to static flexural loading</w:t>
      </w:r>
    </w:p>
    <w:p w:rsidR="009155B9" w:rsidRDefault="009155B9" w:rsidP="009155B9">
      <w:pPr>
        <w:jc w:val="center"/>
        <w:rPr>
          <w:color w:val="000000"/>
          <w:sz w:val="18"/>
          <w:szCs w:val="18"/>
        </w:rPr>
      </w:pPr>
    </w:p>
    <w:p w:rsidR="009155B9" w:rsidRDefault="009155B9" w:rsidP="009155B9">
      <w:pPr>
        <w:jc w:val="center"/>
        <w:rPr>
          <w:color w:val="000000"/>
          <w:sz w:val="18"/>
          <w:szCs w:val="18"/>
        </w:rPr>
      </w:pPr>
      <w:r>
        <w:rPr>
          <w:noProof/>
          <w:snapToGrid/>
          <w:color w:val="000000"/>
          <w:sz w:val="18"/>
          <w:szCs w:val="18"/>
          <w:lang w:val="en-MY" w:eastAsia="en-MY"/>
        </w:rPr>
        <w:drawing>
          <wp:inline distT="0" distB="0" distL="0" distR="0" wp14:anchorId="34A6EF40" wp14:editId="03352CCA">
            <wp:extent cx="2225040" cy="2100836"/>
            <wp:effectExtent l="0" t="0" r="3810" b="0"/>
            <wp:docPr id="3" name="Picture 3" descr="D:\SEM EDS\WT\2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 EDS\WT\21X.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6217" cy="2111389"/>
                    </a:xfrm>
                    <a:prstGeom prst="rect">
                      <a:avLst/>
                    </a:prstGeom>
                    <a:noFill/>
                    <a:ln>
                      <a:noFill/>
                    </a:ln>
                  </pic:spPr>
                </pic:pic>
              </a:graphicData>
            </a:graphic>
          </wp:inline>
        </w:drawing>
      </w:r>
    </w:p>
    <w:p w:rsidR="009155B9" w:rsidRDefault="009155B9" w:rsidP="009155B9">
      <w:pPr>
        <w:jc w:val="center"/>
        <w:rPr>
          <w:color w:val="000000"/>
          <w:sz w:val="18"/>
          <w:szCs w:val="18"/>
        </w:rPr>
      </w:pPr>
    </w:p>
    <w:p w:rsidR="009155B9" w:rsidRDefault="009155B9" w:rsidP="009155B9">
      <w:pPr>
        <w:jc w:val="center"/>
        <w:rPr>
          <w:color w:val="000000"/>
          <w:sz w:val="18"/>
          <w:szCs w:val="18"/>
        </w:rPr>
      </w:pPr>
      <w:r w:rsidRPr="00D853C6">
        <w:rPr>
          <w:b/>
          <w:color w:val="000000"/>
          <w:sz w:val="18"/>
          <w:szCs w:val="18"/>
        </w:rPr>
        <w:t>Figure 8</w:t>
      </w:r>
      <w:r w:rsidRPr="00D853C6">
        <w:rPr>
          <w:b/>
          <w:color w:val="000000"/>
          <w:sz w:val="18"/>
          <w:szCs w:val="18"/>
          <w:lang w:val="id-ID"/>
        </w:rPr>
        <w:t>:</w:t>
      </w:r>
      <w:r>
        <w:rPr>
          <w:color w:val="000000"/>
          <w:sz w:val="18"/>
          <w:szCs w:val="18"/>
        </w:rPr>
        <w:t xml:space="preserve"> SEM on fracture surface of woven coconut fibers composite subjected to static uniaxial tensile loading</w:t>
      </w:r>
    </w:p>
    <w:p w:rsidR="009155B9" w:rsidRDefault="009155B9" w:rsidP="009155B9">
      <w:pPr>
        <w:jc w:val="center"/>
        <w:rPr>
          <w:color w:val="000000"/>
          <w:sz w:val="18"/>
          <w:szCs w:val="18"/>
        </w:rPr>
      </w:pPr>
    </w:p>
    <w:p w:rsidR="009155B9" w:rsidRDefault="009155B9" w:rsidP="009155B9">
      <w:pPr>
        <w:jc w:val="center"/>
        <w:rPr>
          <w:color w:val="000000"/>
          <w:sz w:val="18"/>
          <w:szCs w:val="18"/>
        </w:rPr>
      </w:pPr>
      <w:r>
        <w:rPr>
          <w:noProof/>
          <w:snapToGrid/>
          <w:color w:val="000000"/>
          <w:sz w:val="18"/>
          <w:szCs w:val="18"/>
          <w:lang w:val="en-MY" w:eastAsia="en-MY"/>
        </w:rPr>
        <w:lastRenderedPageBreak/>
        <w:drawing>
          <wp:inline distT="0" distB="0" distL="0" distR="0" wp14:anchorId="2A040040" wp14:editId="768A59EF">
            <wp:extent cx="2230628" cy="2110740"/>
            <wp:effectExtent l="0" t="0" r="0" b="3810"/>
            <wp:docPr id="7" name="Picture 7" descr="D:\SEM EDS\W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 EDS\WT\5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6300" cy="2116107"/>
                    </a:xfrm>
                    <a:prstGeom prst="rect">
                      <a:avLst/>
                    </a:prstGeom>
                    <a:noFill/>
                    <a:ln>
                      <a:noFill/>
                    </a:ln>
                  </pic:spPr>
                </pic:pic>
              </a:graphicData>
            </a:graphic>
          </wp:inline>
        </w:drawing>
      </w:r>
    </w:p>
    <w:p w:rsidR="009155B9" w:rsidRDefault="009155B9" w:rsidP="009155B9">
      <w:pPr>
        <w:jc w:val="both"/>
        <w:rPr>
          <w:color w:val="000000"/>
          <w:sz w:val="18"/>
          <w:szCs w:val="18"/>
        </w:rPr>
      </w:pPr>
    </w:p>
    <w:p w:rsidR="009155B9" w:rsidRDefault="009155B9" w:rsidP="009155B9">
      <w:pPr>
        <w:jc w:val="center"/>
        <w:rPr>
          <w:color w:val="000000"/>
          <w:sz w:val="18"/>
          <w:szCs w:val="18"/>
        </w:rPr>
      </w:pPr>
      <w:r w:rsidRPr="00D853C6">
        <w:rPr>
          <w:b/>
          <w:color w:val="000000"/>
          <w:sz w:val="18"/>
          <w:szCs w:val="18"/>
        </w:rPr>
        <w:t>Figure 8</w:t>
      </w:r>
      <w:r w:rsidRPr="00D853C6">
        <w:rPr>
          <w:b/>
          <w:color w:val="000000"/>
          <w:sz w:val="18"/>
          <w:szCs w:val="18"/>
          <w:lang w:val="id-ID"/>
        </w:rPr>
        <w:t>:</w:t>
      </w:r>
      <w:r>
        <w:rPr>
          <w:color w:val="000000"/>
          <w:sz w:val="18"/>
          <w:szCs w:val="18"/>
        </w:rPr>
        <w:t xml:space="preserve"> SEM on fracture surface of woven coconut fibers composite subjected to static uniaxial tensile loading</w:t>
      </w:r>
    </w:p>
    <w:p w:rsidR="009155B9" w:rsidRDefault="009155B9" w:rsidP="009155B9">
      <w:pPr>
        <w:jc w:val="center"/>
        <w:rPr>
          <w:rFonts w:ascii="Times-Roman" w:hAnsi="Times-Roman" w:hint="eastAsia"/>
          <w:color w:val="040503"/>
          <w:sz w:val="18"/>
          <w:szCs w:val="18"/>
        </w:rPr>
      </w:pPr>
    </w:p>
    <w:p w:rsidR="009155B9" w:rsidRDefault="009155B9" w:rsidP="009155B9">
      <w:pPr>
        <w:jc w:val="center"/>
        <w:rPr>
          <w:rFonts w:ascii="Times-Roman" w:hAnsi="Times-Roman" w:hint="eastAsia"/>
          <w:color w:val="040503"/>
          <w:sz w:val="18"/>
          <w:szCs w:val="18"/>
        </w:rPr>
      </w:pPr>
      <w:r>
        <w:rPr>
          <w:rFonts w:ascii="Times-Roman" w:hAnsi="Times-Roman"/>
          <w:noProof/>
          <w:snapToGrid/>
          <w:color w:val="040503"/>
          <w:sz w:val="18"/>
          <w:szCs w:val="18"/>
          <w:lang w:val="en-MY" w:eastAsia="en-MY"/>
        </w:rPr>
        <w:drawing>
          <wp:inline distT="0" distB="0" distL="0" distR="0" wp14:anchorId="34A92FFE" wp14:editId="59A2FB03">
            <wp:extent cx="2263140" cy="2136808"/>
            <wp:effectExtent l="0" t="0" r="3810" b="0"/>
            <wp:docPr id="12" name="Picture 12" descr="D:\SEM EDS\WB\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 EDS\WB\100X.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1221" cy="2134996"/>
                    </a:xfrm>
                    <a:prstGeom prst="rect">
                      <a:avLst/>
                    </a:prstGeom>
                    <a:noFill/>
                    <a:ln>
                      <a:noFill/>
                    </a:ln>
                  </pic:spPr>
                </pic:pic>
              </a:graphicData>
            </a:graphic>
          </wp:inline>
        </w:drawing>
      </w:r>
    </w:p>
    <w:p w:rsidR="009155B9" w:rsidRDefault="009155B9" w:rsidP="009155B9">
      <w:pPr>
        <w:jc w:val="center"/>
        <w:rPr>
          <w:rFonts w:ascii="Times-Roman" w:hAnsi="Times-Roman" w:hint="eastAsia"/>
          <w:color w:val="040503"/>
          <w:sz w:val="18"/>
          <w:szCs w:val="18"/>
        </w:rPr>
      </w:pPr>
      <w:r>
        <w:rPr>
          <w:rFonts w:ascii="Times-Roman" w:hAnsi="Times-Roman"/>
          <w:color w:val="040503"/>
          <w:sz w:val="18"/>
          <w:szCs w:val="18"/>
        </w:rPr>
        <w:t>\</w:t>
      </w:r>
    </w:p>
    <w:p w:rsidR="009155B9" w:rsidRDefault="009155B9" w:rsidP="009155B9">
      <w:pPr>
        <w:jc w:val="center"/>
        <w:rPr>
          <w:rFonts w:ascii="Times-Roman" w:hAnsi="Times-Roman" w:hint="eastAsia"/>
          <w:color w:val="040503"/>
          <w:sz w:val="18"/>
          <w:szCs w:val="18"/>
        </w:rPr>
      </w:pPr>
      <w:r>
        <w:rPr>
          <w:rFonts w:ascii="Times-Roman" w:hAnsi="Times-Roman"/>
          <w:noProof/>
          <w:snapToGrid/>
          <w:color w:val="040503"/>
          <w:sz w:val="18"/>
          <w:szCs w:val="18"/>
          <w:lang w:val="en-MY" w:eastAsia="en-MY"/>
        </w:rPr>
        <w:drawing>
          <wp:inline distT="0" distB="0" distL="0" distR="0" wp14:anchorId="5C8496D4" wp14:editId="659B1CB4">
            <wp:extent cx="2273357" cy="2151175"/>
            <wp:effectExtent l="0" t="0" r="0" b="1905"/>
            <wp:docPr id="13" name="Picture 13" descr="D:\SEM EDS\WB\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M EDS\WB\500X.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6875" cy="2154504"/>
                    </a:xfrm>
                    <a:prstGeom prst="rect">
                      <a:avLst/>
                    </a:prstGeom>
                    <a:noFill/>
                    <a:ln>
                      <a:noFill/>
                    </a:ln>
                  </pic:spPr>
                </pic:pic>
              </a:graphicData>
            </a:graphic>
          </wp:inline>
        </w:drawing>
      </w:r>
    </w:p>
    <w:p w:rsidR="009155B9" w:rsidRDefault="009155B9" w:rsidP="009155B9">
      <w:pPr>
        <w:jc w:val="center"/>
        <w:rPr>
          <w:color w:val="000000"/>
          <w:sz w:val="18"/>
          <w:szCs w:val="18"/>
        </w:rPr>
      </w:pPr>
    </w:p>
    <w:p w:rsidR="00804F4B" w:rsidRDefault="009155B9" w:rsidP="0095516C">
      <w:pPr>
        <w:pStyle w:val="Default"/>
        <w:jc w:val="center"/>
        <w:rPr>
          <w:sz w:val="18"/>
          <w:szCs w:val="22"/>
        </w:rPr>
      </w:pPr>
      <w:r w:rsidRPr="00D853C6">
        <w:rPr>
          <w:b/>
          <w:sz w:val="18"/>
          <w:szCs w:val="18"/>
        </w:rPr>
        <w:t>Figure 9</w:t>
      </w:r>
      <w:r w:rsidRPr="00D853C6">
        <w:rPr>
          <w:b/>
          <w:sz w:val="18"/>
          <w:szCs w:val="18"/>
          <w:lang w:val="id-ID"/>
        </w:rPr>
        <w:t>:</w:t>
      </w:r>
      <w:r>
        <w:rPr>
          <w:sz w:val="18"/>
          <w:szCs w:val="18"/>
        </w:rPr>
        <w:t xml:space="preserve"> SEM on fracture surface of woven coconut fibers composite subjected to static flexural loading</w:t>
      </w:r>
      <w:r w:rsidR="00804F4B">
        <w:rPr>
          <w:sz w:val="18"/>
          <w:szCs w:val="22"/>
        </w:rPr>
        <w:t>.</w:t>
      </w:r>
    </w:p>
    <w:p w:rsidR="005F35D0" w:rsidRPr="00F17ED7" w:rsidRDefault="005F35D0" w:rsidP="005F35D0">
      <w:pPr>
        <w:pStyle w:val="Default"/>
        <w:jc w:val="both"/>
        <w:rPr>
          <w:sz w:val="18"/>
          <w:szCs w:val="22"/>
        </w:rPr>
      </w:pPr>
    </w:p>
    <w:p w:rsidR="00FF31F8" w:rsidRPr="00FC6F69" w:rsidRDefault="00FF31F8" w:rsidP="00FC6F69">
      <w:pPr>
        <w:tabs>
          <w:tab w:val="right" w:pos="8640"/>
        </w:tabs>
        <w:rPr>
          <w:sz w:val="18"/>
          <w:szCs w:val="18"/>
        </w:rPr>
      </w:pPr>
    </w:p>
    <w:p w:rsidR="0076025A" w:rsidRPr="00B00475" w:rsidRDefault="00BE7929" w:rsidP="00A9753D">
      <w:pPr>
        <w:jc w:val="both"/>
        <w:rPr>
          <w:b/>
          <w:szCs w:val="18"/>
        </w:rPr>
      </w:pPr>
      <w:r>
        <w:rPr>
          <w:b/>
          <w:szCs w:val="18"/>
        </w:rPr>
        <w:t>4</w:t>
      </w:r>
      <w:r w:rsidR="00BB1044">
        <w:rPr>
          <w:b/>
          <w:szCs w:val="18"/>
        </w:rPr>
        <w:t xml:space="preserve">.0 </w:t>
      </w:r>
      <w:r w:rsidR="0095516C">
        <w:rPr>
          <w:b/>
          <w:color w:val="000000" w:themeColor="text1"/>
        </w:rPr>
        <w:t>CONCLUSION</w:t>
      </w:r>
    </w:p>
    <w:p w:rsidR="00804F4B" w:rsidRDefault="00804F4B" w:rsidP="000A4538">
      <w:pPr>
        <w:tabs>
          <w:tab w:val="left" w:pos="4395"/>
        </w:tabs>
        <w:jc w:val="both"/>
        <w:rPr>
          <w:sz w:val="18"/>
          <w:szCs w:val="18"/>
        </w:rPr>
      </w:pPr>
    </w:p>
    <w:p w:rsidR="00BE7929" w:rsidRPr="00403F60" w:rsidRDefault="0095516C" w:rsidP="0095516C">
      <w:pPr>
        <w:jc w:val="both"/>
        <w:rPr>
          <w:sz w:val="18"/>
          <w:szCs w:val="18"/>
        </w:rPr>
      </w:pPr>
      <w:r w:rsidRPr="0007162A">
        <w:rPr>
          <w:sz w:val="18"/>
          <w:szCs w:val="18"/>
        </w:rPr>
        <w:t xml:space="preserve">This </w:t>
      </w:r>
      <w:r>
        <w:rPr>
          <w:sz w:val="18"/>
          <w:szCs w:val="18"/>
        </w:rPr>
        <w:t>work has reported</w:t>
      </w:r>
      <w:r w:rsidRPr="0007162A">
        <w:rPr>
          <w:sz w:val="18"/>
          <w:szCs w:val="18"/>
        </w:rPr>
        <w:t xml:space="preserve"> the SEM </w:t>
      </w:r>
      <w:r>
        <w:rPr>
          <w:sz w:val="18"/>
          <w:szCs w:val="18"/>
        </w:rPr>
        <w:t>o</w:t>
      </w:r>
      <w:r w:rsidRPr="0007162A">
        <w:rPr>
          <w:sz w:val="18"/>
          <w:szCs w:val="18"/>
        </w:rPr>
        <w:t xml:space="preserve">bservation on </w:t>
      </w:r>
      <w:r>
        <w:rPr>
          <w:sz w:val="18"/>
          <w:szCs w:val="18"/>
        </w:rPr>
        <w:t>f</w:t>
      </w:r>
      <w:r w:rsidRPr="0007162A">
        <w:rPr>
          <w:sz w:val="18"/>
          <w:szCs w:val="18"/>
        </w:rPr>
        <w:t xml:space="preserve">racture </w:t>
      </w:r>
      <w:r>
        <w:rPr>
          <w:sz w:val="18"/>
          <w:szCs w:val="18"/>
        </w:rPr>
        <w:t>s</w:t>
      </w:r>
      <w:r w:rsidRPr="0007162A">
        <w:rPr>
          <w:sz w:val="18"/>
          <w:szCs w:val="18"/>
        </w:rPr>
        <w:t xml:space="preserve">urface of </w:t>
      </w:r>
      <w:r>
        <w:rPr>
          <w:sz w:val="18"/>
          <w:szCs w:val="18"/>
        </w:rPr>
        <w:t>c</w:t>
      </w:r>
      <w:r w:rsidRPr="0007162A">
        <w:rPr>
          <w:sz w:val="18"/>
          <w:szCs w:val="18"/>
        </w:rPr>
        <w:t xml:space="preserve">oconut </w:t>
      </w:r>
      <w:r>
        <w:rPr>
          <w:sz w:val="18"/>
          <w:szCs w:val="18"/>
        </w:rPr>
        <w:t>f</w:t>
      </w:r>
      <w:r w:rsidRPr="0007162A">
        <w:rPr>
          <w:sz w:val="18"/>
          <w:szCs w:val="18"/>
        </w:rPr>
        <w:t xml:space="preserve">ibers </w:t>
      </w:r>
      <w:r>
        <w:rPr>
          <w:sz w:val="18"/>
          <w:szCs w:val="18"/>
        </w:rPr>
        <w:t>r</w:t>
      </w:r>
      <w:r w:rsidRPr="0007162A">
        <w:rPr>
          <w:sz w:val="18"/>
          <w:szCs w:val="18"/>
        </w:rPr>
        <w:t xml:space="preserve">einforced </w:t>
      </w:r>
      <w:r>
        <w:rPr>
          <w:sz w:val="18"/>
          <w:szCs w:val="18"/>
        </w:rPr>
        <w:t>p</w:t>
      </w:r>
      <w:r w:rsidRPr="0007162A">
        <w:rPr>
          <w:sz w:val="18"/>
          <w:szCs w:val="18"/>
        </w:rPr>
        <w:t xml:space="preserve">olyester </w:t>
      </w:r>
      <w:r>
        <w:rPr>
          <w:sz w:val="18"/>
          <w:szCs w:val="18"/>
        </w:rPr>
        <w:t>c</w:t>
      </w:r>
      <w:r w:rsidRPr="0007162A">
        <w:rPr>
          <w:sz w:val="18"/>
          <w:szCs w:val="18"/>
        </w:rPr>
        <w:t>omposite</w:t>
      </w:r>
      <w:r>
        <w:rPr>
          <w:sz w:val="18"/>
          <w:szCs w:val="18"/>
        </w:rPr>
        <w:t xml:space="preserve">. </w:t>
      </w:r>
      <w:r>
        <w:rPr>
          <w:rFonts w:eastAsia="Times New Roman"/>
          <w:sz w:val="18"/>
          <w:szCs w:val="18"/>
          <w:lang w:val="en"/>
        </w:rPr>
        <w:t xml:space="preserve">It was found that fracture modes were considerably different for these composites. The random discontinuous coconut fibers composite fracture caused by defects in fiber pull out, the longitudinal coconut fibers composite fracture caused by matrix cracking and delamination, the woven coconut fibers fracture caused by </w:t>
      </w:r>
      <w:proofErr w:type="spellStart"/>
      <w:r>
        <w:rPr>
          <w:rFonts w:eastAsia="Times New Roman"/>
          <w:sz w:val="18"/>
          <w:szCs w:val="18"/>
          <w:lang w:val="en"/>
        </w:rPr>
        <w:t>debonding</w:t>
      </w:r>
      <w:proofErr w:type="spellEnd"/>
      <w:r>
        <w:rPr>
          <w:rFonts w:eastAsia="Times New Roman"/>
          <w:sz w:val="18"/>
          <w:szCs w:val="18"/>
          <w:lang w:val="en"/>
        </w:rPr>
        <w:t xml:space="preserve"> and void. Based on the SEM observation results, the fracture behavior was determined and it was found that static loading conditions and fiber direction influence the fracture surface of coconut fibers reinforced polyester composite</w:t>
      </w:r>
      <w:r w:rsidR="0086282B">
        <w:rPr>
          <w:sz w:val="18"/>
          <w:szCs w:val="18"/>
        </w:rPr>
        <w:t>.</w:t>
      </w:r>
    </w:p>
    <w:p w:rsidR="005D39EE" w:rsidRDefault="005D39EE" w:rsidP="00BE7929">
      <w:pPr>
        <w:jc w:val="both"/>
        <w:rPr>
          <w:b/>
          <w:color w:val="000000" w:themeColor="text1"/>
          <w:sz w:val="18"/>
          <w:szCs w:val="18"/>
        </w:rPr>
      </w:pPr>
    </w:p>
    <w:p w:rsidR="005F35D0" w:rsidRPr="00355FAB" w:rsidRDefault="005F35D0" w:rsidP="00BE7929">
      <w:pPr>
        <w:jc w:val="both"/>
        <w:rPr>
          <w:b/>
          <w:color w:val="000000" w:themeColor="text1"/>
          <w:sz w:val="18"/>
          <w:szCs w:val="18"/>
        </w:rPr>
      </w:pPr>
    </w:p>
    <w:p w:rsidR="0095516C" w:rsidRPr="00255984" w:rsidRDefault="0095516C" w:rsidP="00955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18"/>
        </w:rPr>
      </w:pPr>
      <w:r w:rsidRPr="00255984">
        <w:rPr>
          <w:b/>
        </w:rPr>
        <w:t>ACKNOWLEDGEMENTS</w:t>
      </w:r>
    </w:p>
    <w:p w:rsidR="0095516C" w:rsidRDefault="0095516C" w:rsidP="0095516C">
      <w:pPr>
        <w:jc w:val="both"/>
        <w:rPr>
          <w:sz w:val="18"/>
          <w:szCs w:val="18"/>
          <w:lang w:val="id-ID"/>
        </w:rPr>
      </w:pPr>
    </w:p>
    <w:p w:rsidR="0095516C" w:rsidRPr="005A1C58" w:rsidRDefault="0095516C" w:rsidP="0095516C">
      <w:pPr>
        <w:jc w:val="both"/>
        <w:rPr>
          <w:sz w:val="18"/>
          <w:szCs w:val="18"/>
          <w:lang w:eastAsia="ja-JP"/>
        </w:rPr>
      </w:pPr>
      <w:r w:rsidRPr="005A1C58">
        <w:rPr>
          <w:sz w:val="18"/>
          <w:szCs w:val="18"/>
        </w:rPr>
        <w:t>The authors sincerely acknowledge t</w:t>
      </w:r>
      <w:r w:rsidRPr="005A1C58">
        <w:rPr>
          <w:rFonts w:eastAsia="Times New Roman"/>
          <w:sz w:val="18"/>
          <w:szCs w:val="18"/>
        </w:rPr>
        <w:t xml:space="preserve">he Directorate General of </w:t>
      </w:r>
      <w:r>
        <w:rPr>
          <w:rFonts w:eastAsia="Times New Roman"/>
          <w:sz w:val="18"/>
          <w:szCs w:val="18"/>
        </w:rPr>
        <w:t xml:space="preserve">Research Technology and </w:t>
      </w:r>
      <w:r w:rsidRPr="005A1C58">
        <w:rPr>
          <w:rFonts w:eastAsia="Times New Roman"/>
          <w:sz w:val="18"/>
          <w:szCs w:val="18"/>
        </w:rPr>
        <w:t>High</w:t>
      </w:r>
      <w:r>
        <w:rPr>
          <w:rFonts w:eastAsia="Times New Roman"/>
          <w:sz w:val="18"/>
          <w:szCs w:val="18"/>
        </w:rPr>
        <w:t>er Education of Indonesia (</w:t>
      </w:r>
      <w:proofErr w:type="spellStart"/>
      <w:r>
        <w:rPr>
          <w:rFonts w:eastAsia="Times New Roman"/>
          <w:sz w:val="18"/>
          <w:szCs w:val="18"/>
        </w:rPr>
        <w:t>Ristekdikti</w:t>
      </w:r>
      <w:proofErr w:type="spellEnd"/>
      <w:r w:rsidRPr="005A1C58">
        <w:rPr>
          <w:rFonts w:eastAsia="Times New Roman"/>
          <w:sz w:val="18"/>
          <w:szCs w:val="18"/>
        </w:rPr>
        <w:t xml:space="preserve">) which supported this research by </w:t>
      </w:r>
      <w:r>
        <w:rPr>
          <w:rFonts w:eastAsia="Times New Roman"/>
          <w:sz w:val="18"/>
          <w:szCs w:val="18"/>
        </w:rPr>
        <w:t>Student Creativity Program (PKM) in 2016.</w:t>
      </w:r>
    </w:p>
    <w:p w:rsidR="0095516C" w:rsidRPr="005A1C58" w:rsidRDefault="0095516C" w:rsidP="0095516C">
      <w:pPr>
        <w:jc w:val="both"/>
        <w:rPr>
          <w:sz w:val="18"/>
          <w:szCs w:val="18"/>
          <w:lang w:eastAsia="ja-JP"/>
        </w:rPr>
      </w:pPr>
    </w:p>
    <w:p w:rsidR="0095516C" w:rsidRPr="00355FAB" w:rsidRDefault="0095516C" w:rsidP="0095516C">
      <w:pPr>
        <w:jc w:val="both"/>
        <w:rPr>
          <w:sz w:val="18"/>
          <w:szCs w:val="18"/>
          <w:lang w:eastAsia="ja-JP"/>
        </w:rPr>
      </w:pPr>
    </w:p>
    <w:p w:rsidR="0095516C" w:rsidRPr="00351898" w:rsidRDefault="0095516C" w:rsidP="0095516C">
      <w:pPr>
        <w:jc w:val="both"/>
        <w:rPr>
          <w:b/>
          <w:lang w:eastAsia="ja-JP"/>
        </w:rPr>
      </w:pPr>
      <w:r w:rsidRPr="00351898">
        <w:rPr>
          <w:b/>
          <w:lang w:eastAsia="ja-JP"/>
        </w:rPr>
        <w:t>REFERENCE</w:t>
      </w:r>
    </w:p>
    <w:p w:rsidR="0095516C" w:rsidRDefault="0095516C" w:rsidP="0095516C">
      <w:pPr>
        <w:pStyle w:val="-1"/>
        <w:ind w:firstLineChars="0"/>
        <w:rPr>
          <w:i/>
          <w:color w:val="000000"/>
        </w:rPr>
      </w:pPr>
    </w:p>
    <w:p w:rsidR="0095516C" w:rsidRPr="006D2D33" w:rsidRDefault="0095516C" w:rsidP="0095516C">
      <w:pPr>
        <w:pStyle w:val="-1"/>
        <w:numPr>
          <w:ilvl w:val="0"/>
          <w:numId w:val="38"/>
        </w:numPr>
        <w:spacing w:line="240" w:lineRule="auto"/>
        <w:ind w:firstLineChars="0"/>
        <w:rPr>
          <w:color w:val="000000"/>
        </w:rPr>
      </w:pPr>
      <w:r w:rsidRPr="006D2D33">
        <w:rPr>
          <w:color w:val="000000"/>
        </w:rPr>
        <w:t xml:space="preserve">ASM International Handbook Committee. (2001). </w:t>
      </w:r>
      <w:r w:rsidRPr="00471B59">
        <w:rPr>
          <w:i/>
          <w:color w:val="000000"/>
        </w:rPr>
        <w:t>Composites</w:t>
      </w:r>
      <w:r w:rsidRPr="006D2D33">
        <w:rPr>
          <w:color w:val="000000"/>
        </w:rPr>
        <w:t>. Vol. 21.</w:t>
      </w:r>
    </w:p>
    <w:p w:rsidR="0095516C" w:rsidRPr="006D2D33" w:rsidRDefault="0095516C" w:rsidP="0095516C">
      <w:pPr>
        <w:pStyle w:val="-1"/>
        <w:numPr>
          <w:ilvl w:val="0"/>
          <w:numId w:val="38"/>
        </w:numPr>
        <w:spacing w:line="240" w:lineRule="auto"/>
        <w:ind w:firstLineChars="0"/>
        <w:rPr>
          <w:color w:val="000000"/>
        </w:rPr>
      </w:pPr>
      <w:proofErr w:type="spellStart"/>
      <w:r w:rsidRPr="006D2D33">
        <w:rPr>
          <w:color w:val="000000"/>
        </w:rPr>
        <w:t>Bakri</w:t>
      </w:r>
      <w:proofErr w:type="spellEnd"/>
      <w:r w:rsidRPr="006D2D33">
        <w:rPr>
          <w:color w:val="000000"/>
        </w:rPr>
        <w:t xml:space="preserve">. (2011). </w:t>
      </w:r>
      <w:proofErr w:type="spellStart"/>
      <w:r w:rsidRPr="00471B59">
        <w:rPr>
          <w:i/>
        </w:rPr>
        <w:t>Tinjauan</w:t>
      </w:r>
      <w:proofErr w:type="spellEnd"/>
      <w:r w:rsidRPr="00471B59">
        <w:rPr>
          <w:i/>
        </w:rPr>
        <w:t xml:space="preserve"> </w:t>
      </w:r>
      <w:proofErr w:type="spellStart"/>
      <w:r w:rsidRPr="00471B59">
        <w:rPr>
          <w:i/>
        </w:rPr>
        <w:t>Aplikasi</w:t>
      </w:r>
      <w:proofErr w:type="spellEnd"/>
      <w:r w:rsidRPr="00471B59">
        <w:rPr>
          <w:i/>
        </w:rPr>
        <w:t xml:space="preserve"> </w:t>
      </w:r>
      <w:proofErr w:type="spellStart"/>
      <w:r w:rsidRPr="00471B59">
        <w:rPr>
          <w:i/>
        </w:rPr>
        <w:t>Serat</w:t>
      </w:r>
      <w:proofErr w:type="spellEnd"/>
      <w:r w:rsidRPr="00471B59">
        <w:rPr>
          <w:i/>
        </w:rPr>
        <w:t xml:space="preserve"> </w:t>
      </w:r>
      <w:proofErr w:type="spellStart"/>
      <w:r w:rsidRPr="00471B59">
        <w:rPr>
          <w:i/>
        </w:rPr>
        <w:t>Sabut</w:t>
      </w:r>
      <w:proofErr w:type="spellEnd"/>
      <w:r w:rsidRPr="00471B59">
        <w:rPr>
          <w:i/>
        </w:rPr>
        <w:t xml:space="preserve"> </w:t>
      </w:r>
      <w:proofErr w:type="spellStart"/>
      <w:r w:rsidRPr="00471B59">
        <w:rPr>
          <w:i/>
        </w:rPr>
        <w:t>Kelapa</w:t>
      </w:r>
      <w:proofErr w:type="spellEnd"/>
      <w:r w:rsidRPr="00471B59">
        <w:rPr>
          <w:i/>
        </w:rPr>
        <w:t xml:space="preserve"> </w:t>
      </w:r>
      <w:proofErr w:type="spellStart"/>
      <w:r w:rsidRPr="00471B59">
        <w:rPr>
          <w:i/>
        </w:rPr>
        <w:t>Sebagai</w:t>
      </w:r>
      <w:proofErr w:type="spellEnd"/>
      <w:r w:rsidRPr="00471B59">
        <w:rPr>
          <w:i/>
        </w:rPr>
        <w:t xml:space="preserve"> </w:t>
      </w:r>
      <w:proofErr w:type="spellStart"/>
      <w:r w:rsidRPr="00471B59">
        <w:rPr>
          <w:i/>
        </w:rPr>
        <w:t>Penguat</w:t>
      </w:r>
      <w:proofErr w:type="spellEnd"/>
      <w:r w:rsidRPr="00471B59">
        <w:rPr>
          <w:i/>
        </w:rPr>
        <w:t xml:space="preserve"> Material </w:t>
      </w:r>
      <w:proofErr w:type="spellStart"/>
      <w:r w:rsidRPr="00471B59">
        <w:rPr>
          <w:i/>
        </w:rPr>
        <w:t>Komposit</w:t>
      </w:r>
      <w:proofErr w:type="spellEnd"/>
      <w:r>
        <w:t xml:space="preserve">, </w:t>
      </w:r>
      <w:proofErr w:type="spellStart"/>
      <w:r>
        <w:t>Jurnal</w:t>
      </w:r>
      <w:proofErr w:type="spellEnd"/>
      <w:r>
        <w:t xml:space="preserve"> </w:t>
      </w:r>
      <w:proofErr w:type="spellStart"/>
      <w:r>
        <w:t>Mekanikal</w:t>
      </w:r>
      <w:proofErr w:type="spellEnd"/>
      <w:r>
        <w:t xml:space="preserve"> Vol.2: </w:t>
      </w:r>
      <w:r w:rsidRPr="006D2D33">
        <w:t>10-15.</w:t>
      </w:r>
    </w:p>
    <w:p w:rsidR="0095516C" w:rsidRPr="006D2D33" w:rsidRDefault="0095516C" w:rsidP="0095516C">
      <w:pPr>
        <w:pStyle w:val="-1"/>
        <w:numPr>
          <w:ilvl w:val="0"/>
          <w:numId w:val="38"/>
        </w:numPr>
        <w:spacing w:line="240" w:lineRule="auto"/>
        <w:ind w:firstLineChars="0"/>
        <w:rPr>
          <w:color w:val="000000"/>
        </w:rPr>
      </w:pPr>
      <w:proofErr w:type="spellStart"/>
      <w:r w:rsidRPr="006D2D33">
        <w:rPr>
          <w:rFonts w:ascii="Times-Roman" w:hAnsi="Times-Roman"/>
          <w:color w:val="040503"/>
        </w:rPr>
        <w:t>Mulinari</w:t>
      </w:r>
      <w:proofErr w:type="spellEnd"/>
      <w:r w:rsidRPr="006D2D33">
        <w:rPr>
          <w:rFonts w:ascii="Times-Roman" w:hAnsi="Times-Roman"/>
          <w:color w:val="040503"/>
        </w:rPr>
        <w:t xml:space="preserve"> D R, </w:t>
      </w:r>
      <w:proofErr w:type="spellStart"/>
      <w:r w:rsidRPr="006D2D33">
        <w:rPr>
          <w:rFonts w:ascii="Times-Roman" w:hAnsi="Times-Roman"/>
          <w:color w:val="040503"/>
        </w:rPr>
        <w:t>Voorwald</w:t>
      </w:r>
      <w:proofErr w:type="spellEnd"/>
      <w:r w:rsidRPr="006D2D33">
        <w:rPr>
          <w:rFonts w:ascii="Times-Roman" w:hAnsi="Times-Roman"/>
          <w:color w:val="040503"/>
        </w:rPr>
        <w:t xml:space="preserve"> HJC, </w:t>
      </w:r>
      <w:proofErr w:type="spellStart"/>
      <w:r w:rsidRPr="006D2D33">
        <w:rPr>
          <w:rFonts w:ascii="Times-Roman" w:hAnsi="Times-Roman"/>
          <w:color w:val="040503"/>
        </w:rPr>
        <w:t>Cioffi</w:t>
      </w:r>
      <w:proofErr w:type="spellEnd"/>
      <w:r w:rsidRPr="006D2D33">
        <w:rPr>
          <w:rFonts w:ascii="Times-Roman" w:hAnsi="Times-Roman"/>
          <w:color w:val="040503"/>
        </w:rPr>
        <w:t xml:space="preserve"> MOH, Da Silva MLCP, Luz SM. (2009). </w:t>
      </w:r>
      <w:r w:rsidRPr="00471B59">
        <w:rPr>
          <w:rFonts w:ascii="Times-Roman" w:hAnsi="Times-Roman"/>
          <w:i/>
          <w:color w:val="040503"/>
        </w:rPr>
        <w:t>Preparation and properties of HDPE/sugarcane</w:t>
      </w:r>
      <w:r>
        <w:rPr>
          <w:rFonts w:ascii="Times-Roman" w:hAnsi="Times-Roman"/>
          <w:i/>
          <w:color w:val="040503"/>
        </w:rPr>
        <w:t xml:space="preserve"> </w:t>
      </w:r>
      <w:r w:rsidRPr="00471B59">
        <w:rPr>
          <w:rFonts w:ascii="Times-Roman" w:hAnsi="Times-Roman"/>
          <w:i/>
          <w:color w:val="040503"/>
        </w:rPr>
        <w:t xml:space="preserve">bagasse cellulose composites obtained for </w:t>
      </w:r>
      <w:proofErr w:type="spellStart"/>
      <w:r w:rsidRPr="00471B59">
        <w:rPr>
          <w:rFonts w:ascii="Times-Roman" w:hAnsi="Times-Roman"/>
          <w:i/>
          <w:color w:val="040503"/>
        </w:rPr>
        <w:t>thermokinetic</w:t>
      </w:r>
      <w:proofErr w:type="spellEnd"/>
      <w:r w:rsidRPr="00471B59">
        <w:rPr>
          <w:rFonts w:ascii="Times-Roman" w:hAnsi="Times-Roman"/>
          <w:i/>
          <w:color w:val="040503"/>
        </w:rPr>
        <w:t xml:space="preserve"> mixer. </w:t>
      </w:r>
      <w:proofErr w:type="spellStart"/>
      <w:r w:rsidRPr="00471B59">
        <w:rPr>
          <w:rFonts w:ascii="Times-Roman" w:hAnsi="Times-Roman"/>
          <w:i/>
          <w:color w:val="040503"/>
        </w:rPr>
        <w:t>Carbohydr</w:t>
      </w:r>
      <w:proofErr w:type="spellEnd"/>
      <w:r w:rsidRPr="00471B59">
        <w:rPr>
          <w:rFonts w:ascii="Times-Roman" w:hAnsi="Times-Roman"/>
          <w:i/>
          <w:color w:val="040503"/>
        </w:rPr>
        <w:t xml:space="preserve"> </w:t>
      </w:r>
      <w:proofErr w:type="spellStart"/>
      <w:r w:rsidRPr="00471B59">
        <w:rPr>
          <w:rFonts w:ascii="Times-Roman" w:hAnsi="Times-Roman"/>
          <w:i/>
          <w:color w:val="040503"/>
        </w:rPr>
        <w:t>Polym</w:t>
      </w:r>
      <w:proofErr w:type="spellEnd"/>
      <w:r>
        <w:rPr>
          <w:rFonts w:ascii="Times-Roman" w:hAnsi="Times-Roman"/>
          <w:color w:val="040503"/>
        </w:rPr>
        <w:t>. 75</w:t>
      </w:r>
      <w:r w:rsidRPr="006D2D33">
        <w:rPr>
          <w:rFonts w:ascii="Times-Roman" w:hAnsi="Times-Roman"/>
          <w:color w:val="040503"/>
        </w:rPr>
        <w:t>: 317-320.</w:t>
      </w:r>
    </w:p>
    <w:p w:rsidR="0095516C" w:rsidRPr="001F3C3E" w:rsidRDefault="0095516C" w:rsidP="0095516C">
      <w:pPr>
        <w:pStyle w:val="-1"/>
        <w:numPr>
          <w:ilvl w:val="0"/>
          <w:numId w:val="38"/>
        </w:numPr>
        <w:spacing w:line="240" w:lineRule="auto"/>
        <w:ind w:firstLineChars="0"/>
        <w:rPr>
          <w:color w:val="000000"/>
        </w:rPr>
      </w:pPr>
      <w:proofErr w:type="spellStart"/>
      <w:r w:rsidRPr="006D2D33">
        <w:rPr>
          <w:color w:val="000000"/>
        </w:rPr>
        <w:t>Mulinari</w:t>
      </w:r>
      <w:proofErr w:type="spellEnd"/>
      <w:r w:rsidRPr="006D2D33">
        <w:rPr>
          <w:color w:val="000000"/>
        </w:rPr>
        <w:t xml:space="preserve"> D R, </w:t>
      </w:r>
      <w:proofErr w:type="spellStart"/>
      <w:r w:rsidRPr="006D2D33">
        <w:rPr>
          <w:color w:val="000000"/>
        </w:rPr>
        <w:t>Baptista</w:t>
      </w:r>
      <w:proofErr w:type="spellEnd"/>
      <w:r w:rsidRPr="006D2D33">
        <w:rPr>
          <w:color w:val="000000"/>
        </w:rPr>
        <w:t xml:space="preserve"> </w:t>
      </w:r>
      <w:proofErr w:type="gramStart"/>
      <w:r w:rsidRPr="006D2D33">
        <w:rPr>
          <w:color w:val="000000"/>
        </w:rPr>
        <w:t>C  A</w:t>
      </w:r>
      <w:proofErr w:type="gramEnd"/>
      <w:r w:rsidRPr="006D2D33">
        <w:rPr>
          <w:color w:val="000000"/>
        </w:rPr>
        <w:t xml:space="preserve"> R P, Souza J V C, </w:t>
      </w:r>
      <w:proofErr w:type="spellStart"/>
      <w:r w:rsidRPr="006D2D33">
        <w:rPr>
          <w:color w:val="000000"/>
        </w:rPr>
        <w:t>Voorwald</w:t>
      </w:r>
      <w:proofErr w:type="spellEnd"/>
      <w:r w:rsidRPr="006D2D33">
        <w:rPr>
          <w:color w:val="000000"/>
        </w:rPr>
        <w:t xml:space="preserve"> H J C. (2011). </w:t>
      </w:r>
      <w:r w:rsidRPr="00471B59">
        <w:rPr>
          <w:i/>
          <w:color w:val="000000"/>
        </w:rPr>
        <w:t>Mechanical properties of coconut fibers reinforced polyester composite</w:t>
      </w:r>
      <w:r>
        <w:rPr>
          <w:color w:val="000000"/>
        </w:rPr>
        <w:t xml:space="preserve">. </w:t>
      </w:r>
      <w:proofErr w:type="spellStart"/>
      <w:r>
        <w:rPr>
          <w:color w:val="000000"/>
        </w:rPr>
        <w:t>Procedia</w:t>
      </w:r>
      <w:proofErr w:type="spellEnd"/>
      <w:r>
        <w:rPr>
          <w:color w:val="000000"/>
        </w:rPr>
        <w:t xml:space="preserve"> Engineering 10</w:t>
      </w:r>
      <w:r w:rsidRPr="001F3C3E">
        <w:rPr>
          <w:color w:val="000000"/>
        </w:rPr>
        <w:t>: 2074-2079.</w:t>
      </w:r>
    </w:p>
    <w:p w:rsidR="0095516C" w:rsidRPr="00471B59" w:rsidRDefault="0095516C" w:rsidP="0095516C">
      <w:pPr>
        <w:pStyle w:val="-1"/>
        <w:numPr>
          <w:ilvl w:val="0"/>
          <w:numId w:val="38"/>
        </w:numPr>
        <w:spacing w:line="240" w:lineRule="auto"/>
        <w:ind w:firstLineChars="0"/>
        <w:rPr>
          <w:color w:val="000000"/>
        </w:rPr>
      </w:pPr>
      <w:proofErr w:type="spellStart"/>
      <w:r w:rsidRPr="001F3C3E">
        <w:rPr>
          <w:rFonts w:ascii="TimesNewRomanPSMT" w:hAnsi="TimesNewRomanPSMT"/>
          <w:color w:val="000000"/>
        </w:rPr>
        <w:t>Neher</w:t>
      </w:r>
      <w:proofErr w:type="spellEnd"/>
      <w:r w:rsidRPr="001F3C3E">
        <w:rPr>
          <w:rFonts w:ascii="TimesNewRomanPSMT" w:hAnsi="TimesNewRomanPSMT"/>
          <w:color w:val="000000"/>
        </w:rPr>
        <w:t xml:space="preserve">, B., </w:t>
      </w:r>
      <w:proofErr w:type="spellStart"/>
      <w:r w:rsidRPr="001F3C3E">
        <w:rPr>
          <w:rFonts w:ascii="TimesNewRomanPSMT" w:hAnsi="TimesNewRomanPSMT"/>
          <w:color w:val="000000"/>
        </w:rPr>
        <w:t>Bhuiyan</w:t>
      </w:r>
      <w:proofErr w:type="spellEnd"/>
      <w:r w:rsidRPr="001F3C3E">
        <w:rPr>
          <w:rFonts w:ascii="TimesNewRomanPSMT" w:hAnsi="TimesNewRomanPSMT"/>
          <w:color w:val="000000"/>
        </w:rPr>
        <w:t xml:space="preserve">, M.M.R., </w:t>
      </w:r>
      <w:proofErr w:type="spellStart"/>
      <w:r w:rsidRPr="001F3C3E">
        <w:rPr>
          <w:rFonts w:ascii="TimesNewRomanPSMT" w:hAnsi="TimesNewRomanPSMT"/>
          <w:color w:val="000000"/>
        </w:rPr>
        <w:t>Kabir</w:t>
      </w:r>
      <w:proofErr w:type="spellEnd"/>
      <w:r w:rsidRPr="001F3C3E">
        <w:rPr>
          <w:rFonts w:ascii="TimesNewRomanPSMT" w:hAnsi="TimesNewRomanPSMT"/>
          <w:color w:val="000000"/>
        </w:rPr>
        <w:t xml:space="preserve">, H., </w:t>
      </w:r>
      <w:proofErr w:type="spellStart"/>
      <w:r w:rsidRPr="001F3C3E">
        <w:rPr>
          <w:rFonts w:ascii="TimesNewRomanPSMT" w:hAnsi="TimesNewRomanPSMT"/>
          <w:color w:val="000000"/>
        </w:rPr>
        <w:t>Qadir</w:t>
      </w:r>
      <w:proofErr w:type="spellEnd"/>
      <w:r w:rsidRPr="001F3C3E">
        <w:rPr>
          <w:rFonts w:ascii="TimesNewRomanPSMT" w:hAnsi="TimesNewRomanPSMT"/>
          <w:color w:val="000000"/>
        </w:rPr>
        <w:t xml:space="preserve">, M.R., </w:t>
      </w:r>
      <w:proofErr w:type="spellStart"/>
      <w:r w:rsidRPr="001F3C3E">
        <w:rPr>
          <w:rFonts w:ascii="TimesNewRomanPSMT" w:hAnsi="TimesNewRomanPSMT"/>
          <w:color w:val="000000"/>
        </w:rPr>
        <w:t>Gafur</w:t>
      </w:r>
      <w:proofErr w:type="spellEnd"/>
      <w:r w:rsidRPr="001F3C3E">
        <w:rPr>
          <w:rFonts w:ascii="TimesNewRomanPSMT" w:hAnsi="TimesNewRomanPSMT"/>
          <w:color w:val="000000"/>
        </w:rPr>
        <w:t>, M.A. and Ahmed, F. (2014)</w:t>
      </w:r>
      <w:r>
        <w:rPr>
          <w:rFonts w:ascii="TimesNewRomanPSMT" w:hAnsi="TimesNewRomanPSMT"/>
          <w:color w:val="000000"/>
        </w:rPr>
        <w:t xml:space="preserve">. </w:t>
      </w:r>
      <w:r w:rsidRPr="001F3C3E">
        <w:rPr>
          <w:rFonts w:ascii="TimesNewRomanPSMT" w:hAnsi="TimesNewRomanPSMT"/>
          <w:color w:val="000000"/>
        </w:rPr>
        <w:t xml:space="preserve"> </w:t>
      </w:r>
      <w:r w:rsidRPr="00471B59">
        <w:rPr>
          <w:rFonts w:ascii="TimesNewRomanPSMT" w:hAnsi="TimesNewRomanPSMT"/>
          <w:i/>
          <w:color w:val="000000"/>
        </w:rPr>
        <w:t>Study of Mechanical and</w:t>
      </w:r>
      <w:r w:rsidRPr="00471B59">
        <w:rPr>
          <w:rFonts w:ascii="TimesNewRomanPSMT" w:hAnsi="TimesNewRomanPSMT"/>
          <w:i/>
          <w:color w:val="000000"/>
        </w:rPr>
        <w:br/>
        <w:t>Physical Properties of Palm Fiber Reinforced Acrylonitrile Butadiene Composite</w:t>
      </w:r>
      <w:r w:rsidRPr="00FC604C">
        <w:rPr>
          <w:rFonts w:ascii="TimesNewRomanPSMT" w:hAnsi="TimesNewRomanPSMT"/>
          <w:color w:val="000000"/>
        </w:rPr>
        <w:t xml:space="preserve">. </w:t>
      </w:r>
      <w:r w:rsidRPr="00471B59">
        <w:rPr>
          <w:rFonts w:ascii="TimesNewRomanPS-ItalicMT" w:hAnsi="TimesNewRomanPS-ItalicMT"/>
          <w:iCs/>
          <w:color w:val="000000"/>
        </w:rPr>
        <w:t>Materials Sciences and Applications</w:t>
      </w:r>
      <w:proofErr w:type="gramStart"/>
      <w:r w:rsidRPr="00471B59">
        <w:rPr>
          <w:rFonts w:ascii="TimesNewRomanPSMT" w:hAnsi="TimesNewRomanPSMT"/>
          <w:color w:val="000000"/>
        </w:rPr>
        <w:t>,</w:t>
      </w:r>
      <w:proofErr w:type="gramEnd"/>
      <w:r w:rsidRPr="00471B59">
        <w:rPr>
          <w:rFonts w:ascii="TimesNewRomanPSMT" w:hAnsi="TimesNewRomanPSMT"/>
          <w:color w:val="000000"/>
        </w:rPr>
        <w:br/>
      </w:r>
      <w:r w:rsidRPr="00471B59">
        <w:rPr>
          <w:rFonts w:ascii="TimesNewRomanPS-BoldMT" w:hAnsi="TimesNewRomanPS-BoldMT"/>
          <w:bCs/>
          <w:color w:val="000000"/>
        </w:rPr>
        <w:t>5</w:t>
      </w:r>
      <w:r w:rsidRPr="00471B59">
        <w:rPr>
          <w:rFonts w:ascii="TimesNewRomanPSMT" w:hAnsi="TimesNewRomanPSMT"/>
          <w:color w:val="000000"/>
        </w:rPr>
        <w:t>, 39-45.</w:t>
      </w:r>
    </w:p>
    <w:p w:rsidR="0095516C" w:rsidRDefault="0095516C" w:rsidP="0095516C">
      <w:pPr>
        <w:pStyle w:val="-1"/>
        <w:numPr>
          <w:ilvl w:val="0"/>
          <w:numId w:val="38"/>
        </w:numPr>
        <w:ind w:firstLineChars="0"/>
        <w:rPr>
          <w:color w:val="000000"/>
        </w:rPr>
      </w:pPr>
      <w:proofErr w:type="spellStart"/>
      <w:r>
        <w:rPr>
          <w:color w:val="000000"/>
        </w:rPr>
        <w:t>Senthiil</w:t>
      </w:r>
      <w:proofErr w:type="spellEnd"/>
      <w:r>
        <w:rPr>
          <w:color w:val="000000"/>
        </w:rPr>
        <w:t xml:space="preserve"> </w:t>
      </w:r>
      <w:proofErr w:type="spellStart"/>
      <w:r>
        <w:rPr>
          <w:color w:val="000000"/>
        </w:rPr>
        <w:t>Dr</w:t>
      </w:r>
      <w:proofErr w:type="spellEnd"/>
      <w:r>
        <w:rPr>
          <w:color w:val="000000"/>
        </w:rPr>
        <w:t xml:space="preserve"> P V, </w:t>
      </w:r>
      <w:proofErr w:type="spellStart"/>
      <w:r>
        <w:rPr>
          <w:color w:val="000000"/>
        </w:rPr>
        <w:t>Sirsshti</w:t>
      </w:r>
      <w:proofErr w:type="spellEnd"/>
      <w:r>
        <w:rPr>
          <w:color w:val="000000"/>
        </w:rPr>
        <w:t xml:space="preserve"> A. (2014). </w:t>
      </w:r>
      <w:r w:rsidRPr="00471B59">
        <w:rPr>
          <w:i/>
          <w:color w:val="000000"/>
        </w:rPr>
        <w:t>Studies on material and mechanical properties of natural fiber reinforced composite</w:t>
      </w:r>
      <w:r>
        <w:rPr>
          <w:color w:val="000000"/>
        </w:rPr>
        <w:t>. International Journal of Engineering and Science: 18-24.</w:t>
      </w:r>
    </w:p>
    <w:p w:rsidR="0095516C" w:rsidRDefault="0095516C" w:rsidP="0095516C">
      <w:pPr>
        <w:pStyle w:val="-1"/>
        <w:numPr>
          <w:ilvl w:val="0"/>
          <w:numId w:val="38"/>
        </w:numPr>
        <w:ind w:firstLineChars="0"/>
        <w:rPr>
          <w:color w:val="000000"/>
        </w:rPr>
      </w:pPr>
      <w:r>
        <w:rPr>
          <w:color w:val="000000"/>
        </w:rPr>
        <w:t xml:space="preserve">Nam G, Wu N, Okubo K, </w:t>
      </w:r>
      <w:proofErr w:type="spellStart"/>
      <w:r>
        <w:rPr>
          <w:color w:val="000000"/>
        </w:rPr>
        <w:t>Fujii</w:t>
      </w:r>
      <w:proofErr w:type="spellEnd"/>
      <w:r>
        <w:rPr>
          <w:color w:val="000000"/>
        </w:rPr>
        <w:t xml:space="preserve"> T. </w:t>
      </w:r>
      <w:r w:rsidRPr="00471B59">
        <w:rPr>
          <w:i/>
          <w:color w:val="000000"/>
        </w:rPr>
        <w:t>Effect of natural fiber reinforced polypropylene composite using resin impregnation</w:t>
      </w:r>
      <w:r>
        <w:rPr>
          <w:color w:val="000000"/>
        </w:rPr>
        <w:t>. Journal of Scientific Research 5 (2014): 1338-1343.</w:t>
      </w:r>
    </w:p>
    <w:p w:rsidR="0095516C" w:rsidRDefault="0095516C" w:rsidP="0095516C">
      <w:pPr>
        <w:pStyle w:val="-1"/>
        <w:numPr>
          <w:ilvl w:val="0"/>
          <w:numId w:val="38"/>
        </w:numPr>
        <w:ind w:firstLineChars="0"/>
        <w:rPr>
          <w:color w:val="000000"/>
        </w:rPr>
      </w:pPr>
      <w:proofErr w:type="spellStart"/>
      <w:r>
        <w:rPr>
          <w:color w:val="000000"/>
        </w:rPr>
        <w:t>Sivakumar</w:t>
      </w:r>
      <w:proofErr w:type="spellEnd"/>
      <w:r>
        <w:rPr>
          <w:color w:val="000000"/>
        </w:rPr>
        <w:t xml:space="preserve"> M, Kumar R M, </w:t>
      </w:r>
      <w:proofErr w:type="spellStart"/>
      <w:r>
        <w:rPr>
          <w:color w:val="000000"/>
        </w:rPr>
        <w:t>Sasikumar</w:t>
      </w:r>
      <w:proofErr w:type="spellEnd"/>
      <w:r>
        <w:rPr>
          <w:color w:val="000000"/>
        </w:rPr>
        <w:t xml:space="preserve"> S, </w:t>
      </w:r>
      <w:proofErr w:type="spellStart"/>
      <w:r>
        <w:rPr>
          <w:color w:val="000000"/>
        </w:rPr>
        <w:t>Prabhu</w:t>
      </w:r>
      <w:proofErr w:type="spellEnd"/>
      <w:r>
        <w:rPr>
          <w:color w:val="000000"/>
        </w:rPr>
        <w:t xml:space="preserve"> D, </w:t>
      </w:r>
      <w:proofErr w:type="spellStart"/>
      <w:r>
        <w:rPr>
          <w:color w:val="000000"/>
        </w:rPr>
        <w:t>Sabarish</w:t>
      </w:r>
      <w:proofErr w:type="spellEnd"/>
      <w:r>
        <w:rPr>
          <w:color w:val="000000"/>
        </w:rPr>
        <w:t xml:space="preserve"> C, </w:t>
      </w:r>
      <w:proofErr w:type="spellStart"/>
      <w:r>
        <w:rPr>
          <w:color w:val="000000"/>
        </w:rPr>
        <w:t>Sengottaiyan</w:t>
      </w:r>
      <w:proofErr w:type="spellEnd"/>
      <w:r>
        <w:rPr>
          <w:color w:val="000000"/>
        </w:rPr>
        <w:t xml:space="preserve"> P.  (2016). </w:t>
      </w:r>
      <w:r w:rsidRPr="00471B59">
        <w:rPr>
          <w:i/>
          <w:color w:val="000000"/>
        </w:rPr>
        <w:t>Mechanical properties and SEM analysis of glass/nylon/jute reinforced epoxy hybrid composites</w:t>
      </w:r>
      <w:r>
        <w:rPr>
          <w:color w:val="000000"/>
        </w:rPr>
        <w:t>. International Journal of Mechanical Engineering and Technology (IJMET). Volume 7: 196-207.</w:t>
      </w:r>
    </w:p>
    <w:p w:rsidR="0095516C" w:rsidRDefault="0095516C" w:rsidP="0095516C">
      <w:pPr>
        <w:pStyle w:val="-1"/>
        <w:numPr>
          <w:ilvl w:val="0"/>
          <w:numId w:val="38"/>
        </w:numPr>
        <w:ind w:firstLineChars="0"/>
        <w:rPr>
          <w:color w:val="000000"/>
        </w:rPr>
      </w:pPr>
      <w:r>
        <w:rPr>
          <w:color w:val="000000"/>
        </w:rPr>
        <w:t xml:space="preserve">Erdman N, Rodriguez S A. </w:t>
      </w:r>
      <w:r w:rsidRPr="00471B59">
        <w:rPr>
          <w:i/>
          <w:color w:val="000000"/>
        </w:rPr>
        <w:t>New cross-section sample preparation method applied to microstructural and chemical investigation of steel coating using FE-SEM</w:t>
      </w:r>
      <w:r>
        <w:rPr>
          <w:color w:val="000000"/>
        </w:rPr>
        <w:t xml:space="preserve">. </w:t>
      </w:r>
    </w:p>
    <w:p w:rsidR="0095516C" w:rsidRDefault="0095516C" w:rsidP="0095516C">
      <w:pPr>
        <w:pStyle w:val="-1"/>
        <w:numPr>
          <w:ilvl w:val="0"/>
          <w:numId w:val="38"/>
        </w:numPr>
        <w:ind w:firstLineChars="0"/>
        <w:rPr>
          <w:color w:val="000000"/>
        </w:rPr>
      </w:pPr>
      <w:proofErr w:type="spellStart"/>
      <w:r>
        <w:rPr>
          <w:color w:val="000000"/>
        </w:rPr>
        <w:lastRenderedPageBreak/>
        <w:t>Aguswandi</w:t>
      </w:r>
      <w:proofErr w:type="spellEnd"/>
      <w:r>
        <w:rPr>
          <w:color w:val="000000"/>
        </w:rPr>
        <w:t xml:space="preserve">, </w:t>
      </w:r>
      <w:proofErr w:type="spellStart"/>
      <w:r>
        <w:rPr>
          <w:color w:val="000000"/>
        </w:rPr>
        <w:t>Badri</w:t>
      </w:r>
      <w:proofErr w:type="spellEnd"/>
      <w:r>
        <w:rPr>
          <w:color w:val="000000"/>
        </w:rPr>
        <w:t xml:space="preserve"> M, </w:t>
      </w:r>
      <w:proofErr w:type="spellStart"/>
      <w:r>
        <w:rPr>
          <w:color w:val="000000"/>
        </w:rPr>
        <w:t>Yohanes</w:t>
      </w:r>
      <w:proofErr w:type="spellEnd"/>
      <w:r>
        <w:rPr>
          <w:color w:val="000000"/>
        </w:rPr>
        <w:t xml:space="preserve">. (2016). </w:t>
      </w:r>
      <w:r w:rsidRPr="00DE29B7">
        <w:rPr>
          <w:i/>
          <w:color w:val="000000"/>
        </w:rPr>
        <w:t>Study on tensile and flexural strength of coconut fibers reinforced polyester composite as the alternative materials of traditional ship</w:t>
      </w:r>
      <w:r>
        <w:rPr>
          <w:color w:val="000000"/>
        </w:rPr>
        <w:t xml:space="preserve">. JOM </w:t>
      </w:r>
      <w:proofErr w:type="spellStart"/>
      <w:r>
        <w:rPr>
          <w:color w:val="000000"/>
        </w:rPr>
        <w:t>Universitas</w:t>
      </w:r>
      <w:proofErr w:type="spellEnd"/>
      <w:r>
        <w:rPr>
          <w:color w:val="000000"/>
        </w:rPr>
        <w:t xml:space="preserve"> Riau.</w:t>
      </w:r>
    </w:p>
    <w:p w:rsidR="0095516C" w:rsidRPr="007960BC" w:rsidRDefault="0095516C" w:rsidP="0095516C">
      <w:pPr>
        <w:pStyle w:val="-1"/>
        <w:numPr>
          <w:ilvl w:val="0"/>
          <w:numId w:val="38"/>
        </w:numPr>
        <w:ind w:firstLineChars="0"/>
        <w:rPr>
          <w:color w:val="000000"/>
        </w:rPr>
      </w:pPr>
      <w:r>
        <w:rPr>
          <w:color w:val="000000"/>
        </w:rPr>
        <w:t xml:space="preserve">ASTM. (2009). </w:t>
      </w:r>
      <w:r>
        <w:rPr>
          <w:rStyle w:val="reference-text"/>
        </w:rPr>
        <w:t>D2734-09, Standard Test Methods for Void Content of Reinforced Plastics, ASTM International, West Conshohocken, PA.</w:t>
      </w:r>
    </w:p>
    <w:p w:rsidR="00D82A10" w:rsidRPr="0014373E" w:rsidRDefault="00D82A10" w:rsidP="0095516C">
      <w:pPr>
        <w:spacing w:line="360" w:lineRule="auto"/>
        <w:jc w:val="both"/>
        <w:rPr>
          <w:color w:val="000000"/>
        </w:rPr>
      </w:pPr>
    </w:p>
    <w:sectPr w:rsidR="00D82A10" w:rsidRPr="0014373E" w:rsidSect="003A457E">
      <w:footnotePr>
        <w:numRestart w:val="eachSect"/>
      </w:footnotePr>
      <w:endnotePr>
        <w:numFmt w:val="decimal"/>
      </w:endnotePr>
      <w:type w:val="continuous"/>
      <w:pgSz w:w="12240" w:h="15840" w:code="1"/>
      <w:pgMar w:top="1440" w:right="1094" w:bottom="1440" w:left="1094" w:header="720" w:footer="432" w:gutter="0"/>
      <w:cols w:num="2" w:space="504"/>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BBA" w:rsidRDefault="00144BBA">
      <w:r>
        <w:separator/>
      </w:r>
    </w:p>
  </w:endnote>
  <w:endnote w:type="continuationSeparator" w:id="0">
    <w:p w:rsidR="00144BBA" w:rsidRDefault="0014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28"/>
      <w:gridCol w:w="9254"/>
    </w:tblGrid>
    <w:tr w:rsidR="00355FAB">
      <w:tc>
        <w:tcPr>
          <w:tcW w:w="500" w:type="pct"/>
          <w:tcBorders>
            <w:top w:val="single" w:sz="4" w:space="0" w:color="943634" w:themeColor="accent2" w:themeShade="BF"/>
          </w:tcBorders>
          <w:shd w:val="clear" w:color="auto" w:fill="943634" w:themeFill="accent2" w:themeFillShade="BF"/>
        </w:tcPr>
        <w:p w:rsidR="00355FAB" w:rsidRDefault="001E0BEB">
          <w:pPr>
            <w:pStyle w:val="Footer"/>
            <w:jc w:val="right"/>
            <w:rPr>
              <w:b/>
              <w:color w:val="FFFFFF" w:themeColor="background1"/>
            </w:rPr>
          </w:pPr>
          <w:r>
            <w:fldChar w:fldCharType="begin"/>
          </w:r>
          <w:r w:rsidR="00FB35F1">
            <w:instrText xml:space="preserve"> PAGE   \* MERGEFORMAT </w:instrText>
          </w:r>
          <w:r>
            <w:fldChar w:fldCharType="separate"/>
          </w:r>
          <w:r w:rsidR="00857A7C" w:rsidRPr="00857A7C">
            <w:rPr>
              <w:noProof/>
              <w:color w:val="FFFFFF" w:themeColor="background1"/>
            </w:rPr>
            <w:t>22</w:t>
          </w:r>
          <w:r>
            <w:rPr>
              <w:noProof/>
              <w:color w:val="FFFFFF" w:themeColor="background1"/>
            </w:rPr>
            <w:fldChar w:fldCharType="end"/>
          </w:r>
        </w:p>
      </w:tc>
      <w:tc>
        <w:tcPr>
          <w:tcW w:w="4500" w:type="pct"/>
          <w:tcBorders>
            <w:top w:val="single" w:sz="4" w:space="0" w:color="auto"/>
          </w:tcBorders>
        </w:tcPr>
        <w:p w:rsidR="00F0145E" w:rsidRDefault="00F0145E" w:rsidP="00F0145E">
          <w:pPr>
            <w:pStyle w:val="Footer"/>
            <w:rPr>
              <w:sz w:val="14"/>
              <w:szCs w:val="14"/>
            </w:rPr>
          </w:pPr>
          <w:proofErr w:type="spellStart"/>
          <w:r w:rsidRPr="00223512">
            <w:rPr>
              <w:b/>
              <w:color w:val="C00000"/>
              <w:sz w:val="14"/>
              <w:szCs w:val="14"/>
            </w:rPr>
            <w:t>JOMA</w:t>
          </w:r>
          <w:r w:rsidRPr="00223512">
            <w:rPr>
              <w:b/>
              <w:color w:val="00B050"/>
              <w:sz w:val="14"/>
              <w:szCs w:val="14"/>
            </w:rPr>
            <w:t>se</w:t>
          </w:r>
          <w:proofErr w:type="spellEnd"/>
          <w:r w:rsidRPr="0026679A">
            <w:rPr>
              <w:sz w:val="14"/>
              <w:szCs w:val="14"/>
            </w:rPr>
            <w:t xml:space="preserve"> | Received: | Accepted: | </w:t>
          </w:r>
          <w:r>
            <w:rPr>
              <w:sz w:val="14"/>
              <w:szCs w:val="14"/>
            </w:rPr>
            <w:t>[</w:t>
          </w:r>
          <w:r w:rsidRPr="0026679A">
            <w:rPr>
              <w:sz w:val="14"/>
              <w:szCs w:val="14"/>
            </w:rPr>
            <w:t>]</w:t>
          </w:r>
        </w:p>
        <w:p w:rsidR="00355FAB" w:rsidRPr="00C21493" w:rsidRDefault="00F0145E" w:rsidP="00F0145E">
          <w:pPr>
            <w:pStyle w:val="Footer"/>
            <w:rPr>
              <w:sz w:val="14"/>
              <w:szCs w:val="14"/>
              <w:lang w:val="id-ID"/>
            </w:rPr>
          </w:pPr>
          <w:r w:rsidRPr="004A7685">
            <w:rPr>
              <w:sz w:val="14"/>
              <w:szCs w:val="14"/>
            </w:rPr>
            <w:t xml:space="preserve">Published by International Society of Ocean, Mechanical and Aerospace Scientists and Engineers, </w:t>
          </w:r>
          <w:r w:rsidRPr="004A7685">
            <w:rPr>
              <w:color w:val="C00000"/>
              <w:sz w:val="14"/>
              <w:szCs w:val="14"/>
            </w:rPr>
            <w:t>www.isomase.org</w:t>
          </w:r>
          <w:r w:rsidRPr="004A7685">
            <w:rPr>
              <w:sz w:val="14"/>
              <w:szCs w:val="14"/>
            </w:rPr>
            <w:t>., ISSN: 2354-7065 &amp;  e-ISSN: 2527-6085</w:t>
          </w:r>
          <w:r w:rsidR="00C21493" w:rsidRPr="00C21493">
            <w:rPr>
              <w:sz w:val="14"/>
              <w:szCs w:val="14"/>
              <w:lang w:val="id-ID"/>
            </w:rPr>
            <w:t xml:space="preserve">  </w:t>
          </w:r>
        </w:p>
      </w:tc>
    </w:tr>
  </w:tbl>
  <w:p w:rsidR="00355FAB" w:rsidRDefault="00355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BBA" w:rsidRDefault="00144BBA">
      <w:r>
        <w:separator/>
      </w:r>
    </w:p>
  </w:footnote>
  <w:footnote w:type="continuationSeparator" w:id="0">
    <w:p w:rsidR="00144BBA" w:rsidRDefault="00144B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0" w:type="pct"/>
      <w:tblInd w:w="115" w:type="dxa"/>
      <w:tblCellMar>
        <w:top w:w="72" w:type="dxa"/>
        <w:left w:w="115" w:type="dxa"/>
        <w:bottom w:w="72" w:type="dxa"/>
        <w:right w:w="115" w:type="dxa"/>
      </w:tblCellMar>
      <w:tblLook w:val="04A0" w:firstRow="1" w:lastRow="0" w:firstColumn="1" w:lastColumn="0" w:noHBand="0" w:noVBand="1"/>
    </w:tblPr>
    <w:tblGrid>
      <w:gridCol w:w="7051"/>
      <w:gridCol w:w="2984"/>
    </w:tblGrid>
    <w:tr w:rsidR="00355FAB" w:rsidRPr="00311E60" w:rsidTr="00311E60">
      <w:trPr>
        <w:trHeight w:val="422"/>
      </w:trPr>
      <w:tc>
        <w:tcPr>
          <w:tcW w:w="3513" w:type="pct"/>
          <w:vAlign w:val="center"/>
        </w:tcPr>
        <w:p w:rsidR="00360245" w:rsidRDefault="00355FAB" w:rsidP="00747103">
          <w:pPr>
            <w:pStyle w:val="Header"/>
            <w:rPr>
              <w:b/>
              <w:bCs/>
              <w:color w:val="C00000"/>
              <w:sz w:val="24"/>
              <w:szCs w:val="24"/>
            </w:rPr>
          </w:pPr>
          <w:r w:rsidRPr="00747103">
            <w:rPr>
              <w:b/>
              <w:bCs/>
              <w:color w:val="C00000"/>
              <w:sz w:val="24"/>
              <w:szCs w:val="24"/>
            </w:rPr>
            <w:t>Journal of Ocean, Mechanical and Aerospace</w:t>
          </w:r>
        </w:p>
        <w:p w:rsidR="00355FAB" w:rsidRPr="004E275E" w:rsidRDefault="00355FAB" w:rsidP="00857A7C">
          <w:pPr>
            <w:pStyle w:val="Header"/>
            <w:rPr>
              <w:bCs/>
              <w:noProof/>
              <w:color w:val="C00000"/>
              <w:sz w:val="24"/>
              <w:szCs w:val="24"/>
              <w:lang w:val="id-ID"/>
            </w:rPr>
          </w:pPr>
          <w:r w:rsidRPr="00747103">
            <w:rPr>
              <w:b/>
              <w:bCs/>
              <w:color w:val="00B050"/>
              <w:sz w:val="20"/>
            </w:rPr>
            <w:t>-Science and Engineering-</w:t>
          </w:r>
          <w:r w:rsidRPr="00311E60">
            <w:rPr>
              <w:b/>
              <w:bCs/>
              <w:color w:val="C00000"/>
              <w:sz w:val="24"/>
              <w:szCs w:val="24"/>
            </w:rPr>
            <w:t>, Vol.</w:t>
          </w:r>
        </w:p>
      </w:tc>
      <w:sdt>
        <w:sdtPr>
          <w:rPr>
            <w:b/>
            <w:color w:val="C00000"/>
          </w:rPr>
          <w:alias w:val="Date"/>
          <w:id w:val="77677290"/>
          <w:placeholder>
            <w:docPart w:val="F0737F2AF8084A93B3A7E9001FB48224"/>
          </w:placeholder>
          <w:dataBinding w:prefixMappings="xmlns:ns0='http://schemas.microsoft.com/office/2006/coverPageProps'" w:xpath="/ns0:CoverPageProperties[1]/ns0:PublishDate[1]" w:storeItemID="{55AF091B-3C7A-41E3-B477-F2FDAA23CFDA}"/>
          <w:date w:fullDate="2016-12-06T00:00:00Z">
            <w:dateFormat w:val="MMMM d, yyyy"/>
            <w:lid w:val="en-US"/>
            <w:storeMappedDataAs w:val="dateTime"/>
            <w:calendar w:val="gregorian"/>
          </w:date>
        </w:sdtPr>
        <w:sdtEndPr/>
        <w:sdtContent>
          <w:tc>
            <w:tcPr>
              <w:tcW w:w="1487" w:type="pct"/>
              <w:shd w:val="clear" w:color="auto" w:fill="auto"/>
              <w:vAlign w:val="center"/>
            </w:tcPr>
            <w:p w:rsidR="00355FAB" w:rsidRPr="00311E60" w:rsidRDefault="00857A7C" w:rsidP="00CF78B3">
              <w:pPr>
                <w:pStyle w:val="Header"/>
                <w:jc w:val="right"/>
                <w:rPr>
                  <w:b/>
                  <w:color w:val="C00000"/>
                </w:rPr>
              </w:pPr>
              <w:r>
                <w:rPr>
                  <w:b/>
                  <w:color w:val="C00000"/>
                </w:rPr>
                <w:t>December 6, 2016</w:t>
              </w:r>
            </w:p>
          </w:tc>
        </w:sdtContent>
      </w:sdt>
    </w:tr>
  </w:tbl>
  <w:p w:rsidR="00355FAB" w:rsidRDefault="00C21493" w:rsidP="000A471F">
    <w:pPr>
      <w:pStyle w:val="Header"/>
    </w:pPr>
    <w:r>
      <w:rPr>
        <w:noProof/>
        <w:snapToGrid/>
        <w:lang w:val="en-MY" w:eastAsia="en-MY"/>
      </w:rPr>
      <mc:AlternateContent>
        <mc:Choice Requires="wps">
          <w:drawing>
            <wp:anchor distT="0" distB="0" distL="114300" distR="114300" simplePos="0" relativeHeight="251657728" behindDoc="1" locked="0" layoutInCell="1" allowOverlap="1" wp14:anchorId="0A8ED73F" wp14:editId="24E450BF">
              <wp:simplePos x="0" y="0"/>
              <wp:positionH relativeFrom="column">
                <wp:posOffset>4445</wp:posOffset>
              </wp:positionH>
              <wp:positionV relativeFrom="paragraph">
                <wp:posOffset>66675</wp:posOffset>
              </wp:positionV>
              <wp:extent cx="6334125" cy="0"/>
              <wp:effectExtent l="13970" t="66675" r="62230" b="666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25400">
                        <a:solidFill>
                          <a:schemeClr val="accent1">
                            <a:lumMod val="75000"/>
                            <a:lumOff val="0"/>
                          </a:schemeClr>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5pt;margin-top:5.25pt;width:498.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" strokecolor="#365f91 [2404]" strokeweight="2pt">
              <v:stroke endarrow="oval"/>
              <v:shadow color="#622423" opacity=".5" offset="1pt"/>
            </v:shape>
          </w:pict>
        </mc:Fallback>
      </mc:AlternateContent>
    </w:r>
  </w:p>
  <w:p w:rsidR="00355FAB" w:rsidRDefault="00355FAB" w:rsidP="000A47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189AE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FD476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8F8D92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026FA2C"/>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2C32C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9BA239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6D62FA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DD0EF9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3243040"/>
    <w:lvl w:ilvl="0">
      <w:start w:val="1"/>
      <w:numFmt w:val="decimal"/>
      <w:lvlText w:val="%1."/>
      <w:lvlJc w:val="left"/>
      <w:pPr>
        <w:tabs>
          <w:tab w:val="num" w:pos="360"/>
        </w:tabs>
        <w:ind w:left="360" w:hanging="360"/>
      </w:pPr>
    </w:lvl>
  </w:abstractNum>
  <w:abstractNum w:abstractNumId="9">
    <w:nsid w:val="FFFFFF89"/>
    <w:multiLevelType w:val="singleLevel"/>
    <w:tmpl w:val="64D48B2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1B368F9"/>
    <w:multiLevelType w:val="hybridMultilevel"/>
    <w:tmpl w:val="AD08A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60A5A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DBB02F4"/>
    <w:multiLevelType w:val="hybridMultilevel"/>
    <w:tmpl w:val="D2DCC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B82DA9"/>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15">
    <w:nsid w:val="124813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8E718DD"/>
    <w:multiLevelType w:val="hybridMultilevel"/>
    <w:tmpl w:val="BCC668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CE3896"/>
    <w:multiLevelType w:val="hybridMultilevel"/>
    <w:tmpl w:val="217A8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1045CA"/>
    <w:multiLevelType w:val="multilevel"/>
    <w:tmpl w:val="5BB82CD8"/>
    <w:lvl w:ilvl="0">
      <w:start w:val="1"/>
      <w:numFmt w:val="decimal"/>
      <w:lvlText w:val="%1."/>
      <w:lvlJc w:val="left"/>
      <w:pPr>
        <w:ind w:left="1080" w:hanging="720"/>
      </w:pPr>
      <w:rPr>
        <w:rFonts w:hint="default"/>
        <w:color w:val="auto"/>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nsid w:val="2B521CC4"/>
    <w:multiLevelType w:val="hybridMultilevel"/>
    <w:tmpl w:val="BB729F0E"/>
    <w:lvl w:ilvl="0" w:tplc="043E001B">
      <w:start w:val="1"/>
      <w:numFmt w:val="lowerRoman"/>
      <w:lvlText w:val="%1."/>
      <w:lvlJc w:val="right"/>
      <w:pPr>
        <w:ind w:left="1440" w:hanging="360"/>
      </w:pPr>
    </w:lvl>
    <w:lvl w:ilvl="1" w:tplc="043E0019" w:tentative="1">
      <w:start w:val="1"/>
      <w:numFmt w:val="lowerLetter"/>
      <w:lvlText w:val="%2."/>
      <w:lvlJc w:val="left"/>
      <w:pPr>
        <w:ind w:left="2160" w:hanging="360"/>
      </w:pPr>
    </w:lvl>
    <w:lvl w:ilvl="2" w:tplc="043E001B" w:tentative="1">
      <w:start w:val="1"/>
      <w:numFmt w:val="lowerRoman"/>
      <w:lvlText w:val="%3."/>
      <w:lvlJc w:val="right"/>
      <w:pPr>
        <w:ind w:left="2880" w:hanging="180"/>
      </w:pPr>
    </w:lvl>
    <w:lvl w:ilvl="3" w:tplc="043E000F" w:tentative="1">
      <w:start w:val="1"/>
      <w:numFmt w:val="decimal"/>
      <w:lvlText w:val="%4."/>
      <w:lvlJc w:val="left"/>
      <w:pPr>
        <w:ind w:left="3600" w:hanging="360"/>
      </w:pPr>
    </w:lvl>
    <w:lvl w:ilvl="4" w:tplc="043E0019" w:tentative="1">
      <w:start w:val="1"/>
      <w:numFmt w:val="lowerLetter"/>
      <w:lvlText w:val="%5."/>
      <w:lvlJc w:val="left"/>
      <w:pPr>
        <w:ind w:left="4320" w:hanging="360"/>
      </w:pPr>
    </w:lvl>
    <w:lvl w:ilvl="5" w:tplc="043E001B" w:tentative="1">
      <w:start w:val="1"/>
      <w:numFmt w:val="lowerRoman"/>
      <w:lvlText w:val="%6."/>
      <w:lvlJc w:val="right"/>
      <w:pPr>
        <w:ind w:left="5040" w:hanging="180"/>
      </w:pPr>
    </w:lvl>
    <w:lvl w:ilvl="6" w:tplc="043E000F" w:tentative="1">
      <w:start w:val="1"/>
      <w:numFmt w:val="decimal"/>
      <w:lvlText w:val="%7."/>
      <w:lvlJc w:val="left"/>
      <w:pPr>
        <w:ind w:left="5760" w:hanging="360"/>
      </w:pPr>
    </w:lvl>
    <w:lvl w:ilvl="7" w:tplc="043E0019" w:tentative="1">
      <w:start w:val="1"/>
      <w:numFmt w:val="lowerLetter"/>
      <w:lvlText w:val="%8."/>
      <w:lvlJc w:val="left"/>
      <w:pPr>
        <w:ind w:left="6480" w:hanging="360"/>
      </w:pPr>
    </w:lvl>
    <w:lvl w:ilvl="8" w:tplc="043E001B" w:tentative="1">
      <w:start w:val="1"/>
      <w:numFmt w:val="lowerRoman"/>
      <w:lvlText w:val="%9."/>
      <w:lvlJc w:val="right"/>
      <w:pPr>
        <w:ind w:left="7200" w:hanging="180"/>
      </w:pPr>
    </w:lvl>
  </w:abstractNum>
  <w:abstractNum w:abstractNumId="20">
    <w:nsid w:val="30E33D79"/>
    <w:multiLevelType w:val="hybridMultilevel"/>
    <w:tmpl w:val="08C0F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4F66E7"/>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2">
    <w:nsid w:val="33C371A4"/>
    <w:multiLevelType w:val="hybridMultilevel"/>
    <w:tmpl w:val="91002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FC35E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4">
    <w:nsid w:val="446A6352"/>
    <w:multiLevelType w:val="hybridMultilevel"/>
    <w:tmpl w:val="1F324084"/>
    <w:lvl w:ilvl="0" w:tplc="0568E9EE">
      <w:start w:val="1"/>
      <w:numFmt w:val="decimal"/>
      <w:lvlText w:val="%1."/>
      <w:lvlJc w:val="left"/>
      <w:pPr>
        <w:ind w:left="360" w:hanging="360"/>
      </w:pPr>
      <w:rPr>
        <w:rFonts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6A97A6F"/>
    <w:multiLevelType w:val="hybridMultilevel"/>
    <w:tmpl w:val="88D866D4"/>
    <w:lvl w:ilvl="0" w:tplc="04090019">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6">
    <w:nsid w:val="4AB4256E"/>
    <w:multiLevelType w:val="hybridMultilevel"/>
    <w:tmpl w:val="E5DCD6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71041C"/>
    <w:multiLevelType w:val="hybridMultilevel"/>
    <w:tmpl w:val="AAA85AAE"/>
    <w:lvl w:ilvl="0" w:tplc="F1EC90FC">
      <w:numFmt w:val="bullet"/>
      <w:lvlText w:val=""/>
      <w:lvlJc w:val="left"/>
      <w:pPr>
        <w:tabs>
          <w:tab w:val="num" w:pos="360"/>
        </w:tabs>
        <w:ind w:left="216" w:hanging="216"/>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E11C13"/>
    <w:multiLevelType w:val="hybridMultilevel"/>
    <w:tmpl w:val="88F24260"/>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9">
    <w:nsid w:val="4FCE682F"/>
    <w:multiLevelType w:val="hybridMultilevel"/>
    <w:tmpl w:val="230A9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0E93CCE"/>
    <w:multiLevelType w:val="hybridMultilevel"/>
    <w:tmpl w:val="082867B6"/>
    <w:lvl w:ilvl="0" w:tplc="043E001B">
      <w:start w:val="1"/>
      <w:numFmt w:val="lowerRoman"/>
      <w:lvlText w:val="%1."/>
      <w:lvlJc w:val="right"/>
      <w:pPr>
        <w:ind w:left="1428" w:hanging="360"/>
      </w:pPr>
    </w:lvl>
    <w:lvl w:ilvl="1" w:tplc="043E0019" w:tentative="1">
      <w:start w:val="1"/>
      <w:numFmt w:val="lowerLetter"/>
      <w:lvlText w:val="%2."/>
      <w:lvlJc w:val="left"/>
      <w:pPr>
        <w:ind w:left="2148" w:hanging="360"/>
      </w:pPr>
    </w:lvl>
    <w:lvl w:ilvl="2" w:tplc="043E001B" w:tentative="1">
      <w:start w:val="1"/>
      <w:numFmt w:val="lowerRoman"/>
      <w:lvlText w:val="%3."/>
      <w:lvlJc w:val="right"/>
      <w:pPr>
        <w:ind w:left="2868" w:hanging="180"/>
      </w:pPr>
    </w:lvl>
    <w:lvl w:ilvl="3" w:tplc="043E000F" w:tentative="1">
      <w:start w:val="1"/>
      <w:numFmt w:val="decimal"/>
      <w:lvlText w:val="%4."/>
      <w:lvlJc w:val="left"/>
      <w:pPr>
        <w:ind w:left="3588" w:hanging="360"/>
      </w:pPr>
    </w:lvl>
    <w:lvl w:ilvl="4" w:tplc="043E0019" w:tentative="1">
      <w:start w:val="1"/>
      <w:numFmt w:val="lowerLetter"/>
      <w:lvlText w:val="%5."/>
      <w:lvlJc w:val="left"/>
      <w:pPr>
        <w:ind w:left="4308" w:hanging="360"/>
      </w:pPr>
    </w:lvl>
    <w:lvl w:ilvl="5" w:tplc="043E001B" w:tentative="1">
      <w:start w:val="1"/>
      <w:numFmt w:val="lowerRoman"/>
      <w:lvlText w:val="%6."/>
      <w:lvlJc w:val="right"/>
      <w:pPr>
        <w:ind w:left="5028" w:hanging="180"/>
      </w:pPr>
    </w:lvl>
    <w:lvl w:ilvl="6" w:tplc="043E000F" w:tentative="1">
      <w:start w:val="1"/>
      <w:numFmt w:val="decimal"/>
      <w:lvlText w:val="%7."/>
      <w:lvlJc w:val="left"/>
      <w:pPr>
        <w:ind w:left="5748" w:hanging="360"/>
      </w:pPr>
    </w:lvl>
    <w:lvl w:ilvl="7" w:tplc="043E0019" w:tentative="1">
      <w:start w:val="1"/>
      <w:numFmt w:val="lowerLetter"/>
      <w:lvlText w:val="%8."/>
      <w:lvlJc w:val="left"/>
      <w:pPr>
        <w:ind w:left="6468" w:hanging="360"/>
      </w:pPr>
    </w:lvl>
    <w:lvl w:ilvl="8" w:tplc="043E001B" w:tentative="1">
      <w:start w:val="1"/>
      <w:numFmt w:val="lowerRoman"/>
      <w:lvlText w:val="%9."/>
      <w:lvlJc w:val="right"/>
      <w:pPr>
        <w:ind w:left="7188" w:hanging="180"/>
      </w:pPr>
    </w:lvl>
  </w:abstractNum>
  <w:abstractNum w:abstractNumId="31">
    <w:nsid w:val="6C6E04BF"/>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32">
    <w:nsid w:val="6DA774FF"/>
    <w:multiLevelType w:val="hybridMultilevel"/>
    <w:tmpl w:val="78A00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796EA5"/>
    <w:multiLevelType w:val="hybridMultilevel"/>
    <w:tmpl w:val="ED6027E6"/>
    <w:lvl w:ilvl="0" w:tplc="04090001">
      <w:start w:val="1"/>
      <w:numFmt w:val="bullet"/>
      <w:lvlText w:val=""/>
      <w:lvlJc w:val="left"/>
      <w:pPr>
        <w:ind w:left="720" w:hanging="360"/>
      </w:pPr>
      <w:rPr>
        <w:rFonts w:ascii="Symbol" w:hAnsi="Symbol"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4">
    <w:nsid w:val="725B56BC"/>
    <w:multiLevelType w:val="hybridMultilevel"/>
    <w:tmpl w:val="72D6F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7C644D4"/>
    <w:multiLevelType w:val="hybridMultilevel"/>
    <w:tmpl w:val="7C600502"/>
    <w:lvl w:ilvl="0" w:tplc="910E3872">
      <w:start w:val="1"/>
      <w:numFmt w:val="decimal"/>
      <w:lvlText w:val="%1."/>
      <w:lvlJc w:val="left"/>
      <w:pPr>
        <w:tabs>
          <w:tab w:val="num" w:pos="720"/>
        </w:tabs>
        <w:ind w:left="720" w:hanging="360"/>
      </w:pPr>
      <w:rPr>
        <w:rFonts w:hint="default"/>
      </w:rPr>
    </w:lvl>
    <w:lvl w:ilvl="1" w:tplc="EFA8C9A8" w:tentative="1">
      <w:start w:val="1"/>
      <w:numFmt w:val="lowerLetter"/>
      <w:lvlText w:val="%2."/>
      <w:lvlJc w:val="left"/>
      <w:pPr>
        <w:tabs>
          <w:tab w:val="num" w:pos="1440"/>
        </w:tabs>
        <w:ind w:left="1440" w:hanging="360"/>
      </w:pPr>
    </w:lvl>
    <w:lvl w:ilvl="2" w:tplc="DABAB62C" w:tentative="1">
      <w:start w:val="1"/>
      <w:numFmt w:val="lowerRoman"/>
      <w:lvlText w:val="%3."/>
      <w:lvlJc w:val="right"/>
      <w:pPr>
        <w:tabs>
          <w:tab w:val="num" w:pos="2160"/>
        </w:tabs>
        <w:ind w:left="2160" w:hanging="180"/>
      </w:pPr>
    </w:lvl>
    <w:lvl w:ilvl="3" w:tplc="23EA4B30" w:tentative="1">
      <w:start w:val="1"/>
      <w:numFmt w:val="decimal"/>
      <w:lvlText w:val="%4."/>
      <w:lvlJc w:val="left"/>
      <w:pPr>
        <w:tabs>
          <w:tab w:val="num" w:pos="2880"/>
        </w:tabs>
        <w:ind w:left="2880" w:hanging="360"/>
      </w:pPr>
    </w:lvl>
    <w:lvl w:ilvl="4" w:tplc="ECD64F88" w:tentative="1">
      <w:start w:val="1"/>
      <w:numFmt w:val="lowerLetter"/>
      <w:lvlText w:val="%5."/>
      <w:lvlJc w:val="left"/>
      <w:pPr>
        <w:tabs>
          <w:tab w:val="num" w:pos="3600"/>
        </w:tabs>
        <w:ind w:left="3600" w:hanging="360"/>
      </w:pPr>
    </w:lvl>
    <w:lvl w:ilvl="5" w:tplc="A30EFD58" w:tentative="1">
      <w:start w:val="1"/>
      <w:numFmt w:val="lowerRoman"/>
      <w:lvlText w:val="%6."/>
      <w:lvlJc w:val="right"/>
      <w:pPr>
        <w:tabs>
          <w:tab w:val="num" w:pos="4320"/>
        </w:tabs>
        <w:ind w:left="4320" w:hanging="180"/>
      </w:pPr>
    </w:lvl>
    <w:lvl w:ilvl="6" w:tplc="9BE4068E" w:tentative="1">
      <w:start w:val="1"/>
      <w:numFmt w:val="decimal"/>
      <w:lvlText w:val="%7."/>
      <w:lvlJc w:val="left"/>
      <w:pPr>
        <w:tabs>
          <w:tab w:val="num" w:pos="5040"/>
        </w:tabs>
        <w:ind w:left="5040" w:hanging="360"/>
      </w:pPr>
    </w:lvl>
    <w:lvl w:ilvl="7" w:tplc="BB38E3C2" w:tentative="1">
      <w:start w:val="1"/>
      <w:numFmt w:val="lowerLetter"/>
      <w:lvlText w:val="%8."/>
      <w:lvlJc w:val="left"/>
      <w:pPr>
        <w:tabs>
          <w:tab w:val="num" w:pos="5760"/>
        </w:tabs>
        <w:ind w:left="5760" w:hanging="360"/>
      </w:pPr>
    </w:lvl>
    <w:lvl w:ilvl="8" w:tplc="4044E452" w:tentative="1">
      <w:start w:val="1"/>
      <w:numFmt w:val="lowerRoman"/>
      <w:lvlText w:val="%9."/>
      <w:lvlJc w:val="right"/>
      <w:pPr>
        <w:tabs>
          <w:tab w:val="num" w:pos="6480"/>
        </w:tabs>
        <w:ind w:left="6480" w:hanging="180"/>
      </w:pPr>
    </w:lvl>
  </w:abstractNum>
  <w:abstractNum w:abstractNumId="36">
    <w:nsid w:val="7E9F69BE"/>
    <w:multiLevelType w:val="singleLevel"/>
    <w:tmpl w:val="271CCD90"/>
    <w:lvl w:ilvl="0">
      <w:start w:val="1"/>
      <w:numFmt w:val="bullet"/>
      <w:lvlText w:val=""/>
      <w:lvlJc w:val="left"/>
      <w:pPr>
        <w:tabs>
          <w:tab w:val="num" w:pos="360"/>
        </w:tabs>
        <w:ind w:left="360" w:hanging="360"/>
      </w:pPr>
      <w:rPr>
        <w:rFonts w:ascii="Symbol" w:hAnsi="Symbol" w:hint="default"/>
        <w:sz w:val="18"/>
      </w:rPr>
    </w:lvl>
  </w:abstractNum>
  <w:abstractNum w:abstractNumId="37">
    <w:nsid w:val="7F036787"/>
    <w:multiLevelType w:val="hybridMultilevel"/>
    <w:tmpl w:val="DFBE3BA4"/>
    <w:lvl w:ilvl="0" w:tplc="043E000F">
      <w:start w:val="1"/>
      <w:numFmt w:val="decimal"/>
      <w:lvlText w:val="%1."/>
      <w:lvlJc w:val="left"/>
      <w:pPr>
        <w:ind w:left="1776" w:hanging="360"/>
      </w:pPr>
      <w:rPr>
        <w:rFonts w:hint="default"/>
      </w:rPr>
    </w:lvl>
    <w:lvl w:ilvl="1" w:tplc="043E0019" w:tentative="1">
      <w:start w:val="1"/>
      <w:numFmt w:val="lowerLetter"/>
      <w:lvlText w:val="%2."/>
      <w:lvlJc w:val="left"/>
      <w:pPr>
        <w:ind w:left="2496" w:hanging="360"/>
      </w:pPr>
    </w:lvl>
    <w:lvl w:ilvl="2" w:tplc="043E001B" w:tentative="1">
      <w:start w:val="1"/>
      <w:numFmt w:val="lowerRoman"/>
      <w:lvlText w:val="%3."/>
      <w:lvlJc w:val="right"/>
      <w:pPr>
        <w:ind w:left="3216" w:hanging="180"/>
      </w:pPr>
    </w:lvl>
    <w:lvl w:ilvl="3" w:tplc="043E000F" w:tentative="1">
      <w:start w:val="1"/>
      <w:numFmt w:val="decimal"/>
      <w:lvlText w:val="%4."/>
      <w:lvlJc w:val="left"/>
      <w:pPr>
        <w:ind w:left="3936" w:hanging="360"/>
      </w:pPr>
    </w:lvl>
    <w:lvl w:ilvl="4" w:tplc="043E0019" w:tentative="1">
      <w:start w:val="1"/>
      <w:numFmt w:val="lowerLetter"/>
      <w:lvlText w:val="%5."/>
      <w:lvlJc w:val="left"/>
      <w:pPr>
        <w:ind w:left="4656" w:hanging="360"/>
      </w:pPr>
    </w:lvl>
    <w:lvl w:ilvl="5" w:tplc="043E001B" w:tentative="1">
      <w:start w:val="1"/>
      <w:numFmt w:val="lowerRoman"/>
      <w:lvlText w:val="%6."/>
      <w:lvlJc w:val="right"/>
      <w:pPr>
        <w:ind w:left="5376" w:hanging="180"/>
      </w:pPr>
    </w:lvl>
    <w:lvl w:ilvl="6" w:tplc="043E000F" w:tentative="1">
      <w:start w:val="1"/>
      <w:numFmt w:val="decimal"/>
      <w:lvlText w:val="%7."/>
      <w:lvlJc w:val="left"/>
      <w:pPr>
        <w:ind w:left="6096" w:hanging="360"/>
      </w:pPr>
    </w:lvl>
    <w:lvl w:ilvl="7" w:tplc="043E0019" w:tentative="1">
      <w:start w:val="1"/>
      <w:numFmt w:val="lowerLetter"/>
      <w:lvlText w:val="%8."/>
      <w:lvlJc w:val="left"/>
      <w:pPr>
        <w:ind w:left="6816" w:hanging="360"/>
      </w:pPr>
    </w:lvl>
    <w:lvl w:ilvl="8" w:tplc="043E001B" w:tentative="1">
      <w:start w:val="1"/>
      <w:numFmt w:val="lowerRoman"/>
      <w:lvlText w:val="%9."/>
      <w:lvlJc w:val="right"/>
      <w:pPr>
        <w:ind w:left="7536" w:hanging="180"/>
      </w:pPr>
    </w:lvl>
  </w:abstractNum>
  <w:num w:numId="1">
    <w:abstractNumId w:val="8"/>
  </w:num>
  <w:num w:numId="2">
    <w:abstractNumId w:val="9"/>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5"/>
  </w:num>
  <w:num w:numId="12">
    <w:abstractNumId w:val="15"/>
  </w:num>
  <w:num w:numId="13">
    <w:abstractNumId w:val="12"/>
  </w:num>
  <w:num w:numId="14">
    <w:abstractNumId w:val="10"/>
    <w:lvlOverride w:ilvl="0">
      <w:lvl w:ilvl="0">
        <w:numFmt w:val="bullet"/>
        <w:lvlText w:val=""/>
        <w:legacy w:legacy="1" w:legacySpace="0" w:legacyIndent="360"/>
        <w:lvlJc w:val="left"/>
        <w:pPr>
          <w:ind w:left="360" w:hanging="360"/>
        </w:pPr>
        <w:rPr>
          <w:rFonts w:ascii="Symbol" w:hAnsi="Symbol" w:hint="default"/>
        </w:rPr>
      </w:lvl>
    </w:lvlOverride>
  </w:num>
  <w:num w:numId="15">
    <w:abstractNumId w:val="21"/>
  </w:num>
  <w:num w:numId="16">
    <w:abstractNumId w:val="23"/>
  </w:num>
  <w:num w:numId="17">
    <w:abstractNumId w:val="31"/>
  </w:num>
  <w:num w:numId="18">
    <w:abstractNumId w:val="14"/>
  </w:num>
  <w:num w:numId="19">
    <w:abstractNumId w:val="36"/>
  </w:num>
  <w:num w:numId="20">
    <w:abstractNumId w:val="27"/>
  </w:num>
  <w:num w:numId="21">
    <w:abstractNumId w:val="16"/>
  </w:num>
  <w:num w:numId="22">
    <w:abstractNumId w:val="18"/>
  </w:num>
  <w:num w:numId="23">
    <w:abstractNumId w:val="22"/>
  </w:num>
  <w:num w:numId="24">
    <w:abstractNumId w:val="26"/>
  </w:num>
  <w:num w:numId="25">
    <w:abstractNumId w:val="13"/>
  </w:num>
  <w:num w:numId="26">
    <w:abstractNumId w:val="25"/>
  </w:num>
  <w:num w:numId="27">
    <w:abstractNumId w:val="32"/>
  </w:num>
  <w:num w:numId="28">
    <w:abstractNumId w:val="20"/>
  </w:num>
  <w:num w:numId="29">
    <w:abstractNumId w:val="17"/>
  </w:num>
  <w:num w:numId="30">
    <w:abstractNumId w:val="19"/>
  </w:num>
  <w:num w:numId="31">
    <w:abstractNumId w:val="37"/>
  </w:num>
  <w:num w:numId="32">
    <w:abstractNumId w:val="28"/>
  </w:num>
  <w:num w:numId="33">
    <w:abstractNumId w:val="30"/>
  </w:num>
  <w:num w:numId="34">
    <w:abstractNumId w:val="33"/>
  </w:num>
  <w:num w:numId="35">
    <w:abstractNumId w:val="29"/>
  </w:num>
  <w:num w:numId="36">
    <w:abstractNumId w:val="24"/>
  </w:num>
  <w:num w:numId="37">
    <w:abstractNumId w:val="11"/>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2D8"/>
    <w:rsid w:val="00001921"/>
    <w:rsid w:val="00035188"/>
    <w:rsid w:val="00036703"/>
    <w:rsid w:val="00036C71"/>
    <w:rsid w:val="00036E2F"/>
    <w:rsid w:val="000376B7"/>
    <w:rsid w:val="0005680D"/>
    <w:rsid w:val="00060A7C"/>
    <w:rsid w:val="000647E8"/>
    <w:rsid w:val="00070653"/>
    <w:rsid w:val="00073DF5"/>
    <w:rsid w:val="00074673"/>
    <w:rsid w:val="00076284"/>
    <w:rsid w:val="00080F16"/>
    <w:rsid w:val="00083BD6"/>
    <w:rsid w:val="000847A2"/>
    <w:rsid w:val="0009256A"/>
    <w:rsid w:val="000A21FB"/>
    <w:rsid w:val="000A4538"/>
    <w:rsid w:val="000A471F"/>
    <w:rsid w:val="000A78CB"/>
    <w:rsid w:val="000B5039"/>
    <w:rsid w:val="000C36B8"/>
    <w:rsid w:val="000D12AC"/>
    <w:rsid w:val="000D35CE"/>
    <w:rsid w:val="000D69C7"/>
    <w:rsid w:val="000E155E"/>
    <w:rsid w:val="000E7A45"/>
    <w:rsid w:val="000F77E0"/>
    <w:rsid w:val="00100F6B"/>
    <w:rsid w:val="00101FD3"/>
    <w:rsid w:val="00102DB2"/>
    <w:rsid w:val="00112024"/>
    <w:rsid w:val="00114090"/>
    <w:rsid w:val="00114FCD"/>
    <w:rsid w:val="00116276"/>
    <w:rsid w:val="00122889"/>
    <w:rsid w:val="00133EB7"/>
    <w:rsid w:val="0013410F"/>
    <w:rsid w:val="00137FD4"/>
    <w:rsid w:val="001430F1"/>
    <w:rsid w:val="0014373E"/>
    <w:rsid w:val="00144BBA"/>
    <w:rsid w:val="00146C06"/>
    <w:rsid w:val="00154AB1"/>
    <w:rsid w:val="00157F0C"/>
    <w:rsid w:val="0016249A"/>
    <w:rsid w:val="00173513"/>
    <w:rsid w:val="00174510"/>
    <w:rsid w:val="00177B0E"/>
    <w:rsid w:val="00184134"/>
    <w:rsid w:val="00185B0C"/>
    <w:rsid w:val="00193CCC"/>
    <w:rsid w:val="00193FC0"/>
    <w:rsid w:val="00195D64"/>
    <w:rsid w:val="00197BE1"/>
    <w:rsid w:val="001A0AD4"/>
    <w:rsid w:val="001B07F6"/>
    <w:rsid w:val="001D08C1"/>
    <w:rsid w:val="001D291D"/>
    <w:rsid w:val="001D3376"/>
    <w:rsid w:val="001D660E"/>
    <w:rsid w:val="001D7349"/>
    <w:rsid w:val="001E0BEB"/>
    <w:rsid w:val="001E1987"/>
    <w:rsid w:val="00201873"/>
    <w:rsid w:val="00203C41"/>
    <w:rsid w:val="00206089"/>
    <w:rsid w:val="00207524"/>
    <w:rsid w:val="0021052E"/>
    <w:rsid w:val="0021063A"/>
    <w:rsid w:val="00210CD6"/>
    <w:rsid w:val="0022093F"/>
    <w:rsid w:val="00224074"/>
    <w:rsid w:val="00243264"/>
    <w:rsid w:val="00252C39"/>
    <w:rsid w:val="00255984"/>
    <w:rsid w:val="0025731D"/>
    <w:rsid w:val="0026347E"/>
    <w:rsid w:val="0026536C"/>
    <w:rsid w:val="00266BEC"/>
    <w:rsid w:val="00277754"/>
    <w:rsid w:val="00291AE1"/>
    <w:rsid w:val="00292CB6"/>
    <w:rsid w:val="002A05A5"/>
    <w:rsid w:val="002B092C"/>
    <w:rsid w:val="002B7079"/>
    <w:rsid w:val="002B73B3"/>
    <w:rsid w:val="002B7BA7"/>
    <w:rsid w:val="002C1A27"/>
    <w:rsid w:val="002D042D"/>
    <w:rsid w:val="002D7C4E"/>
    <w:rsid w:val="002E04F9"/>
    <w:rsid w:val="002E3303"/>
    <w:rsid w:val="002E57CD"/>
    <w:rsid w:val="002E5B08"/>
    <w:rsid w:val="002E7572"/>
    <w:rsid w:val="002F20B4"/>
    <w:rsid w:val="00301368"/>
    <w:rsid w:val="0030655A"/>
    <w:rsid w:val="00311E60"/>
    <w:rsid w:val="00314130"/>
    <w:rsid w:val="003213AD"/>
    <w:rsid w:val="00322B07"/>
    <w:rsid w:val="003243F3"/>
    <w:rsid w:val="00326373"/>
    <w:rsid w:val="003277DC"/>
    <w:rsid w:val="00332CCF"/>
    <w:rsid w:val="00334085"/>
    <w:rsid w:val="00335C23"/>
    <w:rsid w:val="003371BA"/>
    <w:rsid w:val="00342537"/>
    <w:rsid w:val="00351898"/>
    <w:rsid w:val="00353A19"/>
    <w:rsid w:val="00355FAB"/>
    <w:rsid w:val="00360245"/>
    <w:rsid w:val="0037152F"/>
    <w:rsid w:val="00375827"/>
    <w:rsid w:val="003809EC"/>
    <w:rsid w:val="0038171E"/>
    <w:rsid w:val="00382151"/>
    <w:rsid w:val="00382F44"/>
    <w:rsid w:val="00383F71"/>
    <w:rsid w:val="003862EA"/>
    <w:rsid w:val="00393719"/>
    <w:rsid w:val="00393AF1"/>
    <w:rsid w:val="0039404F"/>
    <w:rsid w:val="00394D95"/>
    <w:rsid w:val="00397C67"/>
    <w:rsid w:val="003A07FB"/>
    <w:rsid w:val="003A2C3A"/>
    <w:rsid w:val="003A3912"/>
    <w:rsid w:val="003A457E"/>
    <w:rsid w:val="003A5876"/>
    <w:rsid w:val="003A5F91"/>
    <w:rsid w:val="003A774C"/>
    <w:rsid w:val="003A7BA4"/>
    <w:rsid w:val="003B18EE"/>
    <w:rsid w:val="003B4E85"/>
    <w:rsid w:val="003C2D07"/>
    <w:rsid w:val="003C5854"/>
    <w:rsid w:val="003D26F0"/>
    <w:rsid w:val="003D39A7"/>
    <w:rsid w:val="003D4910"/>
    <w:rsid w:val="003D5A68"/>
    <w:rsid w:val="003E07F2"/>
    <w:rsid w:val="003E15C4"/>
    <w:rsid w:val="003E1F08"/>
    <w:rsid w:val="003E424B"/>
    <w:rsid w:val="003E6649"/>
    <w:rsid w:val="003F07D0"/>
    <w:rsid w:val="003F1CAD"/>
    <w:rsid w:val="00403E7B"/>
    <w:rsid w:val="00403F60"/>
    <w:rsid w:val="0040593A"/>
    <w:rsid w:val="00407B1E"/>
    <w:rsid w:val="00414135"/>
    <w:rsid w:val="004157B0"/>
    <w:rsid w:val="00426571"/>
    <w:rsid w:val="00426FB0"/>
    <w:rsid w:val="00430A94"/>
    <w:rsid w:val="0043478C"/>
    <w:rsid w:val="004374E0"/>
    <w:rsid w:val="0044369A"/>
    <w:rsid w:val="004449C1"/>
    <w:rsid w:val="00452E30"/>
    <w:rsid w:val="004533C4"/>
    <w:rsid w:val="004538E7"/>
    <w:rsid w:val="00453EA8"/>
    <w:rsid w:val="00455639"/>
    <w:rsid w:val="0045614D"/>
    <w:rsid w:val="00462B75"/>
    <w:rsid w:val="004639DB"/>
    <w:rsid w:val="00467B92"/>
    <w:rsid w:val="00471A58"/>
    <w:rsid w:val="004723B7"/>
    <w:rsid w:val="0047325D"/>
    <w:rsid w:val="00473929"/>
    <w:rsid w:val="00476503"/>
    <w:rsid w:val="0047760D"/>
    <w:rsid w:val="0048476B"/>
    <w:rsid w:val="00487D66"/>
    <w:rsid w:val="004A2941"/>
    <w:rsid w:val="004A55D7"/>
    <w:rsid w:val="004A665F"/>
    <w:rsid w:val="004B1BA2"/>
    <w:rsid w:val="004C0D53"/>
    <w:rsid w:val="004C5ADA"/>
    <w:rsid w:val="004C63ED"/>
    <w:rsid w:val="004D49D9"/>
    <w:rsid w:val="004E275E"/>
    <w:rsid w:val="004E2B1B"/>
    <w:rsid w:val="004E55BA"/>
    <w:rsid w:val="00501A00"/>
    <w:rsid w:val="00505BEC"/>
    <w:rsid w:val="00506706"/>
    <w:rsid w:val="00510875"/>
    <w:rsid w:val="00517878"/>
    <w:rsid w:val="00523E0B"/>
    <w:rsid w:val="00524ED1"/>
    <w:rsid w:val="00527F5F"/>
    <w:rsid w:val="005347CF"/>
    <w:rsid w:val="00535D73"/>
    <w:rsid w:val="00543578"/>
    <w:rsid w:val="00547743"/>
    <w:rsid w:val="005502E8"/>
    <w:rsid w:val="00555A29"/>
    <w:rsid w:val="00562537"/>
    <w:rsid w:val="00563721"/>
    <w:rsid w:val="005640E8"/>
    <w:rsid w:val="00567AD0"/>
    <w:rsid w:val="00571F53"/>
    <w:rsid w:val="00573558"/>
    <w:rsid w:val="005904E0"/>
    <w:rsid w:val="00591F98"/>
    <w:rsid w:val="005A1C7B"/>
    <w:rsid w:val="005A612D"/>
    <w:rsid w:val="005A78A6"/>
    <w:rsid w:val="005C0812"/>
    <w:rsid w:val="005D165F"/>
    <w:rsid w:val="005D39EE"/>
    <w:rsid w:val="005D426B"/>
    <w:rsid w:val="005E55D3"/>
    <w:rsid w:val="005E767E"/>
    <w:rsid w:val="005F0876"/>
    <w:rsid w:val="005F35D0"/>
    <w:rsid w:val="00602524"/>
    <w:rsid w:val="00605B3B"/>
    <w:rsid w:val="00620BEF"/>
    <w:rsid w:val="00626F7E"/>
    <w:rsid w:val="006271C2"/>
    <w:rsid w:val="00627E6D"/>
    <w:rsid w:val="00631DA5"/>
    <w:rsid w:val="006356D0"/>
    <w:rsid w:val="006361F4"/>
    <w:rsid w:val="0063711F"/>
    <w:rsid w:val="00646561"/>
    <w:rsid w:val="00647B27"/>
    <w:rsid w:val="00654D13"/>
    <w:rsid w:val="00661E11"/>
    <w:rsid w:val="0066568C"/>
    <w:rsid w:val="006769EA"/>
    <w:rsid w:val="00681225"/>
    <w:rsid w:val="0068231C"/>
    <w:rsid w:val="00685854"/>
    <w:rsid w:val="00692D17"/>
    <w:rsid w:val="00697DAE"/>
    <w:rsid w:val="006B31DA"/>
    <w:rsid w:val="006B678B"/>
    <w:rsid w:val="006C043D"/>
    <w:rsid w:val="006C1DDC"/>
    <w:rsid w:val="006E6746"/>
    <w:rsid w:val="006E7E5E"/>
    <w:rsid w:val="006E7F99"/>
    <w:rsid w:val="006F3212"/>
    <w:rsid w:val="006F52C1"/>
    <w:rsid w:val="006F728F"/>
    <w:rsid w:val="00704047"/>
    <w:rsid w:val="00705E15"/>
    <w:rsid w:val="00706593"/>
    <w:rsid w:val="00716B27"/>
    <w:rsid w:val="0073014F"/>
    <w:rsid w:val="00731116"/>
    <w:rsid w:val="007311F7"/>
    <w:rsid w:val="00733448"/>
    <w:rsid w:val="00733BF0"/>
    <w:rsid w:val="00736C27"/>
    <w:rsid w:val="00742963"/>
    <w:rsid w:val="0074650F"/>
    <w:rsid w:val="00747103"/>
    <w:rsid w:val="00750D9D"/>
    <w:rsid w:val="007544EB"/>
    <w:rsid w:val="007554A2"/>
    <w:rsid w:val="00755863"/>
    <w:rsid w:val="0075646A"/>
    <w:rsid w:val="0076025A"/>
    <w:rsid w:val="00766E7C"/>
    <w:rsid w:val="00767E14"/>
    <w:rsid w:val="007745C6"/>
    <w:rsid w:val="00780CA5"/>
    <w:rsid w:val="00783551"/>
    <w:rsid w:val="00786BB6"/>
    <w:rsid w:val="007914C4"/>
    <w:rsid w:val="007A0290"/>
    <w:rsid w:val="007A7472"/>
    <w:rsid w:val="007A7714"/>
    <w:rsid w:val="007B201C"/>
    <w:rsid w:val="007B209B"/>
    <w:rsid w:val="007C28FA"/>
    <w:rsid w:val="007C40AD"/>
    <w:rsid w:val="007C68B7"/>
    <w:rsid w:val="007D54D1"/>
    <w:rsid w:val="007D5BD2"/>
    <w:rsid w:val="007F1FEB"/>
    <w:rsid w:val="007F2433"/>
    <w:rsid w:val="007F44AE"/>
    <w:rsid w:val="007F46DD"/>
    <w:rsid w:val="007F598B"/>
    <w:rsid w:val="00801B1E"/>
    <w:rsid w:val="008040B3"/>
    <w:rsid w:val="00804F4B"/>
    <w:rsid w:val="008055CB"/>
    <w:rsid w:val="0081513F"/>
    <w:rsid w:val="00816804"/>
    <w:rsid w:val="008259D3"/>
    <w:rsid w:val="00826232"/>
    <w:rsid w:val="008316CB"/>
    <w:rsid w:val="00835EE8"/>
    <w:rsid w:val="00836CA6"/>
    <w:rsid w:val="00840FE6"/>
    <w:rsid w:val="00842573"/>
    <w:rsid w:val="00845254"/>
    <w:rsid w:val="00846ECD"/>
    <w:rsid w:val="00853B01"/>
    <w:rsid w:val="0085577E"/>
    <w:rsid w:val="00856E3C"/>
    <w:rsid w:val="00857A7C"/>
    <w:rsid w:val="0086282B"/>
    <w:rsid w:val="00870AD9"/>
    <w:rsid w:val="00880F02"/>
    <w:rsid w:val="008815DB"/>
    <w:rsid w:val="00883010"/>
    <w:rsid w:val="00884E52"/>
    <w:rsid w:val="00885506"/>
    <w:rsid w:val="00886738"/>
    <w:rsid w:val="00886756"/>
    <w:rsid w:val="00895567"/>
    <w:rsid w:val="008A04CB"/>
    <w:rsid w:val="008A58AB"/>
    <w:rsid w:val="008A7793"/>
    <w:rsid w:val="008A7B2E"/>
    <w:rsid w:val="008B3F4F"/>
    <w:rsid w:val="008B751E"/>
    <w:rsid w:val="008B7660"/>
    <w:rsid w:val="008B7B71"/>
    <w:rsid w:val="008C0324"/>
    <w:rsid w:val="008D0CDC"/>
    <w:rsid w:val="008D5D72"/>
    <w:rsid w:val="008D79FE"/>
    <w:rsid w:val="008E781D"/>
    <w:rsid w:val="008F1754"/>
    <w:rsid w:val="008F249A"/>
    <w:rsid w:val="008F6755"/>
    <w:rsid w:val="0090289A"/>
    <w:rsid w:val="00910286"/>
    <w:rsid w:val="00910D8B"/>
    <w:rsid w:val="00912E9E"/>
    <w:rsid w:val="009155B9"/>
    <w:rsid w:val="00917B36"/>
    <w:rsid w:val="00937CD8"/>
    <w:rsid w:val="00940DD3"/>
    <w:rsid w:val="00941B37"/>
    <w:rsid w:val="00942A81"/>
    <w:rsid w:val="0095172B"/>
    <w:rsid w:val="00952A68"/>
    <w:rsid w:val="0095516C"/>
    <w:rsid w:val="00960101"/>
    <w:rsid w:val="009652CD"/>
    <w:rsid w:val="0096645F"/>
    <w:rsid w:val="00974895"/>
    <w:rsid w:val="00977071"/>
    <w:rsid w:val="00980D34"/>
    <w:rsid w:val="009831F3"/>
    <w:rsid w:val="0098520B"/>
    <w:rsid w:val="00987C34"/>
    <w:rsid w:val="009A4A8E"/>
    <w:rsid w:val="009A7878"/>
    <w:rsid w:val="009C0181"/>
    <w:rsid w:val="009C1325"/>
    <w:rsid w:val="009C2195"/>
    <w:rsid w:val="009C28B2"/>
    <w:rsid w:val="009C6BEE"/>
    <w:rsid w:val="009C6FE8"/>
    <w:rsid w:val="009D1B81"/>
    <w:rsid w:val="009D2884"/>
    <w:rsid w:val="009D6EAD"/>
    <w:rsid w:val="009E1472"/>
    <w:rsid w:val="009E4449"/>
    <w:rsid w:val="009E65D5"/>
    <w:rsid w:val="009F7439"/>
    <w:rsid w:val="009F760F"/>
    <w:rsid w:val="00A00A27"/>
    <w:rsid w:val="00A014D4"/>
    <w:rsid w:val="00A015A3"/>
    <w:rsid w:val="00A03607"/>
    <w:rsid w:val="00A04316"/>
    <w:rsid w:val="00A04D35"/>
    <w:rsid w:val="00A14EB0"/>
    <w:rsid w:val="00A15772"/>
    <w:rsid w:val="00A15CAF"/>
    <w:rsid w:val="00A200CC"/>
    <w:rsid w:val="00A24CE6"/>
    <w:rsid w:val="00A300EE"/>
    <w:rsid w:val="00A326F5"/>
    <w:rsid w:val="00A328FE"/>
    <w:rsid w:val="00A34E7F"/>
    <w:rsid w:val="00A34F8E"/>
    <w:rsid w:val="00A37F00"/>
    <w:rsid w:val="00A42999"/>
    <w:rsid w:val="00A452D4"/>
    <w:rsid w:val="00A474A8"/>
    <w:rsid w:val="00A66C98"/>
    <w:rsid w:val="00A679DF"/>
    <w:rsid w:val="00A75819"/>
    <w:rsid w:val="00A76C49"/>
    <w:rsid w:val="00A87923"/>
    <w:rsid w:val="00A9299B"/>
    <w:rsid w:val="00A956E2"/>
    <w:rsid w:val="00A9753D"/>
    <w:rsid w:val="00AA17F7"/>
    <w:rsid w:val="00AA4D96"/>
    <w:rsid w:val="00AB0F4B"/>
    <w:rsid w:val="00AB2AFA"/>
    <w:rsid w:val="00AB5008"/>
    <w:rsid w:val="00AC61B2"/>
    <w:rsid w:val="00AD58C5"/>
    <w:rsid w:val="00AD7B68"/>
    <w:rsid w:val="00AE379F"/>
    <w:rsid w:val="00AE496E"/>
    <w:rsid w:val="00AF2FEC"/>
    <w:rsid w:val="00B00475"/>
    <w:rsid w:val="00B04534"/>
    <w:rsid w:val="00B162C3"/>
    <w:rsid w:val="00B20601"/>
    <w:rsid w:val="00B33997"/>
    <w:rsid w:val="00B35AD3"/>
    <w:rsid w:val="00B41F59"/>
    <w:rsid w:val="00B431D0"/>
    <w:rsid w:val="00B44620"/>
    <w:rsid w:val="00B447D7"/>
    <w:rsid w:val="00B503D4"/>
    <w:rsid w:val="00B54E3C"/>
    <w:rsid w:val="00B62CCC"/>
    <w:rsid w:val="00B6351B"/>
    <w:rsid w:val="00B63F7E"/>
    <w:rsid w:val="00B641AB"/>
    <w:rsid w:val="00B656A3"/>
    <w:rsid w:val="00B65F70"/>
    <w:rsid w:val="00B670B3"/>
    <w:rsid w:val="00B729F6"/>
    <w:rsid w:val="00B76018"/>
    <w:rsid w:val="00B813D0"/>
    <w:rsid w:val="00B820E7"/>
    <w:rsid w:val="00BA2DE6"/>
    <w:rsid w:val="00BB1044"/>
    <w:rsid w:val="00BC0199"/>
    <w:rsid w:val="00BC335C"/>
    <w:rsid w:val="00BC458F"/>
    <w:rsid w:val="00BD04BA"/>
    <w:rsid w:val="00BD0A1C"/>
    <w:rsid w:val="00BD2E5D"/>
    <w:rsid w:val="00BE1248"/>
    <w:rsid w:val="00BE490D"/>
    <w:rsid w:val="00BE5BD2"/>
    <w:rsid w:val="00BE7929"/>
    <w:rsid w:val="00BE7B79"/>
    <w:rsid w:val="00BF6973"/>
    <w:rsid w:val="00BF702F"/>
    <w:rsid w:val="00BF7326"/>
    <w:rsid w:val="00C05FB4"/>
    <w:rsid w:val="00C11645"/>
    <w:rsid w:val="00C15B6B"/>
    <w:rsid w:val="00C15C77"/>
    <w:rsid w:val="00C16DCC"/>
    <w:rsid w:val="00C21493"/>
    <w:rsid w:val="00C2151C"/>
    <w:rsid w:val="00C21935"/>
    <w:rsid w:val="00C21B8C"/>
    <w:rsid w:val="00C254EE"/>
    <w:rsid w:val="00C31515"/>
    <w:rsid w:val="00C329B0"/>
    <w:rsid w:val="00C3555C"/>
    <w:rsid w:val="00C35F30"/>
    <w:rsid w:val="00C43876"/>
    <w:rsid w:val="00C457F5"/>
    <w:rsid w:val="00C45892"/>
    <w:rsid w:val="00C45D0C"/>
    <w:rsid w:val="00C506CC"/>
    <w:rsid w:val="00C519D4"/>
    <w:rsid w:val="00C53CE3"/>
    <w:rsid w:val="00C6299F"/>
    <w:rsid w:val="00C715BA"/>
    <w:rsid w:val="00C80E99"/>
    <w:rsid w:val="00C829BE"/>
    <w:rsid w:val="00C8402C"/>
    <w:rsid w:val="00C85135"/>
    <w:rsid w:val="00C868F0"/>
    <w:rsid w:val="00C86D08"/>
    <w:rsid w:val="00C90189"/>
    <w:rsid w:val="00C91C21"/>
    <w:rsid w:val="00C93A90"/>
    <w:rsid w:val="00C97E0D"/>
    <w:rsid w:val="00CA07AD"/>
    <w:rsid w:val="00CA2AF6"/>
    <w:rsid w:val="00CA2DD6"/>
    <w:rsid w:val="00CA4DFB"/>
    <w:rsid w:val="00CB1243"/>
    <w:rsid w:val="00CB164F"/>
    <w:rsid w:val="00CB17F1"/>
    <w:rsid w:val="00CB1843"/>
    <w:rsid w:val="00CB2628"/>
    <w:rsid w:val="00CB52D6"/>
    <w:rsid w:val="00CB5523"/>
    <w:rsid w:val="00CB6078"/>
    <w:rsid w:val="00CB7899"/>
    <w:rsid w:val="00CB7931"/>
    <w:rsid w:val="00CC0EF7"/>
    <w:rsid w:val="00CC702B"/>
    <w:rsid w:val="00CD3B3F"/>
    <w:rsid w:val="00CD6887"/>
    <w:rsid w:val="00CE550B"/>
    <w:rsid w:val="00CE5867"/>
    <w:rsid w:val="00CF10D9"/>
    <w:rsid w:val="00CF611C"/>
    <w:rsid w:val="00CF78B3"/>
    <w:rsid w:val="00D120B7"/>
    <w:rsid w:val="00D14003"/>
    <w:rsid w:val="00D26B5E"/>
    <w:rsid w:val="00D26D08"/>
    <w:rsid w:val="00D32FCE"/>
    <w:rsid w:val="00D341EF"/>
    <w:rsid w:val="00D431AB"/>
    <w:rsid w:val="00D43FCC"/>
    <w:rsid w:val="00D4402A"/>
    <w:rsid w:val="00D4573D"/>
    <w:rsid w:val="00D5353C"/>
    <w:rsid w:val="00D5361C"/>
    <w:rsid w:val="00D5475B"/>
    <w:rsid w:val="00D6322E"/>
    <w:rsid w:val="00D7008D"/>
    <w:rsid w:val="00D71F90"/>
    <w:rsid w:val="00D72461"/>
    <w:rsid w:val="00D755F3"/>
    <w:rsid w:val="00D810B4"/>
    <w:rsid w:val="00D82A10"/>
    <w:rsid w:val="00D853C6"/>
    <w:rsid w:val="00D87633"/>
    <w:rsid w:val="00D954E8"/>
    <w:rsid w:val="00DA2BA2"/>
    <w:rsid w:val="00DA7AEB"/>
    <w:rsid w:val="00DB1591"/>
    <w:rsid w:val="00DB3F9F"/>
    <w:rsid w:val="00DD09C0"/>
    <w:rsid w:val="00DD478B"/>
    <w:rsid w:val="00DD4901"/>
    <w:rsid w:val="00DD4E76"/>
    <w:rsid w:val="00DD5589"/>
    <w:rsid w:val="00DD6BE4"/>
    <w:rsid w:val="00DE578B"/>
    <w:rsid w:val="00DE6553"/>
    <w:rsid w:val="00E004B4"/>
    <w:rsid w:val="00E01335"/>
    <w:rsid w:val="00E055CF"/>
    <w:rsid w:val="00E058C0"/>
    <w:rsid w:val="00E10C2C"/>
    <w:rsid w:val="00E115D5"/>
    <w:rsid w:val="00E205E5"/>
    <w:rsid w:val="00E26027"/>
    <w:rsid w:val="00E26BD2"/>
    <w:rsid w:val="00E26DB5"/>
    <w:rsid w:val="00E309EE"/>
    <w:rsid w:val="00E36A1D"/>
    <w:rsid w:val="00E44EE2"/>
    <w:rsid w:val="00E60319"/>
    <w:rsid w:val="00E62B72"/>
    <w:rsid w:val="00E668B7"/>
    <w:rsid w:val="00E70346"/>
    <w:rsid w:val="00E752F8"/>
    <w:rsid w:val="00E831B5"/>
    <w:rsid w:val="00E9257E"/>
    <w:rsid w:val="00E942E3"/>
    <w:rsid w:val="00E95759"/>
    <w:rsid w:val="00E95CEA"/>
    <w:rsid w:val="00E95F70"/>
    <w:rsid w:val="00EA1F0E"/>
    <w:rsid w:val="00EA5F76"/>
    <w:rsid w:val="00EB2A10"/>
    <w:rsid w:val="00EB50DE"/>
    <w:rsid w:val="00EB7D80"/>
    <w:rsid w:val="00EC1865"/>
    <w:rsid w:val="00EC5EA1"/>
    <w:rsid w:val="00ED0A1D"/>
    <w:rsid w:val="00ED1B51"/>
    <w:rsid w:val="00ED4B16"/>
    <w:rsid w:val="00ED614C"/>
    <w:rsid w:val="00EE5822"/>
    <w:rsid w:val="00EE74CE"/>
    <w:rsid w:val="00EF63A4"/>
    <w:rsid w:val="00F0145E"/>
    <w:rsid w:val="00F021A7"/>
    <w:rsid w:val="00F022B5"/>
    <w:rsid w:val="00F0288E"/>
    <w:rsid w:val="00F036A8"/>
    <w:rsid w:val="00F1112B"/>
    <w:rsid w:val="00F114C7"/>
    <w:rsid w:val="00F13807"/>
    <w:rsid w:val="00F13E48"/>
    <w:rsid w:val="00F17ED7"/>
    <w:rsid w:val="00F21D96"/>
    <w:rsid w:val="00F2378B"/>
    <w:rsid w:val="00F2448C"/>
    <w:rsid w:val="00F27039"/>
    <w:rsid w:val="00F312D8"/>
    <w:rsid w:val="00F36F9C"/>
    <w:rsid w:val="00F41AEA"/>
    <w:rsid w:val="00F4634F"/>
    <w:rsid w:val="00F51D42"/>
    <w:rsid w:val="00F536A5"/>
    <w:rsid w:val="00F554E6"/>
    <w:rsid w:val="00F63555"/>
    <w:rsid w:val="00F63EAC"/>
    <w:rsid w:val="00F66572"/>
    <w:rsid w:val="00F7089D"/>
    <w:rsid w:val="00F80C6A"/>
    <w:rsid w:val="00F81410"/>
    <w:rsid w:val="00F81B3C"/>
    <w:rsid w:val="00F841C1"/>
    <w:rsid w:val="00F84E94"/>
    <w:rsid w:val="00F8630D"/>
    <w:rsid w:val="00F865B3"/>
    <w:rsid w:val="00F909B3"/>
    <w:rsid w:val="00FA3A84"/>
    <w:rsid w:val="00FB07FF"/>
    <w:rsid w:val="00FB1727"/>
    <w:rsid w:val="00FB2BB6"/>
    <w:rsid w:val="00FB35F1"/>
    <w:rsid w:val="00FB43BE"/>
    <w:rsid w:val="00FB6C38"/>
    <w:rsid w:val="00FC443D"/>
    <w:rsid w:val="00FC6F69"/>
    <w:rsid w:val="00FC7215"/>
    <w:rsid w:val="00FD170F"/>
    <w:rsid w:val="00FD3DE7"/>
    <w:rsid w:val="00FE2475"/>
    <w:rsid w:val="00FE38D7"/>
    <w:rsid w:val="00FE4BA7"/>
    <w:rsid w:val="00FE68BD"/>
    <w:rsid w:val="00FF11ED"/>
    <w:rsid w:val="00FF1C66"/>
    <w:rsid w:val="00FF31F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link w:val="HTMLPreformattedChar"/>
    <w:uiPriority w:val="99"/>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2"/>
      </w:numPr>
    </w:pPr>
  </w:style>
  <w:style w:type="paragraph" w:styleId="ListBullet2">
    <w:name w:val="List Bullet 2"/>
    <w:basedOn w:val="Normal"/>
    <w:autoRedefine/>
    <w:rsid w:val="00DD478B"/>
    <w:pPr>
      <w:numPr>
        <w:numId w:val="3"/>
      </w:numPr>
    </w:pPr>
  </w:style>
  <w:style w:type="paragraph" w:styleId="ListBullet3">
    <w:name w:val="List Bullet 3"/>
    <w:basedOn w:val="Normal"/>
    <w:autoRedefine/>
    <w:rsid w:val="00DD478B"/>
    <w:pPr>
      <w:numPr>
        <w:numId w:val="4"/>
      </w:numPr>
    </w:pPr>
  </w:style>
  <w:style w:type="paragraph" w:styleId="ListBullet4">
    <w:name w:val="List Bullet 4"/>
    <w:basedOn w:val="Normal"/>
    <w:autoRedefine/>
    <w:rsid w:val="00DD478B"/>
    <w:pPr>
      <w:numPr>
        <w:numId w:val="5"/>
      </w:numPr>
    </w:pPr>
  </w:style>
  <w:style w:type="paragraph" w:styleId="ListBullet5">
    <w:name w:val="List Bullet 5"/>
    <w:basedOn w:val="Normal"/>
    <w:autoRedefine/>
    <w:rsid w:val="00DD478B"/>
    <w:pPr>
      <w:numPr>
        <w:numId w:val="6"/>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7"/>
      </w:numPr>
    </w:pPr>
  </w:style>
  <w:style w:type="paragraph" w:styleId="ListNumber3">
    <w:name w:val="List Number 3"/>
    <w:basedOn w:val="Normal"/>
    <w:rsid w:val="00DD478B"/>
    <w:pPr>
      <w:numPr>
        <w:numId w:val="8"/>
      </w:numPr>
    </w:pPr>
  </w:style>
  <w:style w:type="paragraph" w:styleId="ListNumber4">
    <w:name w:val="List Number 4"/>
    <w:basedOn w:val="Normal"/>
    <w:rsid w:val="00DD478B"/>
    <w:pPr>
      <w:numPr>
        <w:numId w:val="9"/>
      </w:numPr>
    </w:pPr>
  </w:style>
  <w:style w:type="paragraph" w:styleId="ListNumber5">
    <w:name w:val="List Number 5"/>
    <w:basedOn w:val="Normal"/>
    <w:rsid w:val="00DD478B"/>
    <w:pPr>
      <w:numPr>
        <w:numId w:val="10"/>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41AEA"/>
    <w:pPr>
      <w:ind w:left="720"/>
      <w:contextualSpacing/>
    </w:pPr>
  </w:style>
  <w:style w:type="table" w:styleId="TableGrid">
    <w:name w:val="Table Grid"/>
    <w:basedOn w:val="TableNormal"/>
    <w:uiPriority w:val="5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character" w:customStyle="1" w:styleId="HTMLPreformattedChar">
    <w:name w:val="HTML Preformatted Char"/>
    <w:basedOn w:val="DefaultParagraphFont"/>
    <w:link w:val="HTMLPreformatted"/>
    <w:uiPriority w:val="99"/>
    <w:rsid w:val="009155B9"/>
    <w:rPr>
      <w:rFonts w:ascii="Courier New" w:hAnsi="Courier New" w:cs="Courier New"/>
      <w:snapToGrid w:val="0"/>
      <w:lang w:eastAsia="en-US"/>
    </w:rPr>
  </w:style>
  <w:style w:type="character" w:customStyle="1" w:styleId="reference-text">
    <w:name w:val="reference-text"/>
    <w:basedOn w:val="DefaultParagraphFont"/>
    <w:rsid w:val="009551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478B"/>
    <w:pPr>
      <w:widowControl w:val="0"/>
    </w:pPr>
    <w:rPr>
      <w:snapToGrid w:val="0"/>
      <w:lang w:eastAsia="en-US"/>
    </w:rPr>
  </w:style>
  <w:style w:type="paragraph" w:styleId="Heading1">
    <w:name w:val="heading 1"/>
    <w:basedOn w:val="Normal"/>
    <w:next w:val="Normal"/>
    <w:qFormat/>
    <w:rsid w:val="00DD478B"/>
    <w:pPr>
      <w:outlineLvl w:val="0"/>
    </w:pPr>
    <w:rPr>
      <w:sz w:val="24"/>
    </w:rPr>
  </w:style>
  <w:style w:type="paragraph" w:styleId="Heading2">
    <w:name w:val="heading 2"/>
    <w:basedOn w:val="Normal"/>
    <w:next w:val="Normal"/>
    <w:qFormat/>
    <w:rsid w:val="00DD478B"/>
    <w:pPr>
      <w:outlineLvl w:val="1"/>
    </w:pPr>
    <w:rPr>
      <w:sz w:val="24"/>
    </w:rPr>
  </w:style>
  <w:style w:type="paragraph" w:styleId="Heading3">
    <w:name w:val="heading 3"/>
    <w:basedOn w:val="Normal"/>
    <w:next w:val="Normal"/>
    <w:qFormat/>
    <w:rsid w:val="00DD478B"/>
    <w:pPr>
      <w:outlineLvl w:val="2"/>
    </w:pPr>
    <w:rPr>
      <w:sz w:val="22"/>
    </w:rPr>
  </w:style>
  <w:style w:type="paragraph" w:styleId="Heading4">
    <w:name w:val="heading 4"/>
    <w:basedOn w:val="Normal"/>
    <w:next w:val="Normal"/>
    <w:qFormat/>
    <w:rsid w:val="00DD478B"/>
    <w:pPr>
      <w:outlineLvl w:val="3"/>
    </w:pPr>
    <w:rPr>
      <w:sz w:val="22"/>
    </w:rPr>
  </w:style>
  <w:style w:type="paragraph" w:styleId="Heading5">
    <w:name w:val="heading 5"/>
    <w:basedOn w:val="Normal"/>
    <w:next w:val="Normal"/>
    <w:qFormat/>
    <w:rsid w:val="00DD478B"/>
    <w:pPr>
      <w:outlineLvl w:val="4"/>
    </w:pPr>
    <w:rPr>
      <w:sz w:val="22"/>
    </w:rPr>
  </w:style>
  <w:style w:type="paragraph" w:styleId="Heading6">
    <w:name w:val="heading 6"/>
    <w:basedOn w:val="Normal"/>
    <w:next w:val="Normal"/>
    <w:qFormat/>
    <w:rsid w:val="00DD478B"/>
    <w:pPr>
      <w:outlineLvl w:val="5"/>
    </w:pPr>
    <w:rPr>
      <w:rFonts w:ascii="Arial" w:hAnsi="Arial"/>
      <w:sz w:val="22"/>
    </w:rPr>
  </w:style>
  <w:style w:type="paragraph" w:styleId="Heading7">
    <w:name w:val="heading 7"/>
    <w:basedOn w:val="Normal"/>
    <w:next w:val="Normal"/>
    <w:qFormat/>
    <w:rsid w:val="00DD478B"/>
    <w:pPr>
      <w:outlineLvl w:val="6"/>
    </w:pPr>
    <w:rPr>
      <w:rFonts w:ascii="Arial" w:hAnsi="Arial"/>
      <w:sz w:val="18"/>
    </w:rPr>
  </w:style>
  <w:style w:type="paragraph" w:styleId="Heading8">
    <w:name w:val="heading 8"/>
    <w:basedOn w:val="Normal"/>
    <w:next w:val="Normal"/>
    <w:qFormat/>
    <w:rsid w:val="00DD478B"/>
    <w:pPr>
      <w:outlineLvl w:val="7"/>
    </w:pPr>
    <w:rPr>
      <w:rFonts w:ascii="Arial" w:hAnsi="Arial"/>
      <w:sz w:val="18"/>
    </w:rPr>
  </w:style>
  <w:style w:type="paragraph" w:styleId="Heading9">
    <w:name w:val="heading 9"/>
    <w:basedOn w:val="Normal"/>
    <w:next w:val="Normal"/>
    <w:qFormat/>
    <w:rsid w:val="00DD478B"/>
    <w:pPr>
      <w:outlineLvl w:val="8"/>
    </w:pPr>
    <w:rPr>
      <w:rFonts w:ascii="Arial" w:hAnsi="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478B"/>
    <w:rPr>
      <w:color w:val="0000FF"/>
    </w:rPr>
  </w:style>
  <w:style w:type="paragraph" w:styleId="Header">
    <w:name w:val="header"/>
    <w:basedOn w:val="Normal"/>
    <w:link w:val="HeaderChar"/>
    <w:uiPriority w:val="99"/>
    <w:rsid w:val="00DD478B"/>
    <w:pPr>
      <w:tabs>
        <w:tab w:val="left" w:pos="0"/>
        <w:tab w:val="center" w:pos="4320"/>
        <w:tab w:val="right" w:pos="8640"/>
        <w:tab w:val="left" w:pos="9360"/>
        <w:tab w:val="left" w:pos="10080"/>
      </w:tabs>
    </w:pPr>
    <w:rPr>
      <w:sz w:val="18"/>
    </w:rPr>
  </w:style>
  <w:style w:type="paragraph" w:styleId="Caption">
    <w:name w:val="caption"/>
    <w:basedOn w:val="Normal"/>
    <w:next w:val="Normal"/>
    <w:qFormat/>
    <w:rsid w:val="00DD478B"/>
    <w:pPr>
      <w:jc w:val="center"/>
    </w:pPr>
    <w:rPr>
      <w:sz w:val="18"/>
    </w:rPr>
  </w:style>
  <w:style w:type="paragraph" w:styleId="DocumentMap">
    <w:name w:val="Document Map"/>
    <w:basedOn w:val="Normal"/>
    <w:semiHidden/>
    <w:rsid w:val="00DD478B"/>
    <w:rPr>
      <w:rFonts w:ascii="Tahoma" w:hAnsi="Tahoma"/>
      <w:sz w:val="18"/>
    </w:rPr>
  </w:style>
  <w:style w:type="paragraph" w:styleId="BodyTextIndent">
    <w:name w:val="Body Text Indent"/>
    <w:basedOn w:val="Normal"/>
    <w:rsid w:val="00DD478B"/>
    <w:rPr>
      <w:sz w:val="18"/>
    </w:rPr>
  </w:style>
  <w:style w:type="character" w:styleId="PageNumber">
    <w:name w:val="page number"/>
    <w:basedOn w:val="DefaultParagraphFont"/>
    <w:rsid w:val="00DD478B"/>
  </w:style>
  <w:style w:type="paragraph" w:customStyle="1" w:styleId="References">
    <w:name w:val="References"/>
    <w:rsid w:val="00DD478B"/>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pPr>
    <w:rPr>
      <w:snapToGrid w:val="0"/>
      <w:lang w:eastAsia="en-US"/>
    </w:rPr>
  </w:style>
  <w:style w:type="paragraph" w:customStyle="1" w:styleId="Captions">
    <w:name w:val="Captions"/>
    <w:rsid w:val="00DD478B"/>
    <w:pPr>
      <w:widowControl w:val="0"/>
      <w:jc w:val="center"/>
    </w:pPr>
    <w:rPr>
      <w:snapToGrid w:val="0"/>
      <w:sz w:val="18"/>
      <w:lang w:eastAsia="en-US"/>
    </w:rPr>
  </w:style>
  <w:style w:type="paragraph" w:styleId="ListNumber">
    <w:name w:val="List Number"/>
    <w:basedOn w:val="Normal"/>
    <w:rsid w:val="00DD478B"/>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080"/>
    </w:pPr>
    <w:rPr>
      <w:sz w:val="18"/>
    </w:rPr>
  </w:style>
  <w:style w:type="paragraph" w:customStyle="1" w:styleId="Abstract">
    <w:name w:val="Abstract"/>
    <w:rsid w:val="00DD478B"/>
    <w:pPr>
      <w:widowControl w:val="0"/>
    </w:pPr>
    <w:rPr>
      <w:snapToGrid w:val="0"/>
      <w:sz w:val="18"/>
      <w:lang w:eastAsia="en-US"/>
    </w:rPr>
  </w:style>
  <w:style w:type="paragraph" w:customStyle="1" w:styleId="EMail">
    <w:name w:val="EMail"/>
    <w:rsid w:val="00DD478B"/>
    <w:pPr>
      <w:widowControl w:val="0"/>
      <w:jc w:val="center"/>
    </w:pPr>
    <w:rPr>
      <w:snapToGrid w:val="0"/>
      <w:sz w:val="24"/>
      <w:lang w:eastAsia="en-US"/>
    </w:rPr>
  </w:style>
  <w:style w:type="paragraph" w:styleId="Footer">
    <w:name w:val="footer"/>
    <w:basedOn w:val="Normal"/>
    <w:link w:val="FooterChar"/>
    <w:uiPriority w:val="99"/>
    <w:rsid w:val="00DD478B"/>
    <w:pPr>
      <w:tabs>
        <w:tab w:val="left" w:pos="0"/>
        <w:tab w:val="center" w:pos="4320"/>
        <w:tab w:val="right" w:pos="8640"/>
        <w:tab w:val="left" w:pos="9360"/>
        <w:tab w:val="left" w:pos="10080"/>
      </w:tabs>
    </w:pPr>
    <w:rPr>
      <w:sz w:val="18"/>
    </w:rPr>
  </w:style>
  <w:style w:type="paragraph" w:customStyle="1" w:styleId="Bullet">
    <w:name w:val="Bullet"/>
    <w:rsid w:val="00DD478B"/>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footnotetex">
    <w:name w:val="footnote tex"/>
    <w:rsid w:val="00DD478B"/>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ind w:left="144"/>
    </w:pPr>
    <w:rPr>
      <w:snapToGrid w:val="0"/>
      <w:sz w:val="18"/>
      <w:lang w:eastAsia="en-US"/>
    </w:rPr>
  </w:style>
  <w:style w:type="paragraph" w:customStyle="1" w:styleId="Affiliations">
    <w:name w:val="Affiliations"/>
    <w:rsid w:val="00DD478B"/>
    <w:pPr>
      <w:widowControl w:val="0"/>
      <w:jc w:val="center"/>
    </w:pPr>
    <w:rPr>
      <w:rFonts w:ascii="Helvetica" w:hAnsi="Helvetica"/>
      <w:snapToGrid w:val="0"/>
      <w:lang w:eastAsia="en-US"/>
    </w:rPr>
  </w:style>
  <w:style w:type="paragraph" w:customStyle="1" w:styleId="PaperTitle">
    <w:name w:val="PaperTitle"/>
    <w:rsid w:val="00DD478B"/>
    <w:pPr>
      <w:widowControl w:val="0"/>
      <w:jc w:val="center"/>
    </w:pPr>
    <w:rPr>
      <w:rFonts w:ascii="Helvetica" w:hAnsi="Helvetica"/>
      <w:snapToGrid w:val="0"/>
      <w:sz w:val="36"/>
      <w:lang w:eastAsia="en-US"/>
    </w:rPr>
  </w:style>
  <w:style w:type="paragraph" w:customStyle="1" w:styleId="Author">
    <w:name w:val="Author"/>
    <w:rsid w:val="00DD478B"/>
    <w:pPr>
      <w:widowControl w:val="0"/>
      <w:jc w:val="center"/>
    </w:pPr>
    <w:rPr>
      <w:rFonts w:ascii="Helvetica" w:hAnsi="Helvetica"/>
      <w:snapToGrid w:val="0"/>
      <w:sz w:val="24"/>
      <w:lang w:eastAsia="en-US"/>
    </w:rPr>
  </w:style>
  <w:style w:type="character" w:customStyle="1" w:styleId="footnoteref">
    <w:name w:val="footnote ref"/>
    <w:rsid w:val="00DD478B"/>
    <w:rPr>
      <w:sz w:val="18"/>
    </w:rPr>
  </w:style>
  <w:style w:type="character" w:customStyle="1" w:styleId="DefaultPara">
    <w:name w:val="Default Para"/>
    <w:rsid w:val="00DD478B"/>
  </w:style>
  <w:style w:type="paragraph" w:styleId="BodyText">
    <w:name w:val="Body Text"/>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style>
  <w:style w:type="paragraph" w:styleId="BodyText2">
    <w:name w:val="Body Text 2"/>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pacing w:val="-2"/>
      <w:sz w:val="19"/>
    </w:rPr>
  </w:style>
  <w:style w:type="paragraph" w:styleId="BodyText3">
    <w:name w:val="Body Text 3"/>
    <w:basedOn w:val="Normal"/>
    <w:rsid w:val="00DD47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Pr>
      <w:sz w:val="18"/>
    </w:rPr>
  </w:style>
  <w:style w:type="paragraph" w:styleId="BlockText">
    <w:name w:val="Block Text"/>
    <w:basedOn w:val="Normal"/>
    <w:rsid w:val="00DD478B"/>
    <w:pPr>
      <w:spacing w:after="120"/>
      <w:ind w:left="1440" w:right="1440"/>
    </w:pPr>
  </w:style>
  <w:style w:type="paragraph" w:styleId="BodyTextFirstIndent">
    <w:name w:val="Body Text First Indent"/>
    <w:basedOn w:val="BodyText"/>
    <w:rsid w:val="00DD478B"/>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paragraph" w:styleId="BodyTextFirstIndent2">
    <w:name w:val="Body Text First Indent 2"/>
    <w:basedOn w:val="BodyTextIndent"/>
    <w:rsid w:val="00DD478B"/>
    <w:pPr>
      <w:spacing w:after="120"/>
      <w:ind w:left="360" w:firstLine="210"/>
    </w:pPr>
    <w:rPr>
      <w:sz w:val="20"/>
    </w:rPr>
  </w:style>
  <w:style w:type="paragraph" w:styleId="BodyTextIndent2">
    <w:name w:val="Body Text Indent 2"/>
    <w:basedOn w:val="Normal"/>
    <w:rsid w:val="00DD478B"/>
    <w:pPr>
      <w:spacing w:after="120" w:line="480" w:lineRule="auto"/>
      <w:ind w:left="360"/>
    </w:pPr>
  </w:style>
  <w:style w:type="paragraph" w:styleId="BodyTextIndent3">
    <w:name w:val="Body Text Indent 3"/>
    <w:basedOn w:val="Normal"/>
    <w:rsid w:val="00DD478B"/>
    <w:pPr>
      <w:spacing w:after="120"/>
      <w:ind w:left="360"/>
    </w:pPr>
    <w:rPr>
      <w:sz w:val="16"/>
      <w:szCs w:val="16"/>
    </w:rPr>
  </w:style>
  <w:style w:type="paragraph" w:styleId="Closing">
    <w:name w:val="Closing"/>
    <w:basedOn w:val="Normal"/>
    <w:rsid w:val="00DD478B"/>
    <w:pPr>
      <w:ind w:left="4320"/>
    </w:pPr>
  </w:style>
  <w:style w:type="paragraph" w:styleId="CommentText">
    <w:name w:val="annotation text"/>
    <w:basedOn w:val="Normal"/>
    <w:semiHidden/>
    <w:rsid w:val="00DD478B"/>
  </w:style>
  <w:style w:type="paragraph" w:styleId="Date">
    <w:name w:val="Date"/>
    <w:basedOn w:val="Normal"/>
    <w:next w:val="Normal"/>
    <w:rsid w:val="00DD478B"/>
  </w:style>
  <w:style w:type="paragraph" w:styleId="E-mailSignature">
    <w:name w:val="E-mail Signature"/>
    <w:basedOn w:val="Normal"/>
    <w:rsid w:val="00DD478B"/>
  </w:style>
  <w:style w:type="paragraph" w:styleId="EndnoteText">
    <w:name w:val="endnote text"/>
    <w:basedOn w:val="Normal"/>
    <w:semiHidden/>
    <w:rsid w:val="00DD478B"/>
  </w:style>
  <w:style w:type="paragraph" w:styleId="EnvelopeAddress">
    <w:name w:val="envelope address"/>
    <w:basedOn w:val="Normal"/>
    <w:rsid w:val="00DD478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D478B"/>
    <w:rPr>
      <w:rFonts w:ascii="Arial" w:hAnsi="Arial" w:cs="Arial"/>
    </w:rPr>
  </w:style>
  <w:style w:type="paragraph" w:styleId="FootnoteText">
    <w:name w:val="footnote text"/>
    <w:basedOn w:val="Normal"/>
    <w:semiHidden/>
    <w:rsid w:val="00DD478B"/>
  </w:style>
  <w:style w:type="paragraph" w:styleId="HTMLAddress">
    <w:name w:val="HTML Address"/>
    <w:basedOn w:val="Normal"/>
    <w:rsid w:val="00DD478B"/>
    <w:rPr>
      <w:i/>
      <w:iCs/>
    </w:rPr>
  </w:style>
  <w:style w:type="paragraph" w:styleId="HTMLPreformatted">
    <w:name w:val="HTML Preformatted"/>
    <w:basedOn w:val="Normal"/>
    <w:link w:val="HTMLPreformattedChar"/>
    <w:uiPriority w:val="99"/>
    <w:rsid w:val="00DD478B"/>
    <w:rPr>
      <w:rFonts w:ascii="Courier New" w:hAnsi="Courier New" w:cs="Courier New"/>
    </w:rPr>
  </w:style>
  <w:style w:type="paragraph" w:styleId="Index1">
    <w:name w:val="index 1"/>
    <w:basedOn w:val="Normal"/>
    <w:next w:val="Normal"/>
    <w:autoRedefine/>
    <w:semiHidden/>
    <w:rsid w:val="00DD478B"/>
    <w:pPr>
      <w:ind w:left="200" w:hanging="200"/>
    </w:pPr>
  </w:style>
  <w:style w:type="paragraph" w:styleId="Index2">
    <w:name w:val="index 2"/>
    <w:basedOn w:val="Normal"/>
    <w:next w:val="Normal"/>
    <w:autoRedefine/>
    <w:semiHidden/>
    <w:rsid w:val="00DD478B"/>
    <w:pPr>
      <w:ind w:left="400" w:hanging="200"/>
    </w:pPr>
  </w:style>
  <w:style w:type="paragraph" w:styleId="Index3">
    <w:name w:val="index 3"/>
    <w:basedOn w:val="Normal"/>
    <w:next w:val="Normal"/>
    <w:autoRedefine/>
    <w:semiHidden/>
    <w:rsid w:val="00DD478B"/>
    <w:pPr>
      <w:ind w:left="600" w:hanging="200"/>
    </w:pPr>
  </w:style>
  <w:style w:type="paragraph" w:styleId="Index4">
    <w:name w:val="index 4"/>
    <w:basedOn w:val="Normal"/>
    <w:next w:val="Normal"/>
    <w:autoRedefine/>
    <w:semiHidden/>
    <w:rsid w:val="00DD478B"/>
    <w:pPr>
      <w:ind w:left="800" w:hanging="200"/>
    </w:pPr>
  </w:style>
  <w:style w:type="paragraph" w:styleId="Index5">
    <w:name w:val="index 5"/>
    <w:basedOn w:val="Normal"/>
    <w:next w:val="Normal"/>
    <w:autoRedefine/>
    <w:semiHidden/>
    <w:rsid w:val="00DD478B"/>
    <w:pPr>
      <w:ind w:left="1000" w:hanging="200"/>
    </w:pPr>
  </w:style>
  <w:style w:type="paragraph" w:styleId="Index6">
    <w:name w:val="index 6"/>
    <w:basedOn w:val="Normal"/>
    <w:next w:val="Normal"/>
    <w:autoRedefine/>
    <w:semiHidden/>
    <w:rsid w:val="00DD478B"/>
    <w:pPr>
      <w:ind w:left="1200" w:hanging="200"/>
    </w:pPr>
  </w:style>
  <w:style w:type="paragraph" w:styleId="Index7">
    <w:name w:val="index 7"/>
    <w:basedOn w:val="Normal"/>
    <w:next w:val="Normal"/>
    <w:autoRedefine/>
    <w:semiHidden/>
    <w:rsid w:val="00DD478B"/>
    <w:pPr>
      <w:ind w:left="1400" w:hanging="200"/>
    </w:pPr>
  </w:style>
  <w:style w:type="paragraph" w:styleId="Index8">
    <w:name w:val="index 8"/>
    <w:basedOn w:val="Normal"/>
    <w:next w:val="Normal"/>
    <w:autoRedefine/>
    <w:semiHidden/>
    <w:rsid w:val="00DD478B"/>
    <w:pPr>
      <w:ind w:left="1600" w:hanging="200"/>
    </w:pPr>
  </w:style>
  <w:style w:type="paragraph" w:styleId="Index9">
    <w:name w:val="index 9"/>
    <w:basedOn w:val="Normal"/>
    <w:next w:val="Normal"/>
    <w:autoRedefine/>
    <w:semiHidden/>
    <w:rsid w:val="00DD478B"/>
    <w:pPr>
      <w:ind w:left="1800" w:hanging="200"/>
    </w:pPr>
  </w:style>
  <w:style w:type="paragraph" w:styleId="IndexHeading">
    <w:name w:val="index heading"/>
    <w:basedOn w:val="Normal"/>
    <w:next w:val="Index1"/>
    <w:semiHidden/>
    <w:rsid w:val="00DD478B"/>
    <w:rPr>
      <w:rFonts w:ascii="Arial" w:hAnsi="Arial" w:cs="Arial"/>
      <w:b/>
      <w:bCs/>
    </w:rPr>
  </w:style>
  <w:style w:type="paragraph" w:styleId="List">
    <w:name w:val="List"/>
    <w:basedOn w:val="Normal"/>
    <w:rsid w:val="00DD478B"/>
    <w:pPr>
      <w:ind w:left="360" w:hanging="360"/>
    </w:pPr>
  </w:style>
  <w:style w:type="paragraph" w:styleId="List2">
    <w:name w:val="List 2"/>
    <w:basedOn w:val="Normal"/>
    <w:rsid w:val="00DD478B"/>
    <w:pPr>
      <w:ind w:left="720" w:hanging="360"/>
    </w:pPr>
  </w:style>
  <w:style w:type="paragraph" w:styleId="List3">
    <w:name w:val="List 3"/>
    <w:basedOn w:val="Normal"/>
    <w:rsid w:val="00DD478B"/>
    <w:pPr>
      <w:ind w:left="1080" w:hanging="360"/>
    </w:pPr>
  </w:style>
  <w:style w:type="paragraph" w:styleId="List4">
    <w:name w:val="List 4"/>
    <w:basedOn w:val="Normal"/>
    <w:rsid w:val="00DD478B"/>
    <w:pPr>
      <w:ind w:left="1440" w:hanging="360"/>
    </w:pPr>
  </w:style>
  <w:style w:type="paragraph" w:styleId="List5">
    <w:name w:val="List 5"/>
    <w:basedOn w:val="Normal"/>
    <w:rsid w:val="00DD478B"/>
    <w:pPr>
      <w:ind w:left="1800" w:hanging="360"/>
    </w:pPr>
  </w:style>
  <w:style w:type="paragraph" w:styleId="ListBullet">
    <w:name w:val="List Bullet"/>
    <w:basedOn w:val="Normal"/>
    <w:autoRedefine/>
    <w:rsid w:val="00DD478B"/>
    <w:pPr>
      <w:numPr>
        <w:numId w:val="2"/>
      </w:numPr>
    </w:pPr>
  </w:style>
  <w:style w:type="paragraph" w:styleId="ListBullet2">
    <w:name w:val="List Bullet 2"/>
    <w:basedOn w:val="Normal"/>
    <w:autoRedefine/>
    <w:rsid w:val="00DD478B"/>
    <w:pPr>
      <w:numPr>
        <w:numId w:val="3"/>
      </w:numPr>
    </w:pPr>
  </w:style>
  <w:style w:type="paragraph" w:styleId="ListBullet3">
    <w:name w:val="List Bullet 3"/>
    <w:basedOn w:val="Normal"/>
    <w:autoRedefine/>
    <w:rsid w:val="00DD478B"/>
    <w:pPr>
      <w:numPr>
        <w:numId w:val="4"/>
      </w:numPr>
    </w:pPr>
  </w:style>
  <w:style w:type="paragraph" w:styleId="ListBullet4">
    <w:name w:val="List Bullet 4"/>
    <w:basedOn w:val="Normal"/>
    <w:autoRedefine/>
    <w:rsid w:val="00DD478B"/>
    <w:pPr>
      <w:numPr>
        <w:numId w:val="5"/>
      </w:numPr>
    </w:pPr>
  </w:style>
  <w:style w:type="paragraph" w:styleId="ListBullet5">
    <w:name w:val="List Bullet 5"/>
    <w:basedOn w:val="Normal"/>
    <w:autoRedefine/>
    <w:rsid w:val="00DD478B"/>
    <w:pPr>
      <w:numPr>
        <w:numId w:val="6"/>
      </w:numPr>
    </w:pPr>
  </w:style>
  <w:style w:type="paragraph" w:styleId="ListContinue">
    <w:name w:val="List Continue"/>
    <w:basedOn w:val="Normal"/>
    <w:rsid w:val="00DD478B"/>
    <w:pPr>
      <w:spacing w:after="120"/>
      <w:ind w:left="360"/>
    </w:pPr>
  </w:style>
  <w:style w:type="paragraph" w:styleId="ListContinue2">
    <w:name w:val="List Continue 2"/>
    <w:basedOn w:val="Normal"/>
    <w:rsid w:val="00DD478B"/>
    <w:pPr>
      <w:spacing w:after="120"/>
      <w:ind w:left="720"/>
    </w:pPr>
  </w:style>
  <w:style w:type="paragraph" w:styleId="ListContinue3">
    <w:name w:val="List Continue 3"/>
    <w:basedOn w:val="Normal"/>
    <w:rsid w:val="00DD478B"/>
    <w:pPr>
      <w:spacing w:after="120"/>
      <w:ind w:left="1080"/>
    </w:pPr>
  </w:style>
  <w:style w:type="paragraph" w:styleId="ListContinue4">
    <w:name w:val="List Continue 4"/>
    <w:basedOn w:val="Normal"/>
    <w:rsid w:val="00DD478B"/>
    <w:pPr>
      <w:spacing w:after="120"/>
      <w:ind w:left="1440"/>
    </w:pPr>
  </w:style>
  <w:style w:type="paragraph" w:styleId="ListContinue5">
    <w:name w:val="List Continue 5"/>
    <w:basedOn w:val="Normal"/>
    <w:rsid w:val="00DD478B"/>
    <w:pPr>
      <w:spacing w:after="120"/>
      <w:ind w:left="1800"/>
    </w:pPr>
  </w:style>
  <w:style w:type="paragraph" w:styleId="ListNumber2">
    <w:name w:val="List Number 2"/>
    <w:basedOn w:val="Normal"/>
    <w:rsid w:val="00DD478B"/>
    <w:pPr>
      <w:numPr>
        <w:numId w:val="7"/>
      </w:numPr>
    </w:pPr>
  </w:style>
  <w:style w:type="paragraph" w:styleId="ListNumber3">
    <w:name w:val="List Number 3"/>
    <w:basedOn w:val="Normal"/>
    <w:rsid w:val="00DD478B"/>
    <w:pPr>
      <w:numPr>
        <w:numId w:val="8"/>
      </w:numPr>
    </w:pPr>
  </w:style>
  <w:style w:type="paragraph" w:styleId="ListNumber4">
    <w:name w:val="List Number 4"/>
    <w:basedOn w:val="Normal"/>
    <w:rsid w:val="00DD478B"/>
    <w:pPr>
      <w:numPr>
        <w:numId w:val="9"/>
      </w:numPr>
    </w:pPr>
  </w:style>
  <w:style w:type="paragraph" w:styleId="ListNumber5">
    <w:name w:val="List Number 5"/>
    <w:basedOn w:val="Normal"/>
    <w:rsid w:val="00DD478B"/>
    <w:pPr>
      <w:numPr>
        <w:numId w:val="10"/>
      </w:numPr>
    </w:pPr>
  </w:style>
  <w:style w:type="paragraph" w:styleId="MacroText">
    <w:name w:val="macro"/>
    <w:semiHidden/>
    <w:rsid w:val="00DD478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rsid w:val="00DD478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DD478B"/>
    <w:rPr>
      <w:sz w:val="24"/>
      <w:szCs w:val="24"/>
    </w:rPr>
  </w:style>
  <w:style w:type="paragraph" w:styleId="NormalIndent">
    <w:name w:val="Normal Indent"/>
    <w:basedOn w:val="Normal"/>
    <w:rsid w:val="00DD478B"/>
    <w:pPr>
      <w:ind w:left="720"/>
    </w:pPr>
  </w:style>
  <w:style w:type="paragraph" w:styleId="NoteHeading">
    <w:name w:val="Note Heading"/>
    <w:basedOn w:val="Normal"/>
    <w:next w:val="Normal"/>
    <w:rsid w:val="00DD478B"/>
  </w:style>
  <w:style w:type="paragraph" w:styleId="PlainText">
    <w:name w:val="Plain Text"/>
    <w:basedOn w:val="Normal"/>
    <w:rsid w:val="00DD478B"/>
    <w:rPr>
      <w:rFonts w:ascii="Courier New" w:hAnsi="Courier New" w:cs="Courier New"/>
    </w:rPr>
  </w:style>
  <w:style w:type="paragraph" w:styleId="Salutation">
    <w:name w:val="Salutation"/>
    <w:basedOn w:val="Normal"/>
    <w:next w:val="Normal"/>
    <w:rsid w:val="00DD478B"/>
  </w:style>
  <w:style w:type="paragraph" w:styleId="Signature">
    <w:name w:val="Signature"/>
    <w:basedOn w:val="Normal"/>
    <w:rsid w:val="00DD478B"/>
    <w:pPr>
      <w:ind w:left="4320"/>
    </w:pPr>
  </w:style>
  <w:style w:type="paragraph" w:styleId="Subtitle">
    <w:name w:val="Subtitle"/>
    <w:basedOn w:val="Normal"/>
    <w:qFormat/>
    <w:rsid w:val="00DD478B"/>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D478B"/>
    <w:pPr>
      <w:ind w:left="200" w:hanging="200"/>
    </w:pPr>
  </w:style>
  <w:style w:type="paragraph" w:styleId="TableofFigures">
    <w:name w:val="table of figures"/>
    <w:basedOn w:val="Normal"/>
    <w:next w:val="Normal"/>
    <w:semiHidden/>
    <w:rsid w:val="00DD478B"/>
    <w:pPr>
      <w:ind w:left="400" w:hanging="400"/>
    </w:pPr>
  </w:style>
  <w:style w:type="paragraph" w:styleId="Title">
    <w:name w:val="Title"/>
    <w:basedOn w:val="Normal"/>
    <w:qFormat/>
    <w:rsid w:val="00DD478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D478B"/>
    <w:pPr>
      <w:spacing w:before="120"/>
    </w:pPr>
    <w:rPr>
      <w:rFonts w:ascii="Arial" w:hAnsi="Arial" w:cs="Arial"/>
      <w:b/>
      <w:bCs/>
      <w:sz w:val="24"/>
      <w:szCs w:val="24"/>
    </w:rPr>
  </w:style>
  <w:style w:type="paragraph" w:styleId="TOC1">
    <w:name w:val="toc 1"/>
    <w:basedOn w:val="Normal"/>
    <w:next w:val="Normal"/>
    <w:autoRedefine/>
    <w:semiHidden/>
    <w:rsid w:val="00DD478B"/>
  </w:style>
  <w:style w:type="paragraph" w:styleId="TOC2">
    <w:name w:val="toc 2"/>
    <w:basedOn w:val="Normal"/>
    <w:next w:val="Normal"/>
    <w:autoRedefine/>
    <w:semiHidden/>
    <w:rsid w:val="00DD478B"/>
    <w:pPr>
      <w:ind w:left="200"/>
    </w:pPr>
  </w:style>
  <w:style w:type="paragraph" w:styleId="TOC3">
    <w:name w:val="toc 3"/>
    <w:basedOn w:val="Normal"/>
    <w:next w:val="Normal"/>
    <w:autoRedefine/>
    <w:semiHidden/>
    <w:rsid w:val="00DD478B"/>
    <w:pPr>
      <w:ind w:left="400"/>
    </w:pPr>
  </w:style>
  <w:style w:type="paragraph" w:styleId="TOC4">
    <w:name w:val="toc 4"/>
    <w:basedOn w:val="Normal"/>
    <w:next w:val="Normal"/>
    <w:autoRedefine/>
    <w:semiHidden/>
    <w:rsid w:val="00DD478B"/>
    <w:pPr>
      <w:ind w:left="600"/>
    </w:pPr>
  </w:style>
  <w:style w:type="paragraph" w:styleId="TOC5">
    <w:name w:val="toc 5"/>
    <w:basedOn w:val="Normal"/>
    <w:next w:val="Normal"/>
    <w:autoRedefine/>
    <w:semiHidden/>
    <w:rsid w:val="00DD478B"/>
    <w:pPr>
      <w:ind w:left="800"/>
    </w:pPr>
  </w:style>
  <w:style w:type="paragraph" w:styleId="TOC6">
    <w:name w:val="toc 6"/>
    <w:basedOn w:val="Normal"/>
    <w:next w:val="Normal"/>
    <w:autoRedefine/>
    <w:semiHidden/>
    <w:rsid w:val="00DD478B"/>
    <w:pPr>
      <w:ind w:left="1000"/>
    </w:pPr>
  </w:style>
  <w:style w:type="paragraph" w:styleId="TOC7">
    <w:name w:val="toc 7"/>
    <w:basedOn w:val="Normal"/>
    <w:next w:val="Normal"/>
    <w:autoRedefine/>
    <w:semiHidden/>
    <w:rsid w:val="00DD478B"/>
    <w:pPr>
      <w:ind w:left="1200"/>
    </w:pPr>
  </w:style>
  <w:style w:type="paragraph" w:styleId="TOC8">
    <w:name w:val="toc 8"/>
    <w:basedOn w:val="Normal"/>
    <w:next w:val="Normal"/>
    <w:autoRedefine/>
    <w:semiHidden/>
    <w:rsid w:val="00DD478B"/>
    <w:pPr>
      <w:ind w:left="1400"/>
    </w:pPr>
  </w:style>
  <w:style w:type="paragraph" w:styleId="TOC9">
    <w:name w:val="toc 9"/>
    <w:basedOn w:val="Normal"/>
    <w:next w:val="Normal"/>
    <w:autoRedefine/>
    <w:semiHidden/>
    <w:rsid w:val="00DD478B"/>
    <w:pPr>
      <w:ind w:left="1600"/>
    </w:pPr>
  </w:style>
  <w:style w:type="character" w:styleId="FollowedHyperlink">
    <w:name w:val="FollowedHyperlink"/>
    <w:basedOn w:val="DefaultParagraphFont"/>
    <w:rsid w:val="00DD478B"/>
    <w:rPr>
      <w:color w:val="800080"/>
      <w:u w:val="single"/>
    </w:rPr>
  </w:style>
  <w:style w:type="character" w:customStyle="1" w:styleId="HeaderChar">
    <w:name w:val="Header Char"/>
    <w:basedOn w:val="DefaultParagraphFont"/>
    <w:link w:val="Header"/>
    <w:uiPriority w:val="99"/>
    <w:rsid w:val="008A58AB"/>
    <w:rPr>
      <w:snapToGrid w:val="0"/>
      <w:sz w:val="18"/>
      <w:lang w:eastAsia="en-US"/>
    </w:rPr>
  </w:style>
  <w:style w:type="paragraph" w:styleId="BalloonText">
    <w:name w:val="Balloon Text"/>
    <w:basedOn w:val="Normal"/>
    <w:link w:val="BalloonTextChar"/>
    <w:rsid w:val="008A58A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8A58AB"/>
    <w:rPr>
      <w:rFonts w:asciiTheme="majorHAnsi" w:eastAsiaTheme="majorEastAsia" w:hAnsiTheme="majorHAnsi" w:cstheme="majorBidi"/>
      <w:snapToGrid w:val="0"/>
      <w:sz w:val="16"/>
      <w:szCs w:val="16"/>
      <w:lang w:eastAsia="en-US"/>
    </w:rPr>
  </w:style>
  <w:style w:type="paragraph" w:customStyle="1" w:styleId="Default">
    <w:name w:val="Default"/>
    <w:rsid w:val="008A58AB"/>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41AEA"/>
    <w:pPr>
      <w:ind w:left="720"/>
      <w:contextualSpacing/>
    </w:pPr>
  </w:style>
  <w:style w:type="table" w:styleId="TableGrid">
    <w:name w:val="Table Grid"/>
    <w:basedOn w:val="TableNormal"/>
    <w:uiPriority w:val="59"/>
    <w:rsid w:val="00A66C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E424B"/>
    <w:rPr>
      <w:rFonts w:asciiTheme="minorHAnsi" w:hAnsiTheme="minorHAnsi" w:cstheme="minorBidi"/>
      <w:sz w:val="22"/>
      <w:szCs w:val="22"/>
      <w:lang w:eastAsia="zh-CN"/>
    </w:rPr>
  </w:style>
  <w:style w:type="character" w:customStyle="1" w:styleId="FooterChar">
    <w:name w:val="Footer Char"/>
    <w:basedOn w:val="DefaultParagraphFont"/>
    <w:link w:val="Footer"/>
    <w:uiPriority w:val="99"/>
    <w:rsid w:val="00CF78B3"/>
    <w:rPr>
      <w:snapToGrid w:val="0"/>
      <w:sz w:val="18"/>
      <w:lang w:eastAsia="en-US"/>
    </w:rPr>
  </w:style>
  <w:style w:type="paragraph" w:customStyle="1" w:styleId="-1">
    <w:name w:val="参考文献-1"/>
    <w:basedOn w:val="Normal"/>
    <w:rsid w:val="00D82A10"/>
    <w:pPr>
      <w:widowControl/>
      <w:adjustRightInd w:val="0"/>
      <w:snapToGrid w:val="0"/>
      <w:spacing w:line="288" w:lineRule="auto"/>
      <w:ind w:left="200" w:hangingChars="200" w:hanging="200"/>
      <w:jc w:val="both"/>
    </w:pPr>
    <w:rPr>
      <w:rFonts w:eastAsia="Times New Roman"/>
      <w:snapToGrid/>
      <w:sz w:val="18"/>
      <w:szCs w:val="18"/>
    </w:rPr>
  </w:style>
  <w:style w:type="character" w:customStyle="1" w:styleId="HTMLPreformattedChar">
    <w:name w:val="HTML Preformatted Char"/>
    <w:basedOn w:val="DefaultParagraphFont"/>
    <w:link w:val="HTMLPreformatted"/>
    <w:uiPriority w:val="99"/>
    <w:rsid w:val="009155B9"/>
    <w:rPr>
      <w:rFonts w:ascii="Courier New" w:hAnsi="Courier New" w:cs="Courier New"/>
      <w:snapToGrid w:val="0"/>
      <w:lang w:eastAsia="en-US"/>
    </w:rPr>
  </w:style>
  <w:style w:type="character" w:customStyle="1" w:styleId="reference-text">
    <w:name w:val="reference-text"/>
    <w:basedOn w:val="DefaultParagraphFont"/>
    <w:rsid w:val="00955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2649">
      <w:bodyDiv w:val="1"/>
      <w:marLeft w:val="0"/>
      <w:marRight w:val="0"/>
      <w:marTop w:val="0"/>
      <w:marBottom w:val="0"/>
      <w:divBdr>
        <w:top w:val="none" w:sz="0" w:space="0" w:color="auto"/>
        <w:left w:val="none" w:sz="0" w:space="0" w:color="auto"/>
        <w:bottom w:val="none" w:sz="0" w:space="0" w:color="auto"/>
        <w:right w:val="none" w:sz="0" w:space="0" w:color="auto"/>
      </w:divBdr>
    </w:div>
    <w:div w:id="134110501">
      <w:bodyDiv w:val="1"/>
      <w:marLeft w:val="0"/>
      <w:marRight w:val="0"/>
      <w:marTop w:val="0"/>
      <w:marBottom w:val="0"/>
      <w:divBdr>
        <w:top w:val="none" w:sz="0" w:space="0" w:color="auto"/>
        <w:left w:val="none" w:sz="0" w:space="0" w:color="auto"/>
        <w:bottom w:val="none" w:sz="0" w:space="0" w:color="auto"/>
        <w:right w:val="none" w:sz="0" w:space="0" w:color="auto"/>
      </w:divBdr>
    </w:div>
    <w:div w:id="243733689">
      <w:bodyDiv w:val="1"/>
      <w:marLeft w:val="0"/>
      <w:marRight w:val="0"/>
      <w:marTop w:val="0"/>
      <w:marBottom w:val="0"/>
      <w:divBdr>
        <w:top w:val="none" w:sz="0" w:space="0" w:color="auto"/>
        <w:left w:val="none" w:sz="0" w:space="0" w:color="auto"/>
        <w:bottom w:val="none" w:sz="0" w:space="0" w:color="auto"/>
        <w:right w:val="none" w:sz="0" w:space="0" w:color="auto"/>
      </w:divBdr>
    </w:div>
    <w:div w:id="754860124">
      <w:bodyDiv w:val="1"/>
      <w:marLeft w:val="0"/>
      <w:marRight w:val="0"/>
      <w:marTop w:val="0"/>
      <w:marBottom w:val="0"/>
      <w:divBdr>
        <w:top w:val="none" w:sz="0" w:space="0" w:color="auto"/>
        <w:left w:val="none" w:sz="0" w:space="0" w:color="auto"/>
        <w:bottom w:val="none" w:sz="0" w:space="0" w:color="auto"/>
        <w:right w:val="none" w:sz="0" w:space="0" w:color="auto"/>
      </w:divBdr>
    </w:div>
    <w:div w:id="827405889">
      <w:bodyDiv w:val="1"/>
      <w:marLeft w:val="0"/>
      <w:marRight w:val="0"/>
      <w:marTop w:val="0"/>
      <w:marBottom w:val="0"/>
      <w:divBdr>
        <w:top w:val="none" w:sz="0" w:space="0" w:color="auto"/>
        <w:left w:val="none" w:sz="0" w:space="0" w:color="auto"/>
        <w:bottom w:val="none" w:sz="0" w:space="0" w:color="auto"/>
        <w:right w:val="none" w:sz="0" w:space="0" w:color="auto"/>
      </w:divBdr>
    </w:div>
    <w:div w:id="985544859">
      <w:bodyDiv w:val="1"/>
      <w:marLeft w:val="0"/>
      <w:marRight w:val="0"/>
      <w:marTop w:val="0"/>
      <w:marBottom w:val="0"/>
      <w:divBdr>
        <w:top w:val="none" w:sz="0" w:space="0" w:color="auto"/>
        <w:left w:val="none" w:sz="0" w:space="0" w:color="auto"/>
        <w:bottom w:val="none" w:sz="0" w:space="0" w:color="auto"/>
        <w:right w:val="none" w:sz="0" w:space="0" w:color="auto"/>
      </w:divBdr>
    </w:div>
    <w:div w:id="1203127147">
      <w:bodyDiv w:val="1"/>
      <w:marLeft w:val="0"/>
      <w:marRight w:val="0"/>
      <w:marTop w:val="0"/>
      <w:marBottom w:val="0"/>
      <w:divBdr>
        <w:top w:val="none" w:sz="0" w:space="0" w:color="auto"/>
        <w:left w:val="none" w:sz="0" w:space="0" w:color="auto"/>
        <w:bottom w:val="none" w:sz="0" w:space="0" w:color="auto"/>
        <w:right w:val="none" w:sz="0" w:space="0" w:color="auto"/>
      </w:divBdr>
    </w:div>
    <w:div w:id="1591423426">
      <w:bodyDiv w:val="1"/>
      <w:marLeft w:val="0"/>
      <w:marRight w:val="0"/>
      <w:marTop w:val="0"/>
      <w:marBottom w:val="0"/>
      <w:divBdr>
        <w:top w:val="none" w:sz="0" w:space="0" w:color="auto"/>
        <w:left w:val="none" w:sz="0" w:space="0" w:color="auto"/>
        <w:bottom w:val="none" w:sz="0" w:space="0" w:color="auto"/>
        <w:right w:val="none" w:sz="0" w:space="0" w:color="auto"/>
      </w:divBdr>
    </w:div>
    <w:div w:id="1626504862">
      <w:bodyDiv w:val="1"/>
      <w:marLeft w:val="0"/>
      <w:marRight w:val="0"/>
      <w:marTop w:val="0"/>
      <w:marBottom w:val="0"/>
      <w:divBdr>
        <w:top w:val="none" w:sz="0" w:space="0" w:color="auto"/>
        <w:left w:val="none" w:sz="0" w:space="0" w:color="auto"/>
        <w:bottom w:val="none" w:sz="0" w:space="0" w:color="auto"/>
        <w:right w:val="none" w:sz="0" w:space="0" w:color="auto"/>
      </w:divBdr>
    </w:div>
    <w:div w:id="1668710218">
      <w:bodyDiv w:val="1"/>
      <w:marLeft w:val="0"/>
      <w:marRight w:val="0"/>
      <w:marTop w:val="0"/>
      <w:marBottom w:val="0"/>
      <w:divBdr>
        <w:top w:val="none" w:sz="0" w:space="0" w:color="auto"/>
        <w:left w:val="none" w:sz="0" w:space="0" w:color="auto"/>
        <w:bottom w:val="none" w:sz="0" w:space="0" w:color="auto"/>
        <w:right w:val="none" w:sz="0" w:space="0" w:color="auto"/>
      </w:divBdr>
    </w:div>
    <w:div w:id="1807628024">
      <w:bodyDiv w:val="1"/>
      <w:marLeft w:val="0"/>
      <w:marRight w:val="0"/>
      <w:marTop w:val="0"/>
      <w:marBottom w:val="0"/>
      <w:divBdr>
        <w:top w:val="none" w:sz="0" w:space="0" w:color="auto"/>
        <w:left w:val="none" w:sz="0" w:space="0" w:color="auto"/>
        <w:bottom w:val="none" w:sz="0" w:space="0" w:color="auto"/>
        <w:right w:val="none" w:sz="0" w:space="0" w:color="auto"/>
      </w:divBdr>
    </w:div>
    <w:div w:id="2082094665">
      <w:bodyDiv w:val="1"/>
      <w:marLeft w:val="0"/>
      <w:marRight w:val="0"/>
      <w:marTop w:val="0"/>
      <w:marBottom w:val="0"/>
      <w:divBdr>
        <w:top w:val="none" w:sz="0" w:space="0" w:color="auto"/>
        <w:left w:val="none" w:sz="0" w:space="0" w:color="auto"/>
        <w:bottom w:val="none" w:sz="0" w:space="0" w:color="auto"/>
        <w:right w:val="none" w:sz="0" w:space="0" w:color="auto"/>
      </w:divBdr>
    </w:div>
    <w:div w:id="214141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hyperlink" Target="https://en.wikipedia.org/wiki/Composite_material" TargetMode="External"/><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737F2AF8084A93B3A7E9001FB48224"/>
        <w:category>
          <w:name w:val="General"/>
          <w:gallery w:val="placeholder"/>
        </w:category>
        <w:types>
          <w:type w:val="bbPlcHdr"/>
        </w:types>
        <w:behaviors>
          <w:behavior w:val="content"/>
        </w:behaviors>
        <w:guid w:val="{2DEECF74-B994-4AD7-9E86-9236B4786AAB}"/>
      </w:docPartPr>
      <w:docPartBody>
        <w:p w:rsidR="00FE44BA" w:rsidRDefault="005B3356" w:rsidP="005B3356">
          <w:pPr>
            <w:pStyle w:val="F0737F2AF8084A93B3A7E9001FB48224"/>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defaultTabStop w:val="720"/>
  <w:characterSpacingControl w:val="doNotCompress"/>
  <w:compat>
    <w:useFELayout/>
    <w:compatSetting w:name="compatibilityMode" w:uri="http://schemas.microsoft.com/office/word" w:val="12"/>
  </w:compat>
  <w:rsids>
    <w:rsidRoot w:val="005B3356"/>
    <w:rsid w:val="0004080D"/>
    <w:rsid w:val="000D5A08"/>
    <w:rsid w:val="000F5741"/>
    <w:rsid w:val="001B1D20"/>
    <w:rsid w:val="001C7445"/>
    <w:rsid w:val="00255569"/>
    <w:rsid w:val="003118DE"/>
    <w:rsid w:val="003213FE"/>
    <w:rsid w:val="003B7504"/>
    <w:rsid w:val="003D0076"/>
    <w:rsid w:val="003D70CF"/>
    <w:rsid w:val="004A6B6A"/>
    <w:rsid w:val="004F0507"/>
    <w:rsid w:val="00525683"/>
    <w:rsid w:val="005B3356"/>
    <w:rsid w:val="00620D07"/>
    <w:rsid w:val="00654E93"/>
    <w:rsid w:val="00661C8D"/>
    <w:rsid w:val="006760DF"/>
    <w:rsid w:val="0073505D"/>
    <w:rsid w:val="007541EE"/>
    <w:rsid w:val="008040E2"/>
    <w:rsid w:val="008056EF"/>
    <w:rsid w:val="0084638B"/>
    <w:rsid w:val="00A03FC0"/>
    <w:rsid w:val="00A25E2D"/>
    <w:rsid w:val="00A30A4B"/>
    <w:rsid w:val="00AB412E"/>
    <w:rsid w:val="00B44318"/>
    <w:rsid w:val="00B91300"/>
    <w:rsid w:val="00C10C1B"/>
    <w:rsid w:val="00C67112"/>
    <w:rsid w:val="00CE3D1E"/>
    <w:rsid w:val="00D073A3"/>
    <w:rsid w:val="00D13002"/>
    <w:rsid w:val="00D57230"/>
    <w:rsid w:val="00DC1633"/>
    <w:rsid w:val="00E84933"/>
    <w:rsid w:val="00F04009"/>
    <w:rsid w:val="00F50989"/>
    <w:rsid w:val="00FE44B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570F414F614D468B8B726DA00182EB">
    <w:name w:val="27570F414F614D468B8B726DA00182EB"/>
    <w:rsid w:val="005B3356"/>
  </w:style>
  <w:style w:type="paragraph" w:customStyle="1" w:styleId="F0737F2AF8084A93B3A7E9001FB48224">
    <w:name w:val="F0737F2AF8084A93B3A7E9001FB48224"/>
    <w:rsid w:val="005B3356"/>
  </w:style>
  <w:style w:type="paragraph" w:customStyle="1" w:styleId="A6D918DAF5264E9FA34702A267B652CF">
    <w:name w:val="A6D918DAF5264E9FA34702A267B652CF"/>
    <w:rsid w:val="005B3356"/>
  </w:style>
  <w:style w:type="paragraph" w:customStyle="1" w:styleId="81B4625EC8304C30B316CFFC7AB0330D">
    <w:name w:val="81B4625EC8304C30B316CFFC7AB0330D"/>
    <w:rsid w:val="00A25E2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4A4BFA-1060-4AC9-A1A3-66ACB3F3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2248</Words>
  <Characters>12815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Colorado School of Mines</Company>
  <LinksUpToDate>false</LinksUpToDate>
  <CharactersWithSpaces>15033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Michael A. DeLucia</dc:creator>
  <cp:lastModifiedBy>ISOMAse Admin</cp:lastModifiedBy>
  <cp:revision>12</cp:revision>
  <cp:lastPrinted>2013-11-21T10:37:00Z</cp:lastPrinted>
  <dcterms:created xsi:type="dcterms:W3CDTF">2017-02-27T05:30:00Z</dcterms:created>
  <dcterms:modified xsi:type="dcterms:W3CDTF">2017-06-11T06:07:00Z</dcterms:modified>
</cp:coreProperties>
</file>