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8B" w:rsidRPr="0015451F" w:rsidRDefault="0009425E"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170112">
        <w:rPr>
          <w:b/>
          <w:sz w:val="36"/>
        </w:rPr>
        <w:t>Hydrodynamic Analysis of</w:t>
      </w:r>
      <w:r w:rsidR="005713B9">
        <w:rPr>
          <w:b/>
          <w:sz w:val="36"/>
        </w:rPr>
        <w:t xml:space="preserve"> Patrol </w:t>
      </w:r>
      <w:r w:rsidR="00C20329">
        <w:rPr>
          <w:b/>
          <w:sz w:val="36"/>
        </w:rPr>
        <w:t>Vessel</w:t>
      </w:r>
      <w:r w:rsidR="005713B9">
        <w:rPr>
          <w:b/>
          <w:sz w:val="36"/>
        </w:rPr>
        <w:t xml:space="preserve"> Based On </w:t>
      </w:r>
      <w:proofErr w:type="spellStart"/>
      <w:r w:rsidR="005713B9">
        <w:rPr>
          <w:b/>
          <w:sz w:val="36"/>
        </w:rPr>
        <w:t>Seakeeping</w:t>
      </w:r>
      <w:proofErr w:type="spellEnd"/>
      <w:r w:rsidR="005713B9">
        <w:rPr>
          <w:b/>
          <w:sz w:val="36"/>
        </w:rPr>
        <w:t xml:space="preserve"> and Resistance</w:t>
      </w:r>
      <w:r w:rsidR="00170112">
        <w:rPr>
          <w:b/>
          <w:sz w:val="36"/>
        </w:rPr>
        <w:t xml:space="preserve"> Performance</w:t>
      </w:r>
    </w:p>
    <w:p w:rsidR="005A612D" w:rsidRPr="00A15CAF" w:rsidRDefault="005A612D" w:rsidP="00937CD8">
      <w:pPr>
        <w:jc w:val="center"/>
        <w:rPr>
          <w:color w:val="0000FF"/>
        </w:rPr>
      </w:pPr>
    </w:p>
    <w:p w:rsidR="005A612D" w:rsidRDefault="005A612D" w:rsidP="00937CD8">
      <w:pPr>
        <w:spacing w:after="240"/>
        <w:jc w:val="center"/>
        <w:rPr>
          <w:iCs/>
          <w:color w:val="000000"/>
        </w:rPr>
      </w:pPr>
    </w:p>
    <w:p w:rsidR="00170112" w:rsidRPr="002D042D" w:rsidRDefault="00170112" w:rsidP="00170112">
      <w:pPr>
        <w:spacing w:after="240" w:line="276" w:lineRule="auto"/>
        <w:jc w:val="center"/>
        <w:rPr>
          <w:color w:val="0000FF"/>
          <w:vertAlign w:val="superscript"/>
        </w:rPr>
      </w:pPr>
      <w:proofErr w:type="spellStart"/>
      <w:r>
        <w:t>NurmanFirdaus</w:t>
      </w:r>
      <w:proofErr w:type="gramStart"/>
      <w:r w:rsidRPr="00AA4D96">
        <w:t>,</w:t>
      </w:r>
      <w:r w:rsidRPr="00AA4D96">
        <w:rPr>
          <w:vertAlign w:val="superscript"/>
        </w:rPr>
        <w:t>a</w:t>
      </w:r>
      <w:proofErr w:type="spellEnd"/>
      <w:proofErr w:type="gramEnd"/>
      <w:r w:rsidRPr="00AA4D96">
        <w:rPr>
          <w:vertAlign w:val="superscript"/>
        </w:rPr>
        <w:t>,*</w:t>
      </w:r>
      <w:r>
        <w:t xml:space="preserve"> and </w:t>
      </w:r>
      <w:proofErr w:type="spellStart"/>
      <w:r>
        <w:t>Baharuddin</w:t>
      </w:r>
      <w:proofErr w:type="spellEnd"/>
      <w:r>
        <w:t xml:space="preserve"> Ali</w:t>
      </w:r>
      <w:r>
        <w:rPr>
          <w:vertAlign w:val="superscript"/>
        </w:rPr>
        <w:t xml:space="preserve"> a</w:t>
      </w:r>
    </w:p>
    <w:p w:rsidR="00170112" w:rsidRPr="002D18EB" w:rsidRDefault="00170112" w:rsidP="00170112">
      <w:pPr>
        <w:spacing w:line="276" w:lineRule="auto"/>
        <w:jc w:val="both"/>
        <w:rPr>
          <w:color w:val="000000"/>
          <w:sz w:val="18"/>
          <w:szCs w:val="18"/>
        </w:rPr>
      </w:pPr>
      <w:r w:rsidRPr="00937CD8">
        <w:rPr>
          <w:color w:val="000000"/>
          <w:sz w:val="18"/>
          <w:szCs w:val="18"/>
          <w:vertAlign w:val="superscript"/>
        </w:rPr>
        <w:t>a)</w:t>
      </w:r>
      <w:r>
        <w:rPr>
          <w:i/>
          <w:color w:val="000000"/>
          <w:sz w:val="18"/>
          <w:szCs w:val="18"/>
        </w:rPr>
        <w:t xml:space="preserve"> Indonesian </w:t>
      </w:r>
      <w:proofErr w:type="spellStart"/>
      <w:r>
        <w:rPr>
          <w:i/>
          <w:color w:val="000000"/>
          <w:sz w:val="18"/>
          <w:szCs w:val="18"/>
        </w:rPr>
        <w:t>Hydrodynamyic</w:t>
      </w:r>
      <w:proofErr w:type="spellEnd"/>
      <w:r>
        <w:rPr>
          <w:i/>
          <w:color w:val="000000"/>
          <w:sz w:val="18"/>
          <w:szCs w:val="18"/>
        </w:rPr>
        <w:t xml:space="preserve"> Laboratory, Agency for Assessment and Application of Technology (BPPT), Indonesian</w:t>
      </w:r>
    </w:p>
    <w:p w:rsidR="00170112" w:rsidRPr="00937CD8" w:rsidRDefault="00170112" w:rsidP="00170112">
      <w:pPr>
        <w:pStyle w:val="Captions"/>
        <w:spacing w:line="276" w:lineRule="auto"/>
        <w:jc w:val="left"/>
        <w:rPr>
          <w:rFonts w:cs="Helvetica"/>
          <w:szCs w:val="18"/>
        </w:rPr>
      </w:pPr>
    </w:p>
    <w:p w:rsidR="005A612D" w:rsidRPr="00937CD8" w:rsidRDefault="00170112" w:rsidP="00170112">
      <w:pPr>
        <w:pStyle w:val="Captions"/>
        <w:spacing w:line="276" w:lineRule="auto"/>
        <w:jc w:val="left"/>
        <w:rPr>
          <w:color w:val="FF0000"/>
          <w:szCs w:val="18"/>
        </w:rPr>
      </w:pPr>
      <w:r w:rsidRPr="00937CD8">
        <w:rPr>
          <w:rFonts w:cs="Helvetica"/>
          <w:szCs w:val="18"/>
        </w:rPr>
        <w:t>*</w:t>
      </w:r>
      <w:r w:rsidRPr="00937CD8">
        <w:rPr>
          <w:szCs w:val="18"/>
        </w:rPr>
        <w:t xml:space="preserve">Corresponding author: </w:t>
      </w:r>
      <w:r>
        <w:rPr>
          <w:szCs w:val="18"/>
        </w:rPr>
        <w:t>nurmanfirdaus.bppt</w:t>
      </w:r>
      <w:r w:rsidRPr="00937CD8">
        <w:rPr>
          <w:szCs w:val="18"/>
        </w:rPr>
        <w:t>@</w:t>
      </w:r>
      <w:r>
        <w:rPr>
          <w:szCs w:val="18"/>
        </w:rPr>
        <w:t>gmail.com</w:t>
      </w:r>
    </w:p>
    <w:p w:rsidR="00F41AEA" w:rsidRPr="00937CD8" w:rsidRDefault="00F41AEA" w:rsidP="00937CD8">
      <w:pPr>
        <w:pStyle w:val="Captions"/>
        <w:jc w:val="both"/>
        <w:rPr>
          <w:szCs w:val="18"/>
        </w:rPr>
      </w:pPr>
    </w:p>
    <w:p w:rsidR="00001921" w:rsidRPr="00937CD8" w:rsidRDefault="00001921" w:rsidP="00937CD8">
      <w:pPr>
        <w:jc w:val="both"/>
        <w:rPr>
          <w:sz w:val="18"/>
          <w:szCs w:val="18"/>
        </w:rPr>
      </w:pPr>
    </w:p>
    <w:p w:rsidR="005A612D" w:rsidRPr="00937CD8" w:rsidRDefault="005A612D" w:rsidP="00937CD8">
      <w:pPr>
        <w:jc w:val="both"/>
        <w:rPr>
          <w:sz w:val="18"/>
          <w:szCs w:val="18"/>
        </w:rPr>
      </w:pPr>
    </w:p>
    <w:p w:rsidR="00001921" w:rsidRPr="00937CD8" w:rsidRDefault="00001921" w:rsidP="00B503D4">
      <w:pPr>
        <w:jc w:val="both"/>
        <w:rPr>
          <w:sz w:val="18"/>
          <w:szCs w:val="18"/>
        </w:rPr>
      </w:pPr>
    </w:p>
    <w:p w:rsidR="00001921" w:rsidRPr="00937CD8" w:rsidRDefault="00001921" w:rsidP="00937CD8">
      <w:pPr>
        <w:jc w:val="both"/>
        <w:rPr>
          <w:sz w:val="18"/>
          <w:szCs w:val="18"/>
        </w:rPr>
        <w:sectPr w:rsidR="00001921" w:rsidRPr="00937CD8" w:rsidSect="00287BF4">
          <w:headerReference w:type="default" r:id="rId10"/>
          <w:footerReference w:type="default" r:id="rId11"/>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rsidR="00CF78B3" w:rsidRPr="00605B3B" w:rsidRDefault="0009425E" w:rsidP="00605B3B">
      <w:pPr>
        <w:rPr>
          <w:rFonts w:ascii="Times" w:hAnsi="Times" w:cs="Times"/>
          <w:b/>
          <w:sz w:val="18"/>
          <w:szCs w:val="18"/>
        </w:rPr>
      </w:pPr>
      <w:r w:rsidRPr="00605B3B">
        <w:rPr>
          <w:b/>
          <w:sz w:val="18"/>
          <w:szCs w:val="18"/>
        </w:rPr>
        <w:lastRenderedPageBreak/>
        <w:fldChar w:fldCharType="begin"/>
      </w:r>
      <w:r w:rsidR="005A612D" w:rsidRPr="00605B3B">
        <w:rPr>
          <w:b/>
          <w:sz w:val="18"/>
          <w:szCs w:val="18"/>
        </w:rPr>
        <w:instrText>ADVANCE \y 284</w:instrText>
      </w:r>
      <w:r w:rsidRPr="00605B3B">
        <w:rPr>
          <w:b/>
          <w:sz w:val="18"/>
          <w:szCs w:val="18"/>
        </w:rPr>
        <w:fldChar w:fldCharType="end"/>
      </w:r>
      <w:r w:rsidR="00CF78B3" w:rsidRPr="00605B3B">
        <w:rPr>
          <w:b/>
          <w:sz w:val="18"/>
          <w:szCs w:val="18"/>
        </w:rPr>
        <w:t>Paper History</w:t>
      </w:r>
    </w:p>
    <w:p w:rsidR="00CF78B3" w:rsidRPr="00605B3B" w:rsidRDefault="00CF78B3" w:rsidP="00605B3B">
      <w:pPr>
        <w:rPr>
          <w:rFonts w:ascii="Times" w:hAnsi="Times" w:cs="Times"/>
          <w:sz w:val="18"/>
          <w:szCs w:val="18"/>
        </w:rPr>
      </w:pPr>
    </w:p>
    <w:p w:rsidR="00CF78B3" w:rsidRPr="00605B3B" w:rsidRDefault="00CF78B3" w:rsidP="00CF78B3">
      <w:pPr>
        <w:rPr>
          <w:rFonts w:ascii="Times" w:hAnsi="Times" w:cs="Times"/>
          <w:sz w:val="18"/>
          <w:szCs w:val="18"/>
        </w:rPr>
      </w:pPr>
      <w:proofErr w:type="spellStart"/>
      <w:r w:rsidRPr="00605B3B">
        <w:rPr>
          <w:rFonts w:ascii="Times" w:hAnsi="Times" w:cs="Times"/>
          <w:sz w:val="18"/>
          <w:szCs w:val="18"/>
        </w:rPr>
        <w:t>Received</w:t>
      </w:r>
      <w:proofErr w:type="gramStart"/>
      <w:r w:rsidR="00BD04BA">
        <w:rPr>
          <w:rFonts w:ascii="Times" w:hAnsi="Times" w:cs="Times"/>
          <w:sz w:val="18"/>
          <w:szCs w:val="18"/>
        </w:rPr>
        <w:t>:</w:t>
      </w:r>
      <w:r w:rsidR="005E767E">
        <w:rPr>
          <w:rFonts w:ascii="Times" w:hAnsi="Times" w:cs="Times"/>
          <w:sz w:val="18"/>
          <w:szCs w:val="18"/>
        </w:rPr>
        <w:t>xxxxx</w:t>
      </w:r>
      <w:proofErr w:type="spellEnd"/>
      <w:proofErr w:type="gramEnd"/>
    </w:p>
    <w:p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proofErr w:type="spellStart"/>
      <w:r w:rsidR="005E767E">
        <w:rPr>
          <w:rFonts w:ascii="Times" w:hAnsi="Times" w:cs="Times"/>
          <w:sz w:val="18"/>
          <w:szCs w:val="18"/>
        </w:rPr>
        <w:t>xxxxx</w:t>
      </w:r>
      <w:proofErr w:type="spellEnd"/>
    </w:p>
    <w:p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proofErr w:type="spellStart"/>
      <w:r w:rsidR="005E767E">
        <w:rPr>
          <w:rFonts w:ascii="Times" w:hAnsi="Times" w:cs="Times"/>
          <w:sz w:val="18"/>
          <w:szCs w:val="18"/>
        </w:rPr>
        <w:t>xxxxxxx</w:t>
      </w:r>
      <w:proofErr w:type="spellEnd"/>
    </w:p>
    <w:p w:rsidR="00CF78B3" w:rsidRDefault="00CF78B3" w:rsidP="00B503D4">
      <w:pPr>
        <w:jc w:val="both"/>
        <w:rPr>
          <w:sz w:val="24"/>
        </w:rPr>
      </w:pPr>
    </w:p>
    <w:p w:rsidR="00CF78B3" w:rsidRDefault="00CF78B3" w:rsidP="00B503D4">
      <w:pPr>
        <w:jc w:val="both"/>
        <w:rPr>
          <w:sz w:val="24"/>
        </w:rPr>
      </w:pPr>
    </w:p>
    <w:p w:rsidR="005A612D" w:rsidRDefault="005A612D" w:rsidP="00B503D4">
      <w:pPr>
        <w:jc w:val="both"/>
        <w:rPr>
          <w:color w:val="0000FF"/>
          <w:sz w:val="18"/>
        </w:rPr>
      </w:pPr>
      <w:r w:rsidRPr="00001921">
        <w:rPr>
          <w:b/>
        </w:rPr>
        <w:t>ABSTRACT</w:t>
      </w:r>
    </w:p>
    <w:p w:rsidR="005A612D" w:rsidRPr="008D79FE" w:rsidRDefault="005A612D" w:rsidP="00B503D4">
      <w:pPr>
        <w:jc w:val="both"/>
        <w:rPr>
          <w:sz w:val="18"/>
          <w:lang w:val="en-GB"/>
        </w:rPr>
      </w:pPr>
    </w:p>
    <w:p w:rsidR="005A612D" w:rsidRPr="00702FC7" w:rsidRDefault="00166F37" w:rsidP="00702FC7">
      <w:pPr>
        <w:widowControl/>
        <w:autoSpaceDE w:val="0"/>
        <w:autoSpaceDN w:val="0"/>
        <w:adjustRightInd w:val="0"/>
        <w:jc w:val="both"/>
        <w:rPr>
          <w:snapToGrid/>
          <w:color w:val="000000"/>
          <w:sz w:val="18"/>
          <w:szCs w:val="18"/>
          <w:lang w:eastAsia="ja-JP"/>
        </w:rPr>
      </w:pPr>
      <w:r>
        <w:rPr>
          <w:snapToGrid/>
          <w:color w:val="000000"/>
          <w:sz w:val="18"/>
          <w:szCs w:val="18"/>
          <w:lang w:eastAsia="ja-JP"/>
        </w:rPr>
        <w:t>The patrol vessel</w:t>
      </w:r>
      <w:r w:rsidR="00D77374">
        <w:rPr>
          <w:snapToGrid/>
          <w:color w:val="000000"/>
          <w:sz w:val="18"/>
          <w:szCs w:val="18"/>
          <w:lang w:eastAsia="ja-JP"/>
        </w:rPr>
        <w:t xml:space="preserve"> must have a good performance criteria for </w:t>
      </w:r>
      <w:proofErr w:type="gramStart"/>
      <w:r>
        <w:rPr>
          <w:snapToGrid/>
          <w:color w:val="000000"/>
          <w:sz w:val="18"/>
          <w:szCs w:val="18"/>
          <w:lang w:eastAsia="ja-JP"/>
        </w:rPr>
        <w:t xml:space="preserve">a </w:t>
      </w:r>
      <w:r w:rsidR="00D77374">
        <w:rPr>
          <w:snapToGrid/>
          <w:color w:val="000000"/>
          <w:sz w:val="18"/>
          <w:szCs w:val="18"/>
          <w:lang w:eastAsia="ja-JP"/>
        </w:rPr>
        <w:t xml:space="preserve"> sea</w:t>
      </w:r>
      <w:proofErr w:type="gramEnd"/>
      <w:r w:rsidR="00D77374">
        <w:rPr>
          <w:snapToGrid/>
          <w:color w:val="000000"/>
          <w:sz w:val="18"/>
          <w:szCs w:val="18"/>
          <w:lang w:eastAsia="ja-JP"/>
        </w:rPr>
        <w:t xml:space="preserve"> </w:t>
      </w:r>
      <w:proofErr w:type="spellStart"/>
      <w:r w:rsidR="00D77374">
        <w:rPr>
          <w:snapToGrid/>
          <w:color w:val="000000"/>
          <w:sz w:val="18"/>
          <w:szCs w:val="18"/>
          <w:lang w:eastAsia="ja-JP"/>
        </w:rPr>
        <w:t>worthiness</w:t>
      </w:r>
      <w:r w:rsidR="00B35AD3">
        <w:rPr>
          <w:sz w:val="18"/>
          <w:szCs w:val="18"/>
        </w:rPr>
        <w:t>.</w:t>
      </w:r>
      <w:r w:rsidR="00E849AE">
        <w:rPr>
          <w:sz w:val="18"/>
          <w:szCs w:val="18"/>
        </w:rPr>
        <w:t>The</w:t>
      </w:r>
      <w:proofErr w:type="spellEnd"/>
      <w:r w:rsidR="00E849AE">
        <w:rPr>
          <w:sz w:val="18"/>
          <w:szCs w:val="18"/>
        </w:rPr>
        <w:t xml:space="preserve"> hydrodynamic aspects analysis of </w:t>
      </w:r>
      <w:r w:rsidR="008272A5">
        <w:rPr>
          <w:sz w:val="18"/>
          <w:szCs w:val="18"/>
        </w:rPr>
        <w:t xml:space="preserve">a </w:t>
      </w:r>
      <w:r w:rsidR="00E849AE">
        <w:rPr>
          <w:sz w:val="18"/>
          <w:szCs w:val="18"/>
        </w:rPr>
        <w:t xml:space="preserve">ship design is </w:t>
      </w:r>
      <w:r w:rsidR="008272A5">
        <w:rPr>
          <w:sz w:val="18"/>
          <w:szCs w:val="18"/>
        </w:rPr>
        <w:t>a</w:t>
      </w:r>
      <w:r w:rsidR="00E849AE">
        <w:rPr>
          <w:sz w:val="18"/>
          <w:szCs w:val="18"/>
        </w:rPr>
        <w:t xml:space="preserve"> main step conduct by designer.</w:t>
      </w:r>
      <w:r w:rsidR="00297803">
        <w:rPr>
          <w:sz w:val="18"/>
          <w:szCs w:val="18"/>
        </w:rPr>
        <w:t xml:space="preserve"> This study describes </w:t>
      </w:r>
      <w:r w:rsidR="008272A5">
        <w:rPr>
          <w:sz w:val="18"/>
          <w:szCs w:val="18"/>
        </w:rPr>
        <w:t>an</w:t>
      </w:r>
      <w:r w:rsidR="00A31431">
        <w:rPr>
          <w:sz w:val="18"/>
          <w:szCs w:val="18"/>
        </w:rPr>
        <w:t xml:space="preserve"> analysis of</w:t>
      </w:r>
      <w:r w:rsidR="008272A5">
        <w:rPr>
          <w:sz w:val="18"/>
          <w:szCs w:val="18"/>
        </w:rPr>
        <w:t xml:space="preserve"> </w:t>
      </w:r>
      <w:r w:rsidR="00A31431">
        <w:rPr>
          <w:sz w:val="18"/>
          <w:szCs w:val="18"/>
        </w:rPr>
        <w:t>motions and</w:t>
      </w:r>
      <w:r w:rsidR="005054AB">
        <w:rPr>
          <w:sz w:val="18"/>
          <w:szCs w:val="18"/>
        </w:rPr>
        <w:t xml:space="preserve"> ship</w:t>
      </w:r>
      <w:r w:rsidR="000F2884">
        <w:rPr>
          <w:sz w:val="18"/>
          <w:szCs w:val="18"/>
        </w:rPr>
        <w:t xml:space="preserve"> resistance. The </w:t>
      </w:r>
      <w:proofErr w:type="spellStart"/>
      <w:r w:rsidR="000F2884">
        <w:rPr>
          <w:sz w:val="18"/>
          <w:szCs w:val="18"/>
        </w:rPr>
        <w:t>seakeeping</w:t>
      </w:r>
      <w:proofErr w:type="spellEnd"/>
      <w:r w:rsidR="000F2884">
        <w:rPr>
          <w:sz w:val="18"/>
          <w:szCs w:val="18"/>
        </w:rPr>
        <w:t xml:space="preserve"> test</w:t>
      </w:r>
      <w:r w:rsidR="005A318D">
        <w:rPr>
          <w:sz w:val="18"/>
          <w:szCs w:val="18"/>
        </w:rPr>
        <w:t xml:space="preserve"> conducted two variations of </w:t>
      </w:r>
      <w:r w:rsidR="008272A5">
        <w:rPr>
          <w:sz w:val="18"/>
          <w:szCs w:val="18"/>
        </w:rPr>
        <w:t>a ship loading condition</w:t>
      </w:r>
      <w:r w:rsidR="000F2884">
        <w:rPr>
          <w:sz w:val="18"/>
          <w:szCs w:val="18"/>
        </w:rPr>
        <w:t>.</w:t>
      </w:r>
      <w:r w:rsidR="00F914F0">
        <w:rPr>
          <w:sz w:val="18"/>
          <w:szCs w:val="18"/>
        </w:rPr>
        <w:t xml:space="preserve"> The ship’s motion response to sea-state 4</w:t>
      </w:r>
      <w:r w:rsidR="0064024E">
        <w:rPr>
          <w:sz w:val="18"/>
          <w:szCs w:val="18"/>
        </w:rPr>
        <w:t xml:space="preserve"> waves</w:t>
      </w:r>
      <w:r w:rsidR="00F914F0">
        <w:rPr>
          <w:sz w:val="18"/>
          <w:szCs w:val="18"/>
        </w:rPr>
        <w:t xml:space="preserve"> with </w:t>
      </w:r>
      <w:r w:rsidR="00747690">
        <w:rPr>
          <w:sz w:val="18"/>
          <w:szCs w:val="18"/>
        </w:rPr>
        <w:t>the</w:t>
      </w:r>
      <w:r w:rsidR="00F914F0">
        <w:rPr>
          <w:sz w:val="18"/>
          <w:szCs w:val="18"/>
        </w:rPr>
        <w:t xml:space="preserve"> heading of 180 and 135 deg.</w:t>
      </w:r>
      <w:r w:rsidR="00D56430">
        <w:rPr>
          <w:sz w:val="18"/>
          <w:szCs w:val="18"/>
        </w:rPr>
        <w:t xml:space="preserve"> The ship</w:t>
      </w:r>
      <w:r w:rsidR="005A318D">
        <w:rPr>
          <w:sz w:val="18"/>
          <w:szCs w:val="18"/>
        </w:rPr>
        <w:t xml:space="preserve"> resistance test</w:t>
      </w:r>
      <w:r w:rsidR="00926C44">
        <w:rPr>
          <w:sz w:val="18"/>
          <w:szCs w:val="18"/>
        </w:rPr>
        <w:t xml:space="preserve"> </w:t>
      </w:r>
      <w:proofErr w:type="gramStart"/>
      <w:r w:rsidR="00926C44">
        <w:rPr>
          <w:sz w:val="18"/>
          <w:szCs w:val="18"/>
        </w:rPr>
        <w:t>with  two</w:t>
      </w:r>
      <w:proofErr w:type="gramEnd"/>
      <w:r w:rsidR="00926C44">
        <w:rPr>
          <w:sz w:val="18"/>
          <w:szCs w:val="18"/>
        </w:rPr>
        <w:t xml:space="preserve"> draft conditions</w:t>
      </w:r>
      <w:r w:rsidR="005A318D">
        <w:rPr>
          <w:sz w:val="18"/>
          <w:szCs w:val="18"/>
        </w:rPr>
        <w:t xml:space="preserve"> </w:t>
      </w:r>
      <w:r w:rsidR="00D56430">
        <w:rPr>
          <w:sz w:val="18"/>
          <w:szCs w:val="18"/>
        </w:rPr>
        <w:t>is calculated</w:t>
      </w:r>
      <w:r w:rsidR="00926C44">
        <w:rPr>
          <w:sz w:val="18"/>
          <w:szCs w:val="18"/>
        </w:rPr>
        <w:t xml:space="preserve"> </w:t>
      </w:r>
      <w:r w:rsidR="00D56430">
        <w:rPr>
          <w:sz w:val="18"/>
          <w:szCs w:val="18"/>
        </w:rPr>
        <w:t xml:space="preserve">by model test </w:t>
      </w:r>
      <w:r w:rsidR="004C5730">
        <w:rPr>
          <w:sz w:val="18"/>
          <w:szCs w:val="18"/>
        </w:rPr>
        <w:t>and numerical simulation</w:t>
      </w:r>
      <w:r w:rsidR="00926C44">
        <w:rPr>
          <w:sz w:val="18"/>
          <w:szCs w:val="18"/>
        </w:rPr>
        <w:t>.</w:t>
      </w:r>
      <w:r w:rsidR="004B7037">
        <w:rPr>
          <w:sz w:val="18"/>
          <w:szCs w:val="18"/>
        </w:rPr>
        <w:t xml:space="preserve"> The ship motion response is expressed in terms of the probability distribution. The values of ship resistance are presented as</w:t>
      </w:r>
      <w:r w:rsidR="00747690">
        <w:rPr>
          <w:sz w:val="18"/>
          <w:szCs w:val="18"/>
        </w:rPr>
        <w:t xml:space="preserve"> a</w:t>
      </w:r>
      <w:r w:rsidR="004B7037">
        <w:rPr>
          <w:sz w:val="18"/>
          <w:szCs w:val="18"/>
        </w:rPr>
        <w:t xml:space="preserve"> non-dimensional graph with</w:t>
      </w:r>
      <w:r w:rsidR="00747690">
        <w:rPr>
          <w:sz w:val="18"/>
          <w:szCs w:val="18"/>
        </w:rPr>
        <w:t xml:space="preserve"> a</w:t>
      </w:r>
      <w:r w:rsidR="001A5892">
        <w:rPr>
          <w:sz w:val="18"/>
          <w:szCs w:val="18"/>
        </w:rPr>
        <w:t xml:space="preserve"> </w:t>
      </w:r>
      <w:r w:rsidR="0013448F">
        <w:rPr>
          <w:sz w:val="18"/>
          <w:szCs w:val="18"/>
        </w:rPr>
        <w:t>F</w:t>
      </w:r>
      <w:r w:rsidR="004B7037">
        <w:rPr>
          <w:sz w:val="18"/>
          <w:szCs w:val="18"/>
        </w:rPr>
        <w:t>roude number.</w:t>
      </w:r>
      <w:r w:rsidR="001A5892">
        <w:rPr>
          <w:sz w:val="18"/>
          <w:szCs w:val="18"/>
        </w:rPr>
        <w:t xml:space="preserve"> </w:t>
      </w:r>
      <w:r w:rsidR="00927032">
        <w:rPr>
          <w:sz w:val="18"/>
          <w:szCs w:val="18"/>
        </w:rPr>
        <w:t>The</w:t>
      </w:r>
      <w:r w:rsidR="00A50C36">
        <w:rPr>
          <w:sz w:val="18"/>
          <w:szCs w:val="18"/>
        </w:rPr>
        <w:t xml:space="preserve"> ship loading conditions on </w:t>
      </w:r>
      <w:r w:rsidR="00747690">
        <w:rPr>
          <w:sz w:val="18"/>
          <w:szCs w:val="18"/>
        </w:rPr>
        <w:t>a</w:t>
      </w:r>
      <w:r w:rsidR="00A50C36">
        <w:rPr>
          <w:sz w:val="18"/>
          <w:szCs w:val="18"/>
        </w:rPr>
        <w:t xml:space="preserve"> vertical center of gravity is higher resulting in a larger ship motion response than lower vertical center of gravity, as well as </w:t>
      </w:r>
      <w:r w:rsidR="00415B16">
        <w:rPr>
          <w:sz w:val="18"/>
          <w:szCs w:val="18"/>
        </w:rPr>
        <w:t>the</w:t>
      </w:r>
      <w:r w:rsidR="00A50C36">
        <w:rPr>
          <w:sz w:val="18"/>
          <w:szCs w:val="18"/>
        </w:rPr>
        <w:t xml:space="preserve"> heading of wave is very </w:t>
      </w:r>
      <w:proofErr w:type="spellStart"/>
      <w:r w:rsidR="00A50C36">
        <w:rPr>
          <w:sz w:val="18"/>
          <w:szCs w:val="18"/>
        </w:rPr>
        <w:t>influential.</w:t>
      </w:r>
      <w:r w:rsidR="00C629FF">
        <w:rPr>
          <w:sz w:val="18"/>
          <w:szCs w:val="18"/>
        </w:rPr>
        <w:t>The</w:t>
      </w:r>
      <w:proofErr w:type="spellEnd"/>
      <w:r w:rsidR="00C629FF">
        <w:rPr>
          <w:sz w:val="18"/>
          <w:szCs w:val="18"/>
        </w:rPr>
        <w:t xml:space="preserve"> results of resistance</w:t>
      </w:r>
      <w:r w:rsidR="00320867">
        <w:rPr>
          <w:sz w:val="18"/>
          <w:szCs w:val="18"/>
        </w:rPr>
        <w:t xml:space="preserve"> test</w:t>
      </w:r>
      <w:r w:rsidR="00C629FF">
        <w:rPr>
          <w:sz w:val="18"/>
          <w:szCs w:val="18"/>
        </w:rPr>
        <w:t xml:space="preserve"> above Froude number 0.3, </w:t>
      </w:r>
      <w:r w:rsidR="00747690">
        <w:rPr>
          <w:sz w:val="18"/>
          <w:szCs w:val="18"/>
        </w:rPr>
        <w:t>a</w:t>
      </w:r>
      <w:r w:rsidR="00C629FF">
        <w:rPr>
          <w:sz w:val="18"/>
          <w:szCs w:val="18"/>
        </w:rPr>
        <w:t xml:space="preserve"> resistance</w:t>
      </w:r>
      <w:r w:rsidR="0013448F">
        <w:rPr>
          <w:sz w:val="18"/>
          <w:szCs w:val="18"/>
        </w:rPr>
        <w:t xml:space="preserve"> of ship</w:t>
      </w:r>
      <w:r w:rsidR="00C629FF">
        <w:rPr>
          <w:sz w:val="18"/>
          <w:szCs w:val="18"/>
        </w:rPr>
        <w:t xml:space="preserve"> increase and began to appear hump resistance around a hull</w:t>
      </w:r>
      <w:r w:rsidR="00DC520F">
        <w:rPr>
          <w:sz w:val="18"/>
          <w:szCs w:val="18"/>
        </w:rPr>
        <w:t>.</w:t>
      </w:r>
    </w:p>
    <w:p w:rsidR="005A612D" w:rsidRDefault="005A612D" w:rsidP="006E7F99">
      <w:pPr>
        <w:jc w:val="both"/>
        <w:rPr>
          <w:sz w:val="18"/>
        </w:rPr>
      </w:pPr>
    </w:p>
    <w:p w:rsidR="005F35D0" w:rsidRDefault="005F35D0" w:rsidP="006E7F99">
      <w:pPr>
        <w:jc w:val="both"/>
        <w:rPr>
          <w:sz w:val="18"/>
        </w:rPr>
      </w:pPr>
    </w:p>
    <w:p w:rsidR="005A612D" w:rsidRDefault="005A612D" w:rsidP="006E7F99">
      <w:pPr>
        <w:jc w:val="both"/>
        <w:rPr>
          <w:color w:val="000000"/>
          <w:sz w:val="18"/>
        </w:rPr>
      </w:pPr>
      <w:r w:rsidRPr="00001921">
        <w:rPr>
          <w:b/>
        </w:rPr>
        <w:t>KEY WORDS:</w:t>
      </w:r>
      <w:r w:rsidR="00415B16">
        <w:rPr>
          <w:b/>
        </w:rPr>
        <w:t xml:space="preserve"> </w:t>
      </w:r>
      <w:proofErr w:type="spellStart"/>
      <w:r w:rsidR="00702FC7">
        <w:rPr>
          <w:i/>
          <w:sz w:val="18"/>
        </w:rPr>
        <w:t>Seakeeping</w:t>
      </w:r>
      <w:proofErr w:type="spellEnd"/>
      <w:r w:rsidR="00702FC7">
        <w:rPr>
          <w:i/>
          <w:sz w:val="18"/>
        </w:rPr>
        <w:t>, Resistance, Hydrodynamic, Probability Distribution</w:t>
      </w:r>
      <w:r w:rsidR="00D00313">
        <w:rPr>
          <w:i/>
          <w:sz w:val="18"/>
        </w:rPr>
        <w:t>, Ship Performance</w:t>
      </w:r>
      <w:r w:rsidR="00FD170F" w:rsidRPr="00F17ED7">
        <w:rPr>
          <w:sz w:val="18"/>
        </w:rPr>
        <w:t>.</w:t>
      </w:r>
    </w:p>
    <w:p w:rsidR="005A612D" w:rsidRDefault="005A612D" w:rsidP="006E7F99">
      <w:pPr>
        <w:jc w:val="both"/>
        <w:rPr>
          <w:sz w:val="18"/>
        </w:rPr>
      </w:pPr>
    </w:p>
    <w:p w:rsidR="005F35D0" w:rsidRPr="00C43876" w:rsidRDefault="005F35D0" w:rsidP="006E7F99">
      <w:pPr>
        <w:jc w:val="both"/>
        <w:rPr>
          <w:color w:val="000000"/>
          <w:sz w:val="18"/>
          <w:szCs w:val="18"/>
          <w:lang w:val="en-GB" w:eastAsia="ms-MY"/>
        </w:rPr>
      </w:pPr>
    </w:p>
    <w:p w:rsidR="005A612D" w:rsidRPr="00B656A3" w:rsidRDefault="00BB1044" w:rsidP="006E7F99">
      <w:pPr>
        <w:jc w:val="both"/>
        <w:rPr>
          <w:b/>
          <w:sz w:val="18"/>
        </w:rPr>
      </w:pPr>
      <w:r>
        <w:rPr>
          <w:b/>
        </w:rPr>
        <w:t xml:space="preserve">1.0 </w:t>
      </w:r>
      <w:r w:rsidR="00D95356">
        <w:rPr>
          <w:b/>
        </w:rPr>
        <w:t>INTRODUCTION</w:t>
      </w:r>
    </w:p>
    <w:p w:rsidR="005A612D" w:rsidRDefault="005A612D" w:rsidP="006E7F99">
      <w:pPr>
        <w:jc w:val="both"/>
        <w:rPr>
          <w:sz w:val="18"/>
        </w:rPr>
      </w:pPr>
    </w:p>
    <w:p w:rsidR="00F17ED7" w:rsidRDefault="00FF7A9D" w:rsidP="00F17ED7">
      <w:pPr>
        <w:jc w:val="both"/>
        <w:rPr>
          <w:sz w:val="18"/>
          <w:szCs w:val="18"/>
        </w:rPr>
      </w:pPr>
      <w:r>
        <w:rPr>
          <w:sz w:val="18"/>
          <w:szCs w:val="18"/>
        </w:rPr>
        <w:t>The patrol vessel</w:t>
      </w:r>
      <w:r w:rsidR="004E4124">
        <w:rPr>
          <w:sz w:val="18"/>
          <w:szCs w:val="18"/>
        </w:rPr>
        <w:t xml:space="preserve"> is one type of fleet</w:t>
      </w:r>
      <w:r w:rsidR="00231452">
        <w:rPr>
          <w:sz w:val="18"/>
          <w:szCs w:val="18"/>
        </w:rPr>
        <w:t>,</w:t>
      </w:r>
      <w:r w:rsidR="004E4124">
        <w:rPr>
          <w:sz w:val="18"/>
          <w:szCs w:val="18"/>
        </w:rPr>
        <w:t xml:space="preserve"> </w:t>
      </w:r>
      <w:r w:rsidR="00231452">
        <w:rPr>
          <w:sz w:val="18"/>
          <w:szCs w:val="18"/>
        </w:rPr>
        <w:t>it</w:t>
      </w:r>
      <w:r w:rsidR="004E4124">
        <w:rPr>
          <w:sz w:val="18"/>
          <w:szCs w:val="18"/>
        </w:rPr>
        <w:t xml:space="preserve"> is important to support surveillance of </w:t>
      </w:r>
      <w:r w:rsidR="00E85BDD">
        <w:rPr>
          <w:sz w:val="18"/>
          <w:szCs w:val="18"/>
        </w:rPr>
        <w:t>a</w:t>
      </w:r>
      <w:r w:rsidR="004E4124">
        <w:rPr>
          <w:sz w:val="18"/>
          <w:szCs w:val="18"/>
        </w:rPr>
        <w:t xml:space="preserve"> sea territory such as</w:t>
      </w:r>
      <w:r w:rsidR="00E85BDD">
        <w:rPr>
          <w:sz w:val="18"/>
          <w:szCs w:val="18"/>
        </w:rPr>
        <w:t xml:space="preserve"> an</w:t>
      </w:r>
      <w:r w:rsidR="004E4124">
        <w:rPr>
          <w:sz w:val="18"/>
          <w:szCs w:val="18"/>
        </w:rPr>
        <w:t xml:space="preserve"> Indonesian country.</w:t>
      </w:r>
      <w:r w:rsidR="001B6E21">
        <w:rPr>
          <w:sz w:val="18"/>
          <w:szCs w:val="18"/>
        </w:rPr>
        <w:t xml:space="preserve"> </w:t>
      </w:r>
      <w:r w:rsidR="004E4124">
        <w:rPr>
          <w:sz w:val="18"/>
          <w:szCs w:val="18"/>
        </w:rPr>
        <w:t xml:space="preserve">The vessel must have </w:t>
      </w:r>
      <w:proofErr w:type="gramStart"/>
      <w:r w:rsidR="004E4124">
        <w:rPr>
          <w:sz w:val="18"/>
          <w:szCs w:val="18"/>
        </w:rPr>
        <w:t>a good performance criteria</w:t>
      </w:r>
      <w:proofErr w:type="gramEnd"/>
      <w:r w:rsidR="004E4124">
        <w:rPr>
          <w:sz w:val="18"/>
          <w:szCs w:val="18"/>
        </w:rPr>
        <w:t xml:space="preserve"> for sea worthiness</w:t>
      </w:r>
      <w:r w:rsidR="000E65F5">
        <w:rPr>
          <w:sz w:val="18"/>
          <w:szCs w:val="18"/>
        </w:rPr>
        <w:t>.</w:t>
      </w:r>
      <w:r w:rsidR="001B6E21">
        <w:rPr>
          <w:sz w:val="18"/>
          <w:szCs w:val="18"/>
        </w:rPr>
        <w:t xml:space="preserve"> </w:t>
      </w:r>
      <w:r w:rsidR="00FE619B">
        <w:rPr>
          <w:sz w:val="18"/>
          <w:szCs w:val="18"/>
        </w:rPr>
        <w:t>The s</w:t>
      </w:r>
      <w:r w:rsidR="004E4124">
        <w:rPr>
          <w:sz w:val="18"/>
          <w:szCs w:val="18"/>
        </w:rPr>
        <w:t>hip performance can be influenced by many factors such as</w:t>
      </w:r>
      <w:r w:rsidR="001B6E21">
        <w:rPr>
          <w:sz w:val="18"/>
          <w:szCs w:val="18"/>
        </w:rPr>
        <w:t xml:space="preserve"> </w:t>
      </w:r>
      <w:proofErr w:type="gramStart"/>
      <w:r w:rsidR="00700BA5">
        <w:rPr>
          <w:sz w:val="18"/>
          <w:szCs w:val="18"/>
        </w:rPr>
        <w:lastRenderedPageBreak/>
        <w:t>an</w:t>
      </w:r>
      <w:r w:rsidR="001B6E21">
        <w:rPr>
          <w:sz w:val="18"/>
          <w:szCs w:val="18"/>
        </w:rPr>
        <w:t xml:space="preserve"> </w:t>
      </w:r>
      <w:r w:rsidR="007D200D">
        <w:rPr>
          <w:sz w:val="18"/>
          <w:szCs w:val="18"/>
        </w:rPr>
        <w:t>environmental conditions</w:t>
      </w:r>
      <w:proofErr w:type="gramEnd"/>
      <w:r w:rsidR="007D200D">
        <w:rPr>
          <w:sz w:val="18"/>
          <w:szCs w:val="18"/>
        </w:rPr>
        <w:t>, ship structure, hydrodynamic aspects and others.</w:t>
      </w:r>
      <w:r w:rsidR="001B6E21">
        <w:rPr>
          <w:sz w:val="18"/>
          <w:szCs w:val="18"/>
        </w:rPr>
        <w:t xml:space="preserve"> </w:t>
      </w:r>
      <w:r w:rsidR="007D200D">
        <w:rPr>
          <w:sz w:val="18"/>
          <w:szCs w:val="18"/>
        </w:rPr>
        <w:t>Therefore, the patrol vessel design is expected to have</w:t>
      </w:r>
      <w:r w:rsidR="00B601D2">
        <w:rPr>
          <w:sz w:val="18"/>
          <w:szCs w:val="18"/>
        </w:rPr>
        <w:t xml:space="preserve"> a</w:t>
      </w:r>
      <w:r w:rsidR="007D200D">
        <w:rPr>
          <w:sz w:val="18"/>
          <w:szCs w:val="18"/>
        </w:rPr>
        <w:t xml:space="preserve"> good stability and powering capabilities to support operation at seas</w:t>
      </w:r>
      <w:r w:rsidR="004D255D">
        <w:rPr>
          <w:sz w:val="18"/>
          <w:szCs w:val="18"/>
        </w:rPr>
        <w:t>.</w:t>
      </w:r>
      <w:r w:rsidR="005054AB">
        <w:rPr>
          <w:sz w:val="18"/>
          <w:szCs w:val="18"/>
        </w:rPr>
        <w:t xml:space="preserve"> </w:t>
      </w:r>
      <w:r w:rsidR="007D200D">
        <w:rPr>
          <w:sz w:val="18"/>
          <w:szCs w:val="18"/>
        </w:rPr>
        <w:t xml:space="preserve">An </w:t>
      </w:r>
      <w:r w:rsidR="003E0517">
        <w:rPr>
          <w:sz w:val="18"/>
          <w:szCs w:val="18"/>
        </w:rPr>
        <w:t>attempt</w:t>
      </w:r>
      <w:r w:rsidR="007D200D">
        <w:rPr>
          <w:sz w:val="18"/>
          <w:szCs w:val="18"/>
        </w:rPr>
        <w:t xml:space="preserve"> to see ship</w:t>
      </w:r>
      <w:r w:rsidR="003E0517">
        <w:rPr>
          <w:sz w:val="18"/>
          <w:szCs w:val="18"/>
        </w:rPr>
        <w:t>’s</w:t>
      </w:r>
      <w:r w:rsidR="005232C9">
        <w:rPr>
          <w:sz w:val="18"/>
          <w:szCs w:val="18"/>
        </w:rPr>
        <w:t xml:space="preserve"> </w:t>
      </w:r>
      <w:r w:rsidR="003E0517">
        <w:rPr>
          <w:sz w:val="18"/>
          <w:szCs w:val="18"/>
        </w:rPr>
        <w:t>ability</w:t>
      </w:r>
      <w:r w:rsidR="007D200D">
        <w:rPr>
          <w:sz w:val="18"/>
          <w:szCs w:val="18"/>
        </w:rPr>
        <w:t xml:space="preserve"> from the hydrodynamic aspect, it is</w:t>
      </w:r>
      <w:r w:rsidR="00B601D2">
        <w:rPr>
          <w:sz w:val="18"/>
          <w:szCs w:val="18"/>
        </w:rPr>
        <w:t xml:space="preserve"> a</w:t>
      </w:r>
      <w:r w:rsidR="007D200D">
        <w:rPr>
          <w:sz w:val="18"/>
          <w:szCs w:val="18"/>
        </w:rPr>
        <w:t xml:space="preserve"> necessary to know the ship’s performance of resistance and </w:t>
      </w:r>
      <w:proofErr w:type="spellStart"/>
      <w:r w:rsidR="007D200D">
        <w:rPr>
          <w:sz w:val="18"/>
          <w:szCs w:val="18"/>
        </w:rPr>
        <w:t>seakeeping</w:t>
      </w:r>
      <w:proofErr w:type="spellEnd"/>
      <w:r w:rsidR="007D200D">
        <w:rPr>
          <w:sz w:val="18"/>
          <w:szCs w:val="18"/>
        </w:rPr>
        <w:t xml:space="preserve"> characteris</w:t>
      </w:r>
      <w:r w:rsidR="003E0517">
        <w:rPr>
          <w:sz w:val="18"/>
          <w:szCs w:val="18"/>
        </w:rPr>
        <w:t>tics</w:t>
      </w:r>
      <w:r w:rsidR="00306BBE">
        <w:rPr>
          <w:sz w:val="18"/>
          <w:szCs w:val="18"/>
        </w:rPr>
        <w:t xml:space="preserve"> [</w:t>
      </w:r>
      <w:proofErr w:type="spellStart"/>
      <w:r w:rsidR="002972E7">
        <w:rPr>
          <w:sz w:val="18"/>
          <w:szCs w:val="18"/>
        </w:rPr>
        <w:t>Falt</w:t>
      </w:r>
      <w:r w:rsidR="00306BBE">
        <w:rPr>
          <w:sz w:val="18"/>
          <w:szCs w:val="18"/>
        </w:rPr>
        <w:t>insen</w:t>
      </w:r>
      <w:proofErr w:type="spellEnd"/>
      <w:r w:rsidR="00306BBE">
        <w:rPr>
          <w:sz w:val="18"/>
          <w:szCs w:val="18"/>
        </w:rPr>
        <w:t>, 2005]</w:t>
      </w:r>
      <w:r w:rsidR="00935A38">
        <w:rPr>
          <w:sz w:val="18"/>
          <w:szCs w:val="18"/>
        </w:rPr>
        <w:t>.</w:t>
      </w:r>
    </w:p>
    <w:p w:rsidR="00E73471" w:rsidRDefault="003E229C" w:rsidP="00F17ED7">
      <w:pPr>
        <w:jc w:val="both"/>
        <w:rPr>
          <w:sz w:val="18"/>
          <w:szCs w:val="18"/>
        </w:rPr>
      </w:pPr>
      <w:r>
        <w:rPr>
          <w:sz w:val="18"/>
          <w:szCs w:val="18"/>
        </w:rPr>
        <w:t>An attempt to see the</w:t>
      </w:r>
      <w:r w:rsidR="000D18B5">
        <w:rPr>
          <w:sz w:val="18"/>
          <w:szCs w:val="18"/>
        </w:rPr>
        <w:t xml:space="preserve"> </w:t>
      </w:r>
      <w:proofErr w:type="spellStart"/>
      <w:r w:rsidR="00B601D2">
        <w:rPr>
          <w:sz w:val="18"/>
          <w:szCs w:val="18"/>
        </w:rPr>
        <w:t>seakeeping</w:t>
      </w:r>
      <w:proofErr w:type="spellEnd"/>
      <w:r>
        <w:rPr>
          <w:sz w:val="18"/>
          <w:szCs w:val="18"/>
        </w:rPr>
        <w:t xml:space="preserve"> characteristi</w:t>
      </w:r>
      <w:r w:rsidR="00336DDE">
        <w:rPr>
          <w:sz w:val="18"/>
          <w:szCs w:val="18"/>
        </w:rPr>
        <w:t>cs of vessel</w:t>
      </w:r>
      <w:r>
        <w:rPr>
          <w:sz w:val="18"/>
          <w:szCs w:val="18"/>
        </w:rPr>
        <w:t xml:space="preserve"> is necessary </w:t>
      </w:r>
      <w:proofErr w:type="gramStart"/>
      <w:r>
        <w:rPr>
          <w:sz w:val="18"/>
          <w:szCs w:val="18"/>
        </w:rPr>
        <w:t xml:space="preserve">in </w:t>
      </w:r>
      <w:r w:rsidR="001855AC">
        <w:rPr>
          <w:sz w:val="18"/>
          <w:szCs w:val="18"/>
        </w:rPr>
        <w:t>an</w:t>
      </w:r>
      <w:r>
        <w:rPr>
          <w:sz w:val="18"/>
          <w:szCs w:val="18"/>
        </w:rPr>
        <w:t xml:space="preserve"> early stages</w:t>
      </w:r>
      <w:proofErr w:type="gramEnd"/>
      <w:r>
        <w:rPr>
          <w:sz w:val="18"/>
          <w:szCs w:val="18"/>
        </w:rPr>
        <w:t xml:space="preserve"> of design, this is to determine </w:t>
      </w:r>
      <w:r w:rsidR="001565A8">
        <w:rPr>
          <w:sz w:val="18"/>
          <w:szCs w:val="18"/>
        </w:rPr>
        <w:t>a</w:t>
      </w:r>
      <w:r>
        <w:rPr>
          <w:sz w:val="18"/>
          <w:szCs w:val="18"/>
        </w:rPr>
        <w:t xml:space="preserve"> behavior of ship motion against ocean waves</w:t>
      </w:r>
      <w:r w:rsidR="00AF3AE2">
        <w:rPr>
          <w:sz w:val="18"/>
          <w:szCs w:val="18"/>
        </w:rPr>
        <w:t>.</w:t>
      </w:r>
      <w:r w:rsidR="000D18B5">
        <w:rPr>
          <w:sz w:val="18"/>
          <w:szCs w:val="18"/>
        </w:rPr>
        <w:t xml:space="preserve"> </w:t>
      </w:r>
      <w:r>
        <w:rPr>
          <w:sz w:val="18"/>
          <w:szCs w:val="18"/>
        </w:rPr>
        <w:t xml:space="preserve">Most of the </w:t>
      </w:r>
      <w:proofErr w:type="spellStart"/>
      <w:r>
        <w:rPr>
          <w:sz w:val="18"/>
          <w:szCs w:val="18"/>
        </w:rPr>
        <w:t>seak</w:t>
      </w:r>
      <w:r w:rsidR="001478A6">
        <w:rPr>
          <w:sz w:val="18"/>
          <w:szCs w:val="18"/>
        </w:rPr>
        <w:t>e</w:t>
      </w:r>
      <w:r>
        <w:rPr>
          <w:sz w:val="18"/>
          <w:szCs w:val="18"/>
        </w:rPr>
        <w:t>eping</w:t>
      </w:r>
      <w:proofErr w:type="spellEnd"/>
      <w:r>
        <w:rPr>
          <w:sz w:val="18"/>
          <w:szCs w:val="18"/>
        </w:rPr>
        <w:t xml:space="preserve"> tables are used to predict ship performance in the oceans</w:t>
      </w:r>
      <w:r w:rsidR="00C721EF">
        <w:rPr>
          <w:sz w:val="18"/>
          <w:szCs w:val="18"/>
        </w:rPr>
        <w:t xml:space="preserve"> [</w:t>
      </w:r>
      <w:proofErr w:type="spellStart"/>
      <w:r w:rsidR="00306BBE">
        <w:rPr>
          <w:sz w:val="18"/>
          <w:szCs w:val="18"/>
        </w:rPr>
        <w:t>Baree</w:t>
      </w:r>
      <w:proofErr w:type="spellEnd"/>
      <w:r w:rsidR="000D18B5">
        <w:rPr>
          <w:sz w:val="18"/>
          <w:szCs w:val="18"/>
        </w:rPr>
        <w:t xml:space="preserve"> &amp; </w:t>
      </w:r>
      <w:proofErr w:type="spellStart"/>
      <w:r w:rsidR="000D18B5">
        <w:rPr>
          <w:sz w:val="18"/>
          <w:szCs w:val="18"/>
        </w:rPr>
        <w:t>Afroz</w:t>
      </w:r>
      <w:proofErr w:type="spellEnd"/>
      <w:r w:rsidR="00C721EF">
        <w:rPr>
          <w:sz w:val="18"/>
          <w:szCs w:val="18"/>
        </w:rPr>
        <w:t>, 2017]</w:t>
      </w:r>
      <w:r w:rsidR="00306BBE">
        <w:rPr>
          <w:sz w:val="18"/>
          <w:szCs w:val="18"/>
        </w:rPr>
        <w:t>.</w:t>
      </w:r>
      <w:r w:rsidR="000D18B5">
        <w:rPr>
          <w:sz w:val="18"/>
          <w:szCs w:val="18"/>
        </w:rPr>
        <w:t xml:space="preserve"> </w:t>
      </w:r>
      <w:r>
        <w:rPr>
          <w:sz w:val="18"/>
          <w:szCs w:val="18"/>
        </w:rPr>
        <w:t xml:space="preserve">To predict </w:t>
      </w:r>
      <w:r w:rsidR="001565A8">
        <w:rPr>
          <w:sz w:val="18"/>
          <w:szCs w:val="18"/>
        </w:rPr>
        <w:t>a</w:t>
      </w:r>
      <w:r w:rsidR="000D18B5">
        <w:rPr>
          <w:sz w:val="18"/>
          <w:szCs w:val="18"/>
        </w:rPr>
        <w:t xml:space="preserve"> </w:t>
      </w:r>
      <w:proofErr w:type="spellStart"/>
      <w:r>
        <w:rPr>
          <w:sz w:val="18"/>
          <w:szCs w:val="18"/>
        </w:rPr>
        <w:t>seakeeping</w:t>
      </w:r>
      <w:proofErr w:type="spellEnd"/>
      <w:r>
        <w:rPr>
          <w:sz w:val="18"/>
          <w:szCs w:val="18"/>
        </w:rPr>
        <w:t xml:space="preserve"> performance</w:t>
      </w:r>
      <w:r w:rsidR="005963F1">
        <w:rPr>
          <w:sz w:val="18"/>
          <w:szCs w:val="18"/>
        </w:rPr>
        <w:t xml:space="preserve"> can use</w:t>
      </w:r>
      <w:r w:rsidR="000D18B5">
        <w:rPr>
          <w:sz w:val="18"/>
          <w:szCs w:val="18"/>
        </w:rPr>
        <w:t xml:space="preserve"> a</w:t>
      </w:r>
      <w:r w:rsidR="005963F1">
        <w:rPr>
          <w:sz w:val="18"/>
          <w:szCs w:val="18"/>
        </w:rPr>
        <w:t xml:space="preserve"> numerical or experimental method with </w:t>
      </w:r>
      <w:r w:rsidR="001565A8">
        <w:rPr>
          <w:sz w:val="18"/>
          <w:szCs w:val="18"/>
        </w:rPr>
        <w:t>a</w:t>
      </w:r>
      <w:r w:rsidR="005963F1">
        <w:rPr>
          <w:sz w:val="18"/>
          <w:szCs w:val="18"/>
        </w:rPr>
        <w:t xml:space="preserve"> required design</w:t>
      </w:r>
      <w:r w:rsidR="00C721EF">
        <w:rPr>
          <w:sz w:val="18"/>
          <w:szCs w:val="18"/>
        </w:rPr>
        <w:t xml:space="preserve">. </w:t>
      </w:r>
      <w:r w:rsidR="00684740">
        <w:rPr>
          <w:sz w:val="18"/>
          <w:szCs w:val="18"/>
        </w:rPr>
        <w:t>The</w:t>
      </w:r>
      <w:r w:rsidR="005963F1">
        <w:rPr>
          <w:sz w:val="18"/>
          <w:szCs w:val="18"/>
        </w:rPr>
        <w:t xml:space="preserve"> shape of hull and</w:t>
      </w:r>
      <w:r w:rsidR="001565A8">
        <w:rPr>
          <w:sz w:val="18"/>
          <w:szCs w:val="18"/>
        </w:rPr>
        <w:t xml:space="preserve"> </w:t>
      </w:r>
      <w:proofErr w:type="gramStart"/>
      <w:r w:rsidR="001565A8">
        <w:rPr>
          <w:sz w:val="18"/>
          <w:szCs w:val="18"/>
        </w:rPr>
        <w:t>a</w:t>
      </w:r>
      <w:r w:rsidR="005963F1">
        <w:rPr>
          <w:sz w:val="18"/>
          <w:szCs w:val="18"/>
        </w:rPr>
        <w:t xml:space="preserve"> loading conditions</w:t>
      </w:r>
      <w:proofErr w:type="gramEnd"/>
      <w:r w:rsidR="005963F1">
        <w:rPr>
          <w:sz w:val="18"/>
          <w:szCs w:val="18"/>
        </w:rPr>
        <w:t xml:space="preserve"> may affect </w:t>
      </w:r>
      <w:r w:rsidR="0005143E">
        <w:rPr>
          <w:sz w:val="18"/>
          <w:szCs w:val="18"/>
        </w:rPr>
        <w:t xml:space="preserve">a </w:t>
      </w:r>
      <w:r w:rsidR="005963F1">
        <w:rPr>
          <w:sz w:val="18"/>
          <w:szCs w:val="18"/>
        </w:rPr>
        <w:t>ship motion</w:t>
      </w:r>
      <w:r w:rsidR="005052B4">
        <w:rPr>
          <w:sz w:val="18"/>
          <w:szCs w:val="18"/>
        </w:rPr>
        <w:t xml:space="preserve"> </w:t>
      </w:r>
      <w:r w:rsidR="00547B2F">
        <w:rPr>
          <w:sz w:val="18"/>
          <w:szCs w:val="18"/>
        </w:rPr>
        <w:t>[</w:t>
      </w:r>
      <w:r w:rsidR="00D369E6">
        <w:rPr>
          <w:sz w:val="18"/>
          <w:szCs w:val="18"/>
        </w:rPr>
        <w:t xml:space="preserve">Grin </w:t>
      </w:r>
      <w:r w:rsidR="00AF0BEB">
        <w:rPr>
          <w:sz w:val="18"/>
          <w:szCs w:val="18"/>
        </w:rPr>
        <w:t>et a</w:t>
      </w:r>
      <w:r w:rsidR="00C721EF">
        <w:rPr>
          <w:sz w:val="18"/>
          <w:szCs w:val="18"/>
        </w:rPr>
        <w:t>l</w:t>
      </w:r>
      <w:r w:rsidR="00547B2F">
        <w:rPr>
          <w:sz w:val="18"/>
          <w:szCs w:val="18"/>
        </w:rPr>
        <w:t>, 2016]</w:t>
      </w:r>
      <w:r w:rsidR="00D369E6">
        <w:rPr>
          <w:sz w:val="18"/>
          <w:szCs w:val="18"/>
        </w:rPr>
        <w:t>.</w:t>
      </w:r>
      <w:r w:rsidR="00C44C58">
        <w:rPr>
          <w:sz w:val="18"/>
          <w:szCs w:val="18"/>
        </w:rPr>
        <w:t xml:space="preserve"> </w:t>
      </w:r>
      <w:r w:rsidR="00E16CD7">
        <w:rPr>
          <w:sz w:val="18"/>
          <w:szCs w:val="18"/>
        </w:rPr>
        <w:t>The</w:t>
      </w:r>
      <w:r w:rsidR="005963F1">
        <w:rPr>
          <w:sz w:val="18"/>
          <w:szCs w:val="18"/>
        </w:rPr>
        <w:t xml:space="preserve"> changing loading conditions on the vessel may </w:t>
      </w:r>
      <w:r w:rsidR="00E83EE6">
        <w:rPr>
          <w:sz w:val="18"/>
          <w:szCs w:val="18"/>
        </w:rPr>
        <w:t>induce</w:t>
      </w:r>
      <w:r w:rsidR="005963F1">
        <w:rPr>
          <w:sz w:val="18"/>
          <w:szCs w:val="18"/>
        </w:rPr>
        <w:t xml:space="preserve"> to changes in the ship’s inertia radius, and </w:t>
      </w:r>
      <w:r w:rsidR="00E83EE6">
        <w:rPr>
          <w:sz w:val="18"/>
          <w:szCs w:val="18"/>
        </w:rPr>
        <w:t>generate</w:t>
      </w:r>
      <w:r w:rsidR="005963F1">
        <w:rPr>
          <w:sz w:val="18"/>
          <w:szCs w:val="18"/>
        </w:rPr>
        <w:t xml:space="preserve"> in different ship response behavior.</w:t>
      </w:r>
    </w:p>
    <w:p w:rsidR="00850789" w:rsidRDefault="00E16CD7" w:rsidP="00F17ED7">
      <w:pPr>
        <w:jc w:val="both"/>
        <w:rPr>
          <w:sz w:val="18"/>
          <w:szCs w:val="18"/>
        </w:rPr>
      </w:pPr>
      <w:r>
        <w:rPr>
          <w:sz w:val="18"/>
          <w:szCs w:val="18"/>
        </w:rPr>
        <w:t>The</w:t>
      </w:r>
      <w:r w:rsidR="00B302C4">
        <w:rPr>
          <w:sz w:val="18"/>
          <w:szCs w:val="18"/>
        </w:rPr>
        <w:t xml:space="preserve"> p</w:t>
      </w:r>
      <w:r w:rsidR="00B403E8">
        <w:rPr>
          <w:sz w:val="18"/>
          <w:szCs w:val="18"/>
        </w:rPr>
        <w:t xml:space="preserve">owering predictions </w:t>
      </w:r>
      <w:r w:rsidR="00B20CAB">
        <w:rPr>
          <w:sz w:val="18"/>
          <w:szCs w:val="18"/>
        </w:rPr>
        <w:t>of</w:t>
      </w:r>
      <w:r w:rsidR="00B403E8">
        <w:rPr>
          <w:sz w:val="18"/>
          <w:szCs w:val="18"/>
        </w:rPr>
        <w:t xml:space="preserve"> ships also have an important role in designing a ship</w:t>
      </w:r>
      <w:r w:rsidR="00850789">
        <w:rPr>
          <w:sz w:val="18"/>
          <w:szCs w:val="18"/>
        </w:rPr>
        <w:t xml:space="preserve">. </w:t>
      </w:r>
      <w:r w:rsidR="00B403E8">
        <w:rPr>
          <w:sz w:val="18"/>
          <w:szCs w:val="18"/>
        </w:rPr>
        <w:t xml:space="preserve">The designer will consider </w:t>
      </w:r>
      <w:r w:rsidR="00B00218">
        <w:rPr>
          <w:sz w:val="18"/>
          <w:szCs w:val="18"/>
        </w:rPr>
        <w:t>an</w:t>
      </w:r>
      <w:r w:rsidR="00B403E8">
        <w:rPr>
          <w:sz w:val="18"/>
          <w:szCs w:val="18"/>
        </w:rPr>
        <w:t xml:space="preserve"> installed propulsion engine to estimate </w:t>
      </w:r>
      <w:r w:rsidR="00BE0DEB">
        <w:rPr>
          <w:sz w:val="18"/>
          <w:szCs w:val="18"/>
        </w:rPr>
        <w:t>a</w:t>
      </w:r>
      <w:r w:rsidR="00B403E8">
        <w:rPr>
          <w:sz w:val="18"/>
          <w:szCs w:val="18"/>
        </w:rPr>
        <w:t xml:space="preserve"> speed capability of the vessel in its </w:t>
      </w:r>
      <w:proofErr w:type="spellStart"/>
      <w:r w:rsidR="00B403E8">
        <w:rPr>
          <w:sz w:val="18"/>
          <w:szCs w:val="18"/>
        </w:rPr>
        <w:t>opertaion</w:t>
      </w:r>
      <w:proofErr w:type="spellEnd"/>
      <w:r w:rsidR="004C1FC2">
        <w:rPr>
          <w:sz w:val="18"/>
          <w:szCs w:val="18"/>
        </w:rPr>
        <w:t xml:space="preserve">. </w:t>
      </w:r>
      <w:r w:rsidR="00B403E8">
        <w:rPr>
          <w:sz w:val="18"/>
          <w:szCs w:val="18"/>
        </w:rPr>
        <w:t xml:space="preserve">So, </w:t>
      </w:r>
      <w:r w:rsidR="005052B4">
        <w:rPr>
          <w:sz w:val="18"/>
          <w:szCs w:val="18"/>
        </w:rPr>
        <w:t xml:space="preserve">the resistance test is </w:t>
      </w:r>
      <w:r w:rsidR="00BE0DEB">
        <w:rPr>
          <w:sz w:val="18"/>
          <w:szCs w:val="18"/>
        </w:rPr>
        <w:t>an</w:t>
      </w:r>
      <w:r w:rsidR="00B403E8">
        <w:rPr>
          <w:sz w:val="18"/>
          <w:szCs w:val="18"/>
        </w:rPr>
        <w:t xml:space="preserve"> importance </w:t>
      </w:r>
      <w:r w:rsidR="005052B4">
        <w:rPr>
          <w:sz w:val="18"/>
          <w:szCs w:val="18"/>
        </w:rPr>
        <w:t>for</w:t>
      </w:r>
      <w:r w:rsidR="00B403E8">
        <w:rPr>
          <w:sz w:val="18"/>
          <w:szCs w:val="18"/>
        </w:rPr>
        <w:t xml:space="preserve"> </w:t>
      </w:r>
      <w:r w:rsidR="00B71B58">
        <w:rPr>
          <w:sz w:val="18"/>
          <w:szCs w:val="18"/>
        </w:rPr>
        <w:t>discovering</w:t>
      </w:r>
      <w:r w:rsidR="00B403E8">
        <w:rPr>
          <w:sz w:val="18"/>
          <w:szCs w:val="18"/>
        </w:rPr>
        <w:t xml:space="preserve"> characteristics of ship in the prediction of powering performance</w:t>
      </w:r>
      <w:r w:rsidR="004C1FC2">
        <w:rPr>
          <w:sz w:val="18"/>
          <w:szCs w:val="18"/>
        </w:rPr>
        <w:t>.</w:t>
      </w:r>
      <w:r w:rsidR="00B20CAB">
        <w:rPr>
          <w:sz w:val="18"/>
          <w:szCs w:val="18"/>
        </w:rPr>
        <w:t xml:space="preserve"> </w:t>
      </w:r>
      <w:r w:rsidR="0029312B">
        <w:rPr>
          <w:sz w:val="18"/>
          <w:szCs w:val="18"/>
        </w:rPr>
        <w:t xml:space="preserve">The vessel’s </w:t>
      </w:r>
      <w:proofErr w:type="gramStart"/>
      <w:r w:rsidR="0029312B">
        <w:rPr>
          <w:sz w:val="18"/>
          <w:szCs w:val="18"/>
        </w:rPr>
        <w:t>resistance come</w:t>
      </w:r>
      <w:proofErr w:type="gramEnd"/>
      <w:r w:rsidR="0029312B">
        <w:rPr>
          <w:sz w:val="18"/>
          <w:szCs w:val="18"/>
        </w:rPr>
        <w:t xml:space="preserve"> from </w:t>
      </w:r>
      <w:r w:rsidR="00CB1597">
        <w:rPr>
          <w:sz w:val="18"/>
          <w:szCs w:val="18"/>
        </w:rPr>
        <w:t>a</w:t>
      </w:r>
      <w:r w:rsidR="0029312B">
        <w:rPr>
          <w:sz w:val="18"/>
          <w:szCs w:val="18"/>
        </w:rPr>
        <w:t xml:space="preserve"> fundamental behavior of flu</w:t>
      </w:r>
      <w:r w:rsidR="00DB7CA9">
        <w:rPr>
          <w:sz w:val="18"/>
          <w:szCs w:val="18"/>
        </w:rPr>
        <w:t xml:space="preserve">id flow to </w:t>
      </w:r>
      <w:r w:rsidR="00CB1597">
        <w:rPr>
          <w:sz w:val="18"/>
          <w:szCs w:val="18"/>
        </w:rPr>
        <w:t>a</w:t>
      </w:r>
      <w:r w:rsidR="00DB7CA9">
        <w:rPr>
          <w:sz w:val="18"/>
          <w:szCs w:val="18"/>
        </w:rPr>
        <w:t xml:space="preserve"> surface of </w:t>
      </w:r>
      <w:r w:rsidR="0029312B">
        <w:rPr>
          <w:sz w:val="18"/>
          <w:szCs w:val="18"/>
        </w:rPr>
        <w:t>immersed hull</w:t>
      </w:r>
      <w:r w:rsidR="00D550F5">
        <w:rPr>
          <w:sz w:val="18"/>
          <w:szCs w:val="18"/>
        </w:rPr>
        <w:t xml:space="preserve"> [F. </w:t>
      </w:r>
      <w:proofErr w:type="spellStart"/>
      <w:r w:rsidR="00D550F5">
        <w:rPr>
          <w:sz w:val="18"/>
          <w:szCs w:val="18"/>
        </w:rPr>
        <w:t>Molland</w:t>
      </w:r>
      <w:proofErr w:type="spellEnd"/>
      <w:r w:rsidR="00D550F5">
        <w:rPr>
          <w:sz w:val="18"/>
          <w:szCs w:val="18"/>
        </w:rPr>
        <w:t>, 2011].</w:t>
      </w:r>
    </w:p>
    <w:p w:rsidR="000765DA" w:rsidRDefault="001478A6" w:rsidP="00F17ED7">
      <w:pPr>
        <w:jc w:val="both"/>
        <w:rPr>
          <w:sz w:val="18"/>
          <w:szCs w:val="18"/>
        </w:rPr>
      </w:pPr>
      <w:r>
        <w:rPr>
          <w:sz w:val="18"/>
          <w:szCs w:val="18"/>
        </w:rPr>
        <w:t>The a</w:t>
      </w:r>
      <w:r w:rsidR="00314B4D">
        <w:rPr>
          <w:sz w:val="18"/>
          <w:szCs w:val="18"/>
        </w:rPr>
        <w:t xml:space="preserve">nalysis of hydrodynamic aspects of ship design is a step that must be </w:t>
      </w:r>
      <w:proofErr w:type="spellStart"/>
      <w:r>
        <w:rPr>
          <w:sz w:val="18"/>
          <w:szCs w:val="18"/>
        </w:rPr>
        <w:t>perfomed</w:t>
      </w:r>
      <w:proofErr w:type="spellEnd"/>
      <w:r w:rsidR="00314B4D">
        <w:rPr>
          <w:sz w:val="18"/>
          <w:szCs w:val="18"/>
        </w:rPr>
        <w:t xml:space="preserve"> by designer</w:t>
      </w:r>
      <w:r w:rsidR="000765DA">
        <w:rPr>
          <w:sz w:val="18"/>
          <w:szCs w:val="18"/>
        </w:rPr>
        <w:t xml:space="preserve">. </w:t>
      </w:r>
      <w:r w:rsidR="00314B4D">
        <w:rPr>
          <w:sz w:val="18"/>
          <w:szCs w:val="18"/>
        </w:rPr>
        <w:t xml:space="preserve">One of the ship </w:t>
      </w:r>
      <w:proofErr w:type="gramStart"/>
      <w:r w:rsidR="00314B4D">
        <w:rPr>
          <w:sz w:val="18"/>
          <w:szCs w:val="18"/>
        </w:rPr>
        <w:t>performance</w:t>
      </w:r>
      <w:proofErr w:type="gramEnd"/>
      <w:r w:rsidR="00314B4D">
        <w:rPr>
          <w:sz w:val="18"/>
          <w:szCs w:val="18"/>
        </w:rPr>
        <w:t xml:space="preserve"> can be seen from the aspect of </w:t>
      </w:r>
      <w:proofErr w:type="spellStart"/>
      <w:r w:rsidR="00314B4D">
        <w:rPr>
          <w:sz w:val="18"/>
          <w:szCs w:val="18"/>
        </w:rPr>
        <w:t>seakeeping</w:t>
      </w:r>
      <w:proofErr w:type="spellEnd"/>
      <w:r w:rsidR="00314B4D">
        <w:rPr>
          <w:sz w:val="18"/>
          <w:szCs w:val="18"/>
        </w:rPr>
        <w:t xml:space="preserve"> and</w:t>
      </w:r>
      <w:r w:rsidR="005F3A32">
        <w:rPr>
          <w:sz w:val="18"/>
          <w:szCs w:val="18"/>
        </w:rPr>
        <w:t xml:space="preserve"> hydrodynamics</w:t>
      </w:r>
      <w:r w:rsidR="00314B4D">
        <w:rPr>
          <w:sz w:val="18"/>
          <w:szCs w:val="18"/>
        </w:rPr>
        <w:t xml:space="preserve"> resistance</w:t>
      </w:r>
      <w:r w:rsidR="000765DA">
        <w:rPr>
          <w:sz w:val="18"/>
          <w:szCs w:val="18"/>
        </w:rPr>
        <w:t xml:space="preserve">. </w:t>
      </w:r>
      <w:r w:rsidR="00CB1597">
        <w:rPr>
          <w:sz w:val="18"/>
          <w:szCs w:val="18"/>
        </w:rPr>
        <w:t>The s</w:t>
      </w:r>
      <w:r w:rsidR="00314B4D">
        <w:rPr>
          <w:sz w:val="18"/>
          <w:szCs w:val="18"/>
        </w:rPr>
        <w:t xml:space="preserve">tudy on yacht performance optimization based on two criteria of resistance and </w:t>
      </w:r>
      <w:proofErr w:type="spellStart"/>
      <w:r w:rsidR="00314B4D">
        <w:rPr>
          <w:sz w:val="18"/>
          <w:szCs w:val="18"/>
        </w:rPr>
        <w:t>seakeeping</w:t>
      </w:r>
      <w:proofErr w:type="spellEnd"/>
      <w:r w:rsidR="005F3A32">
        <w:rPr>
          <w:sz w:val="18"/>
          <w:szCs w:val="18"/>
        </w:rPr>
        <w:t xml:space="preserve"> </w:t>
      </w:r>
      <w:r w:rsidR="000765DA">
        <w:rPr>
          <w:sz w:val="18"/>
          <w:szCs w:val="18"/>
        </w:rPr>
        <w:t>[</w:t>
      </w:r>
      <w:proofErr w:type="spellStart"/>
      <w:r w:rsidR="000765DA">
        <w:rPr>
          <w:sz w:val="18"/>
          <w:szCs w:val="18"/>
        </w:rPr>
        <w:t>Poundra</w:t>
      </w:r>
      <w:proofErr w:type="spellEnd"/>
      <w:r w:rsidR="000765DA">
        <w:rPr>
          <w:sz w:val="18"/>
          <w:szCs w:val="18"/>
        </w:rPr>
        <w:t xml:space="preserve"> et al, 2017]</w:t>
      </w:r>
      <w:r w:rsidR="00BF5B44">
        <w:rPr>
          <w:sz w:val="18"/>
          <w:szCs w:val="18"/>
        </w:rPr>
        <w:t xml:space="preserve">. </w:t>
      </w:r>
      <w:r w:rsidR="00314B4D">
        <w:rPr>
          <w:sz w:val="18"/>
          <w:szCs w:val="18"/>
        </w:rPr>
        <w:t xml:space="preserve">Therefore, this research will describe </w:t>
      </w:r>
      <w:r w:rsidR="004033B3">
        <w:rPr>
          <w:sz w:val="18"/>
          <w:szCs w:val="18"/>
        </w:rPr>
        <w:t xml:space="preserve">analysis of </w:t>
      </w:r>
      <w:r w:rsidR="00314B4D">
        <w:rPr>
          <w:sz w:val="18"/>
          <w:szCs w:val="18"/>
        </w:rPr>
        <w:t xml:space="preserve">patrol vessel performance based on </w:t>
      </w:r>
      <w:proofErr w:type="spellStart"/>
      <w:r w:rsidR="00314B4D">
        <w:rPr>
          <w:sz w:val="18"/>
          <w:szCs w:val="18"/>
        </w:rPr>
        <w:t>seakeeping</w:t>
      </w:r>
      <w:proofErr w:type="spellEnd"/>
      <w:r w:rsidR="00314B4D">
        <w:rPr>
          <w:sz w:val="18"/>
          <w:szCs w:val="18"/>
        </w:rPr>
        <w:t xml:space="preserve"> and resistance with model test method.</w:t>
      </w:r>
    </w:p>
    <w:p w:rsidR="00E752F8" w:rsidRDefault="00E752F8" w:rsidP="00F17ED7">
      <w:pPr>
        <w:jc w:val="both"/>
        <w:rPr>
          <w:sz w:val="18"/>
          <w:szCs w:val="18"/>
        </w:rPr>
      </w:pPr>
    </w:p>
    <w:p w:rsidR="005F35D0" w:rsidRDefault="005F35D0" w:rsidP="00F17ED7">
      <w:pPr>
        <w:jc w:val="both"/>
        <w:rPr>
          <w:sz w:val="18"/>
          <w:szCs w:val="18"/>
        </w:rPr>
      </w:pPr>
    </w:p>
    <w:p w:rsidR="00F17ED7" w:rsidRPr="00B00475" w:rsidRDefault="00BE7929" w:rsidP="00F17ED7">
      <w:pPr>
        <w:rPr>
          <w:b/>
        </w:rPr>
      </w:pPr>
      <w:r>
        <w:rPr>
          <w:b/>
        </w:rPr>
        <w:t xml:space="preserve">2.0 </w:t>
      </w:r>
      <w:r w:rsidR="00AA07EA">
        <w:rPr>
          <w:b/>
        </w:rPr>
        <w:t>INVETIGATION</w:t>
      </w:r>
      <w:r w:rsidR="004E3DC4">
        <w:rPr>
          <w:b/>
        </w:rPr>
        <w:t xml:space="preserve"> METHOD</w:t>
      </w:r>
    </w:p>
    <w:p w:rsidR="00505BEC" w:rsidRDefault="00505BEC" w:rsidP="00505B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F17ED7" w:rsidRDefault="0001766D" w:rsidP="00F17ED7">
      <w:pPr>
        <w:pStyle w:val="Default"/>
        <w:jc w:val="both"/>
        <w:rPr>
          <w:sz w:val="18"/>
          <w:szCs w:val="18"/>
        </w:rPr>
      </w:pPr>
      <w:r>
        <w:rPr>
          <w:sz w:val="18"/>
          <w:szCs w:val="18"/>
        </w:rPr>
        <w:t xml:space="preserve">The </w:t>
      </w:r>
      <w:proofErr w:type="spellStart"/>
      <w:r>
        <w:rPr>
          <w:sz w:val="18"/>
          <w:szCs w:val="18"/>
        </w:rPr>
        <w:t>s</w:t>
      </w:r>
      <w:r w:rsidR="00F41826">
        <w:rPr>
          <w:sz w:val="18"/>
          <w:szCs w:val="18"/>
        </w:rPr>
        <w:t>eakeeping</w:t>
      </w:r>
      <w:proofErr w:type="spellEnd"/>
      <w:r w:rsidR="00F41826">
        <w:rPr>
          <w:sz w:val="18"/>
          <w:szCs w:val="18"/>
        </w:rPr>
        <w:t xml:space="preserve"> test of ship model is condu</w:t>
      </w:r>
      <w:r w:rsidR="0076674A">
        <w:rPr>
          <w:sz w:val="18"/>
          <w:szCs w:val="18"/>
        </w:rPr>
        <w:t>c</w:t>
      </w:r>
      <w:r w:rsidR="00F41826">
        <w:rPr>
          <w:sz w:val="18"/>
          <w:szCs w:val="18"/>
        </w:rPr>
        <w:t xml:space="preserve">ted in maneuvering </w:t>
      </w:r>
      <w:r w:rsidR="00F41826">
        <w:rPr>
          <w:sz w:val="18"/>
          <w:szCs w:val="18"/>
        </w:rPr>
        <w:lastRenderedPageBreak/>
        <w:t>ocean basin (MOB)</w:t>
      </w:r>
      <w:r w:rsidR="0076674A">
        <w:rPr>
          <w:sz w:val="18"/>
          <w:szCs w:val="18"/>
        </w:rPr>
        <w:t>,</w:t>
      </w:r>
      <w:r w:rsidR="00F41826">
        <w:rPr>
          <w:sz w:val="18"/>
          <w:szCs w:val="18"/>
        </w:rPr>
        <w:t xml:space="preserve"> and resistance test at towing tank (TT) Indonesian Hydrodynamics Laboratory </w:t>
      </w:r>
      <w:proofErr w:type="gramStart"/>
      <w:r w:rsidR="00F41826">
        <w:rPr>
          <w:sz w:val="18"/>
          <w:szCs w:val="18"/>
        </w:rPr>
        <w:t>-  BPPT</w:t>
      </w:r>
      <w:proofErr w:type="gramEnd"/>
      <w:r w:rsidR="00D806E6">
        <w:rPr>
          <w:sz w:val="18"/>
          <w:szCs w:val="18"/>
        </w:rPr>
        <w:t>.</w:t>
      </w:r>
      <w:r w:rsidR="005E78B1">
        <w:rPr>
          <w:sz w:val="18"/>
          <w:szCs w:val="18"/>
        </w:rPr>
        <w:t xml:space="preserve"> </w:t>
      </w:r>
      <w:r w:rsidR="0060609E">
        <w:rPr>
          <w:sz w:val="18"/>
          <w:szCs w:val="18"/>
        </w:rPr>
        <w:t xml:space="preserve">The basin tank has two types of tank, deep tank </w:t>
      </w:r>
      <w:r w:rsidR="00EF154D">
        <w:rPr>
          <w:sz w:val="18"/>
          <w:szCs w:val="18"/>
        </w:rPr>
        <w:t xml:space="preserve">part in </w:t>
      </w:r>
      <w:r w:rsidR="0060609E">
        <w:rPr>
          <w:sz w:val="18"/>
          <w:szCs w:val="18"/>
        </w:rPr>
        <w:t>length 60 m</w:t>
      </w:r>
      <w:r w:rsidR="00EF154D">
        <w:rPr>
          <w:sz w:val="18"/>
          <w:szCs w:val="18"/>
        </w:rPr>
        <w:t>,</w:t>
      </w:r>
      <w:r w:rsidR="005E78B1">
        <w:rPr>
          <w:sz w:val="18"/>
          <w:szCs w:val="18"/>
        </w:rPr>
        <w:t xml:space="preserve"> </w:t>
      </w:r>
      <w:r w:rsidR="00233102">
        <w:rPr>
          <w:sz w:val="18"/>
          <w:szCs w:val="18"/>
        </w:rPr>
        <w:t>width 35 m,</w:t>
      </w:r>
      <w:r w:rsidR="00EF154D">
        <w:rPr>
          <w:sz w:val="18"/>
          <w:szCs w:val="18"/>
        </w:rPr>
        <w:t xml:space="preserve"> maximum depth of 2.5 m and shallow tank part in length </w:t>
      </w:r>
      <w:r w:rsidR="00FE0148">
        <w:rPr>
          <w:sz w:val="18"/>
          <w:szCs w:val="18"/>
        </w:rPr>
        <w:t xml:space="preserve">of </w:t>
      </w:r>
      <w:r w:rsidR="00EF154D">
        <w:rPr>
          <w:sz w:val="18"/>
          <w:szCs w:val="18"/>
        </w:rPr>
        <w:t xml:space="preserve">45 m, width </w:t>
      </w:r>
      <w:r w:rsidR="00FE0148">
        <w:rPr>
          <w:sz w:val="18"/>
          <w:szCs w:val="18"/>
        </w:rPr>
        <w:t xml:space="preserve">of </w:t>
      </w:r>
      <w:r w:rsidR="00EF154D">
        <w:rPr>
          <w:sz w:val="18"/>
          <w:szCs w:val="18"/>
        </w:rPr>
        <w:t xml:space="preserve">35 m, </w:t>
      </w:r>
      <w:proofErr w:type="gramStart"/>
      <w:r w:rsidR="00EF154D">
        <w:rPr>
          <w:sz w:val="18"/>
          <w:szCs w:val="18"/>
        </w:rPr>
        <w:t>maximum</w:t>
      </w:r>
      <w:proofErr w:type="gramEnd"/>
      <w:r w:rsidR="00EF154D">
        <w:rPr>
          <w:sz w:val="18"/>
          <w:szCs w:val="18"/>
        </w:rPr>
        <w:t xml:space="preserve"> depth </w:t>
      </w:r>
      <w:r w:rsidR="00FE0148">
        <w:rPr>
          <w:sz w:val="18"/>
          <w:szCs w:val="18"/>
        </w:rPr>
        <w:t xml:space="preserve">of </w:t>
      </w:r>
      <w:r w:rsidR="00EF154D">
        <w:rPr>
          <w:sz w:val="18"/>
          <w:szCs w:val="18"/>
        </w:rPr>
        <w:t>1.25 m.</w:t>
      </w:r>
      <w:r w:rsidR="00AB354D">
        <w:rPr>
          <w:sz w:val="18"/>
          <w:szCs w:val="18"/>
        </w:rPr>
        <w:t xml:space="preserve"> </w:t>
      </w:r>
      <w:r w:rsidR="00233102">
        <w:rPr>
          <w:sz w:val="18"/>
          <w:szCs w:val="18"/>
        </w:rPr>
        <w:t>T</w:t>
      </w:r>
      <w:r w:rsidR="005E78B1">
        <w:rPr>
          <w:sz w:val="18"/>
          <w:szCs w:val="18"/>
        </w:rPr>
        <w:t>he w</w:t>
      </w:r>
      <w:r w:rsidR="00AB354D">
        <w:rPr>
          <w:sz w:val="18"/>
          <w:szCs w:val="18"/>
        </w:rPr>
        <w:t xml:space="preserve">ave generator </w:t>
      </w:r>
      <w:r w:rsidR="00EF154D">
        <w:rPr>
          <w:sz w:val="18"/>
          <w:szCs w:val="18"/>
        </w:rPr>
        <w:t>can generate regular and irregular waves</w:t>
      </w:r>
      <w:r w:rsidR="00AB354D">
        <w:rPr>
          <w:sz w:val="18"/>
          <w:szCs w:val="18"/>
        </w:rPr>
        <w:t xml:space="preserve">. </w:t>
      </w:r>
      <w:r w:rsidR="00EF154D">
        <w:rPr>
          <w:sz w:val="18"/>
          <w:szCs w:val="18"/>
        </w:rPr>
        <w:t>The towing tank facility has a length di</w:t>
      </w:r>
      <w:r w:rsidR="00FE0148">
        <w:rPr>
          <w:sz w:val="18"/>
          <w:szCs w:val="18"/>
        </w:rPr>
        <w:t>mension of 234.5 m, width of 11,</w:t>
      </w:r>
      <w:r w:rsidR="00EF154D">
        <w:rPr>
          <w:sz w:val="18"/>
          <w:szCs w:val="18"/>
        </w:rPr>
        <w:t xml:space="preserve"> </w:t>
      </w:r>
      <w:proofErr w:type="gramStart"/>
      <w:r w:rsidR="00EF154D">
        <w:rPr>
          <w:sz w:val="18"/>
          <w:szCs w:val="18"/>
        </w:rPr>
        <w:t xml:space="preserve">depth </w:t>
      </w:r>
      <w:r w:rsidR="00FE0148">
        <w:rPr>
          <w:sz w:val="18"/>
          <w:szCs w:val="18"/>
        </w:rPr>
        <w:t xml:space="preserve">of </w:t>
      </w:r>
      <w:r w:rsidR="00EF154D">
        <w:rPr>
          <w:sz w:val="18"/>
          <w:szCs w:val="18"/>
        </w:rPr>
        <w:t>5.5 m</w:t>
      </w:r>
      <w:r w:rsidR="004001FD">
        <w:rPr>
          <w:sz w:val="18"/>
          <w:szCs w:val="18"/>
        </w:rPr>
        <w:t>,</w:t>
      </w:r>
      <w:r w:rsidR="00FE0148">
        <w:rPr>
          <w:sz w:val="18"/>
          <w:szCs w:val="18"/>
        </w:rPr>
        <w:t xml:space="preserve"> and </w:t>
      </w:r>
      <w:r w:rsidR="00EF154D">
        <w:rPr>
          <w:sz w:val="18"/>
          <w:szCs w:val="18"/>
        </w:rPr>
        <w:t xml:space="preserve">equipped towing carriage </w:t>
      </w:r>
      <w:r w:rsidR="00FE0148">
        <w:rPr>
          <w:sz w:val="18"/>
          <w:szCs w:val="18"/>
        </w:rPr>
        <w:t xml:space="preserve">which </w:t>
      </w:r>
      <w:r w:rsidR="00EF154D">
        <w:rPr>
          <w:sz w:val="18"/>
          <w:szCs w:val="18"/>
        </w:rPr>
        <w:t>can attract a maximum of 9 m/s</w:t>
      </w:r>
      <w:proofErr w:type="gramEnd"/>
      <w:r w:rsidR="00904ADC">
        <w:rPr>
          <w:sz w:val="18"/>
          <w:szCs w:val="18"/>
        </w:rPr>
        <w:t>.</w:t>
      </w:r>
      <w:r w:rsidR="005E78B1">
        <w:rPr>
          <w:sz w:val="18"/>
          <w:szCs w:val="18"/>
        </w:rPr>
        <w:t xml:space="preserve"> </w:t>
      </w:r>
      <w:r w:rsidR="0076674A">
        <w:rPr>
          <w:sz w:val="18"/>
          <w:szCs w:val="18"/>
        </w:rPr>
        <w:t>T</w:t>
      </w:r>
      <w:r w:rsidR="00A017D5">
        <w:rPr>
          <w:sz w:val="18"/>
          <w:szCs w:val="18"/>
        </w:rPr>
        <w:t>he patrol vessel of model test is made from laminated plywood and fiber</w:t>
      </w:r>
      <w:r w:rsidR="00832689">
        <w:rPr>
          <w:sz w:val="18"/>
          <w:szCs w:val="18"/>
        </w:rPr>
        <w:t xml:space="preserve">. </w:t>
      </w:r>
      <w:r w:rsidR="00A017D5">
        <w:rPr>
          <w:sz w:val="18"/>
          <w:szCs w:val="18"/>
        </w:rPr>
        <w:t>The size of the model test is made on a 1:18 scale</w:t>
      </w:r>
      <w:r w:rsidR="00832689">
        <w:rPr>
          <w:sz w:val="18"/>
          <w:szCs w:val="18"/>
        </w:rPr>
        <w:t>.</w:t>
      </w:r>
      <w:r w:rsidR="005E78B1">
        <w:rPr>
          <w:sz w:val="18"/>
          <w:szCs w:val="18"/>
        </w:rPr>
        <w:t xml:space="preserve"> </w:t>
      </w:r>
      <w:r w:rsidR="00A017D5">
        <w:rPr>
          <w:sz w:val="18"/>
          <w:szCs w:val="18"/>
        </w:rPr>
        <w:t xml:space="preserve">To ensure the ship model has same </w:t>
      </w:r>
      <w:r w:rsidR="00FE0148">
        <w:rPr>
          <w:sz w:val="18"/>
          <w:szCs w:val="18"/>
        </w:rPr>
        <w:t xml:space="preserve">a </w:t>
      </w:r>
      <w:r w:rsidR="00A017D5">
        <w:rPr>
          <w:sz w:val="18"/>
          <w:szCs w:val="18"/>
        </w:rPr>
        <w:t>shape as</w:t>
      </w:r>
      <w:r w:rsidR="00C24572">
        <w:rPr>
          <w:sz w:val="18"/>
          <w:szCs w:val="18"/>
        </w:rPr>
        <w:t xml:space="preserve"> </w:t>
      </w:r>
      <w:r w:rsidR="00947184">
        <w:rPr>
          <w:sz w:val="18"/>
          <w:szCs w:val="18"/>
        </w:rPr>
        <w:t>full scale of</w:t>
      </w:r>
      <w:r w:rsidR="00A017D5">
        <w:rPr>
          <w:sz w:val="18"/>
          <w:szCs w:val="18"/>
        </w:rPr>
        <w:t xml:space="preserve"> ship drawing, it is necessary to check the main dimension</w:t>
      </w:r>
      <w:r w:rsidR="00AA42BA">
        <w:rPr>
          <w:sz w:val="18"/>
          <w:szCs w:val="18"/>
        </w:rPr>
        <w:t xml:space="preserve"> and the </w:t>
      </w:r>
      <w:r w:rsidR="00947184">
        <w:rPr>
          <w:sz w:val="18"/>
          <w:szCs w:val="18"/>
        </w:rPr>
        <w:t>part</w:t>
      </w:r>
      <w:r w:rsidR="00AA42BA">
        <w:rPr>
          <w:sz w:val="18"/>
          <w:szCs w:val="18"/>
        </w:rPr>
        <w:t xml:space="preserve"> of ship</w:t>
      </w:r>
      <w:r w:rsidR="00947184">
        <w:rPr>
          <w:sz w:val="18"/>
          <w:szCs w:val="18"/>
        </w:rPr>
        <w:t xml:space="preserve"> model</w:t>
      </w:r>
      <w:r w:rsidR="00C24572">
        <w:rPr>
          <w:sz w:val="18"/>
          <w:szCs w:val="18"/>
        </w:rPr>
        <w:t xml:space="preserve"> station length in</w:t>
      </w:r>
      <w:r w:rsidR="00AA42BA">
        <w:rPr>
          <w:sz w:val="18"/>
          <w:szCs w:val="18"/>
        </w:rPr>
        <w:t xml:space="preserve"> </w:t>
      </w:r>
      <w:r w:rsidR="00FE0148">
        <w:rPr>
          <w:sz w:val="18"/>
          <w:szCs w:val="18"/>
        </w:rPr>
        <w:t>the</w:t>
      </w:r>
      <w:r w:rsidR="005E78B1">
        <w:rPr>
          <w:sz w:val="18"/>
          <w:szCs w:val="18"/>
        </w:rPr>
        <w:t xml:space="preserve"> </w:t>
      </w:r>
      <w:r w:rsidR="00AA42BA">
        <w:rPr>
          <w:sz w:val="18"/>
          <w:szCs w:val="18"/>
        </w:rPr>
        <w:t>marking table</w:t>
      </w:r>
      <w:r w:rsidR="00A27C85">
        <w:rPr>
          <w:sz w:val="18"/>
          <w:szCs w:val="18"/>
        </w:rPr>
        <w:t>.</w:t>
      </w:r>
      <w:r w:rsidR="005E78B1">
        <w:rPr>
          <w:sz w:val="18"/>
          <w:szCs w:val="18"/>
        </w:rPr>
        <w:t xml:space="preserve"> </w:t>
      </w:r>
      <w:r w:rsidR="00AA42BA">
        <w:rPr>
          <w:sz w:val="18"/>
          <w:szCs w:val="18"/>
        </w:rPr>
        <w:t>The</w:t>
      </w:r>
      <w:r w:rsidR="00947184">
        <w:rPr>
          <w:sz w:val="18"/>
          <w:szCs w:val="18"/>
        </w:rPr>
        <w:t xml:space="preserve"> </w:t>
      </w:r>
      <w:r w:rsidR="008068C5">
        <w:rPr>
          <w:sz w:val="18"/>
          <w:szCs w:val="18"/>
        </w:rPr>
        <w:t>test model</w:t>
      </w:r>
      <w:r w:rsidR="005E78B1">
        <w:rPr>
          <w:sz w:val="18"/>
          <w:szCs w:val="18"/>
        </w:rPr>
        <w:t xml:space="preserve"> of patrol vessel</w:t>
      </w:r>
      <w:r w:rsidR="00AA42BA">
        <w:rPr>
          <w:sz w:val="18"/>
          <w:szCs w:val="18"/>
        </w:rPr>
        <w:t xml:space="preserve"> is shown in figure 1 and the main dimension</w:t>
      </w:r>
      <w:r w:rsidR="005225F4">
        <w:rPr>
          <w:sz w:val="18"/>
          <w:szCs w:val="18"/>
        </w:rPr>
        <w:t xml:space="preserve"> of model</w:t>
      </w:r>
      <w:r w:rsidR="00AA42BA">
        <w:rPr>
          <w:sz w:val="18"/>
          <w:szCs w:val="18"/>
        </w:rPr>
        <w:t xml:space="preserve"> are presented table 1</w:t>
      </w:r>
      <w:r w:rsidR="003A27F8">
        <w:rPr>
          <w:sz w:val="18"/>
          <w:szCs w:val="18"/>
        </w:rPr>
        <w:t>.</w:t>
      </w:r>
    </w:p>
    <w:p w:rsidR="00E60319" w:rsidRDefault="00E60319" w:rsidP="00F17ED7">
      <w:pPr>
        <w:pStyle w:val="Default"/>
        <w:jc w:val="both"/>
        <w:rPr>
          <w:sz w:val="18"/>
          <w:szCs w:val="18"/>
        </w:rPr>
      </w:pPr>
    </w:p>
    <w:p w:rsidR="00922063" w:rsidRDefault="001E7DEB" w:rsidP="00922063">
      <w:pPr>
        <w:pStyle w:val="Default"/>
        <w:jc w:val="center"/>
        <w:rPr>
          <w:sz w:val="18"/>
          <w:szCs w:val="18"/>
        </w:rPr>
      </w:pPr>
      <w:r>
        <w:rPr>
          <w:noProof/>
          <w:sz w:val="18"/>
          <w:szCs w:val="18"/>
          <w:lang w:eastAsia="en-US"/>
        </w:rPr>
        <w:drawing>
          <wp:inline distT="0" distB="0" distL="0" distR="0">
            <wp:extent cx="2682972" cy="1800225"/>
            <wp:effectExtent l="0" t="0" r="3175" b="0"/>
            <wp:docPr id="1" name="Picture 1" descr="\\192.168.20.53\Studio27Data\FOTO\F-LHI196_KK1K_Palindo_Kp Bayek\Pembuatan Model\DSC_0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20.53\Studio27Data\FOTO\F-LHI196_KK1K_Palindo_Kp Bayek\Pembuatan Model\DSC_07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5222" cy="1801735"/>
                    </a:xfrm>
                    <a:prstGeom prst="rect">
                      <a:avLst/>
                    </a:prstGeom>
                    <a:noFill/>
                    <a:ln>
                      <a:noFill/>
                    </a:ln>
                  </pic:spPr>
                </pic:pic>
              </a:graphicData>
            </a:graphic>
          </wp:inline>
        </w:drawing>
      </w:r>
    </w:p>
    <w:p w:rsidR="00922063" w:rsidRPr="002649A7" w:rsidRDefault="00922063" w:rsidP="00922063">
      <w:pPr>
        <w:pStyle w:val="Default"/>
        <w:jc w:val="center"/>
        <w:rPr>
          <w:sz w:val="20"/>
          <w:szCs w:val="20"/>
        </w:rPr>
      </w:pPr>
      <w:r w:rsidRPr="002649A7">
        <w:rPr>
          <w:b/>
          <w:sz w:val="20"/>
          <w:szCs w:val="20"/>
        </w:rPr>
        <w:t xml:space="preserve">Figure </w:t>
      </w:r>
      <w:proofErr w:type="gramStart"/>
      <w:r w:rsidRPr="002649A7">
        <w:rPr>
          <w:b/>
          <w:sz w:val="20"/>
          <w:szCs w:val="20"/>
        </w:rPr>
        <w:t>1 :</w:t>
      </w:r>
      <w:proofErr w:type="gramEnd"/>
      <w:r w:rsidR="00CD2397">
        <w:rPr>
          <w:b/>
          <w:sz w:val="20"/>
          <w:szCs w:val="20"/>
        </w:rPr>
        <w:t xml:space="preserve"> </w:t>
      </w:r>
      <w:r w:rsidR="008068C5" w:rsidRPr="002649A7">
        <w:rPr>
          <w:sz w:val="20"/>
          <w:szCs w:val="20"/>
        </w:rPr>
        <w:t>the test model</w:t>
      </w:r>
    </w:p>
    <w:p w:rsidR="00922063" w:rsidRDefault="00922063" w:rsidP="00922063">
      <w:pPr>
        <w:pStyle w:val="Default"/>
        <w:jc w:val="center"/>
        <w:rPr>
          <w:sz w:val="18"/>
          <w:szCs w:val="18"/>
        </w:rPr>
      </w:pPr>
    </w:p>
    <w:p w:rsidR="008500A3" w:rsidRPr="008500A3" w:rsidRDefault="008500A3" w:rsidP="008500A3">
      <w:pPr>
        <w:jc w:val="center"/>
      </w:pPr>
      <w:r w:rsidRPr="008500A3">
        <w:rPr>
          <w:b/>
        </w:rPr>
        <w:t xml:space="preserve">Table </w:t>
      </w:r>
      <w:proofErr w:type="gramStart"/>
      <w:r w:rsidRPr="008500A3">
        <w:rPr>
          <w:b/>
        </w:rPr>
        <w:t>1 :</w:t>
      </w:r>
      <w:proofErr w:type="gramEnd"/>
      <w:r w:rsidR="00CD2397">
        <w:rPr>
          <w:b/>
        </w:rPr>
        <w:t xml:space="preserve"> </w:t>
      </w:r>
      <w:r w:rsidR="002326F5">
        <w:t>t</w:t>
      </w:r>
      <w:r w:rsidR="008068C5">
        <w:t>he m</w:t>
      </w:r>
      <w:r>
        <w:t xml:space="preserve">ain particulars </w:t>
      </w:r>
      <w:r w:rsidR="008068C5">
        <w:t xml:space="preserve">of test model </w:t>
      </w:r>
    </w:p>
    <w:tbl>
      <w:tblPr>
        <w:tblW w:w="2618" w:type="dxa"/>
        <w:jc w:val="center"/>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8"/>
        <w:gridCol w:w="1080"/>
        <w:gridCol w:w="810"/>
      </w:tblGrid>
      <w:tr w:rsidR="000A3A54" w:rsidTr="008500A3">
        <w:trPr>
          <w:trHeight w:val="255"/>
          <w:jc w:val="center"/>
        </w:trPr>
        <w:tc>
          <w:tcPr>
            <w:tcW w:w="728" w:type="dxa"/>
            <w:tcBorders>
              <w:top w:val="single" w:sz="6" w:space="0" w:color="auto"/>
              <w:left w:val="single" w:sz="6" w:space="0" w:color="auto"/>
              <w:bottom w:val="single" w:sz="6" w:space="0" w:color="auto"/>
              <w:right w:val="nil"/>
            </w:tcBorders>
            <w:vAlign w:val="center"/>
            <w:hideMark/>
          </w:tcPr>
          <w:p w:rsidR="000A3A54" w:rsidRDefault="000A3A54" w:rsidP="008500A3">
            <w:pPr>
              <w:jc w:val="center"/>
              <w:rPr>
                <w:bCs/>
                <w:sz w:val="18"/>
                <w:szCs w:val="18"/>
                <w:lang w:eastAsia="ja-JP"/>
              </w:rPr>
            </w:pPr>
            <w:r>
              <w:rPr>
                <w:bCs/>
                <w:sz w:val="18"/>
                <w:szCs w:val="18"/>
                <w:lang w:eastAsia="ja-JP"/>
              </w:rPr>
              <w:t>Item</w:t>
            </w:r>
          </w:p>
        </w:tc>
        <w:tc>
          <w:tcPr>
            <w:tcW w:w="1080" w:type="dxa"/>
            <w:tcBorders>
              <w:top w:val="single" w:sz="6" w:space="0" w:color="auto"/>
              <w:left w:val="single" w:sz="6" w:space="0" w:color="auto"/>
              <w:right w:val="single" w:sz="6" w:space="0" w:color="auto"/>
            </w:tcBorders>
            <w:vAlign w:val="center"/>
            <w:hideMark/>
          </w:tcPr>
          <w:p w:rsidR="000A3A54" w:rsidRDefault="000A3A54" w:rsidP="008500A3">
            <w:pPr>
              <w:jc w:val="center"/>
              <w:rPr>
                <w:bCs/>
                <w:sz w:val="18"/>
                <w:szCs w:val="18"/>
                <w:lang w:eastAsia="ja-JP"/>
              </w:rPr>
            </w:pPr>
            <w:r w:rsidRPr="0071077A">
              <w:rPr>
                <w:bCs/>
                <w:sz w:val="18"/>
                <w:szCs w:val="18"/>
                <w:lang w:eastAsia="ja-JP"/>
              </w:rPr>
              <w:t>Dimension</w:t>
            </w:r>
          </w:p>
        </w:tc>
        <w:tc>
          <w:tcPr>
            <w:tcW w:w="810" w:type="dxa"/>
            <w:tcBorders>
              <w:top w:val="single" w:sz="6" w:space="0" w:color="auto"/>
              <w:left w:val="single" w:sz="6" w:space="0" w:color="auto"/>
              <w:right w:val="single" w:sz="6" w:space="0" w:color="auto"/>
            </w:tcBorders>
            <w:vAlign w:val="center"/>
          </w:tcPr>
          <w:p w:rsidR="000A3A54" w:rsidRPr="0071077A" w:rsidRDefault="000A3A54" w:rsidP="008500A3">
            <w:pPr>
              <w:jc w:val="center"/>
              <w:rPr>
                <w:bCs/>
                <w:sz w:val="18"/>
                <w:szCs w:val="18"/>
                <w:lang w:eastAsia="ja-JP"/>
              </w:rPr>
            </w:pPr>
            <w:r>
              <w:rPr>
                <w:bCs/>
                <w:sz w:val="18"/>
                <w:szCs w:val="18"/>
                <w:lang w:eastAsia="ja-JP"/>
              </w:rPr>
              <w:t>Unit</w:t>
            </w:r>
          </w:p>
        </w:tc>
      </w:tr>
      <w:tr w:rsidR="000A3A54" w:rsidTr="008500A3">
        <w:trPr>
          <w:trHeight w:val="1227"/>
          <w:jc w:val="center"/>
        </w:trPr>
        <w:tc>
          <w:tcPr>
            <w:tcW w:w="728" w:type="dxa"/>
            <w:tcBorders>
              <w:top w:val="single" w:sz="6" w:space="0" w:color="auto"/>
              <w:left w:val="single" w:sz="6" w:space="0" w:color="auto"/>
              <w:bottom w:val="single" w:sz="6" w:space="0" w:color="auto"/>
              <w:right w:val="single" w:sz="6" w:space="0" w:color="auto"/>
            </w:tcBorders>
            <w:hideMark/>
          </w:tcPr>
          <w:p w:rsidR="000A3A54" w:rsidRDefault="000A3A54" w:rsidP="00A264AB">
            <w:pPr>
              <w:rPr>
                <w:sz w:val="18"/>
                <w:szCs w:val="18"/>
                <w:lang w:eastAsia="ja-JP"/>
              </w:rPr>
            </w:pPr>
            <w:r>
              <w:rPr>
                <w:sz w:val="18"/>
                <w:szCs w:val="18"/>
                <w:lang w:eastAsia="ja-JP"/>
              </w:rPr>
              <w:t xml:space="preserve">Loa   </w:t>
            </w:r>
          </w:p>
          <w:p w:rsidR="000A3A54" w:rsidRDefault="000A3A54" w:rsidP="00A264AB">
            <w:pPr>
              <w:rPr>
                <w:sz w:val="18"/>
                <w:szCs w:val="18"/>
                <w:lang w:eastAsia="ja-JP"/>
              </w:rPr>
            </w:pPr>
            <w:proofErr w:type="spellStart"/>
            <w:r>
              <w:rPr>
                <w:sz w:val="18"/>
                <w:szCs w:val="18"/>
                <w:lang w:eastAsia="ja-JP"/>
              </w:rPr>
              <w:t>Lpp</w:t>
            </w:r>
            <w:proofErr w:type="spellEnd"/>
          </w:p>
          <w:p w:rsidR="000A3A54" w:rsidRDefault="000A3A54" w:rsidP="00A264AB">
            <w:pPr>
              <w:rPr>
                <w:sz w:val="18"/>
                <w:szCs w:val="18"/>
                <w:lang w:eastAsia="ja-JP"/>
              </w:rPr>
            </w:pPr>
            <w:r>
              <w:rPr>
                <w:sz w:val="18"/>
                <w:szCs w:val="18"/>
                <w:lang w:eastAsia="ja-JP"/>
              </w:rPr>
              <w:t xml:space="preserve">B       </w:t>
            </w:r>
          </w:p>
          <w:p w:rsidR="000A3A54" w:rsidRDefault="000A3A54" w:rsidP="00A264AB">
            <w:pPr>
              <w:rPr>
                <w:sz w:val="18"/>
                <w:szCs w:val="18"/>
                <w:lang w:eastAsia="ja-JP"/>
              </w:rPr>
            </w:pPr>
            <w:r>
              <w:rPr>
                <w:sz w:val="18"/>
                <w:szCs w:val="18"/>
                <w:lang w:eastAsia="ja-JP"/>
              </w:rPr>
              <w:t xml:space="preserve">D      </w:t>
            </w:r>
          </w:p>
          <w:p w:rsidR="000A3A54" w:rsidRDefault="000A3A54" w:rsidP="00A264AB">
            <w:pPr>
              <w:rPr>
                <w:sz w:val="18"/>
                <w:szCs w:val="18"/>
                <w:lang w:eastAsia="ja-JP"/>
              </w:rPr>
            </w:pPr>
            <w:r>
              <w:rPr>
                <w:sz w:val="18"/>
                <w:szCs w:val="18"/>
                <w:lang w:eastAsia="ja-JP"/>
              </w:rPr>
              <w:t>T</w:t>
            </w:r>
            <w:r w:rsidRPr="00757BB1">
              <w:rPr>
                <w:sz w:val="18"/>
                <w:szCs w:val="18"/>
                <w:vertAlign w:val="subscript"/>
                <w:lang w:eastAsia="ja-JP"/>
              </w:rPr>
              <w:t>AP</w:t>
            </w:r>
          </w:p>
          <w:p w:rsidR="000A3A54" w:rsidRDefault="000A3A54" w:rsidP="00A264AB">
            <w:pPr>
              <w:rPr>
                <w:sz w:val="18"/>
                <w:szCs w:val="18"/>
                <w:lang w:eastAsia="ja-JP"/>
              </w:rPr>
            </w:pPr>
            <w:r>
              <w:rPr>
                <w:sz w:val="18"/>
                <w:szCs w:val="18"/>
                <w:lang w:eastAsia="ja-JP"/>
              </w:rPr>
              <w:t>T</w:t>
            </w:r>
            <w:r w:rsidRPr="00757BB1">
              <w:rPr>
                <w:sz w:val="18"/>
                <w:szCs w:val="18"/>
                <w:vertAlign w:val="subscript"/>
                <w:lang w:eastAsia="ja-JP"/>
              </w:rPr>
              <w:t>FP</w:t>
            </w:r>
          </w:p>
        </w:tc>
        <w:tc>
          <w:tcPr>
            <w:tcW w:w="1080" w:type="dxa"/>
            <w:tcBorders>
              <w:top w:val="single" w:sz="6" w:space="0" w:color="auto"/>
              <w:left w:val="single" w:sz="6" w:space="0" w:color="auto"/>
              <w:bottom w:val="single" w:sz="6" w:space="0" w:color="auto"/>
              <w:right w:val="single" w:sz="6" w:space="0" w:color="auto"/>
            </w:tcBorders>
            <w:hideMark/>
          </w:tcPr>
          <w:p w:rsidR="000A3A54" w:rsidRDefault="000A3A54" w:rsidP="00A264AB">
            <w:pPr>
              <w:jc w:val="center"/>
              <w:rPr>
                <w:sz w:val="18"/>
                <w:szCs w:val="18"/>
                <w:lang w:eastAsia="ja-JP"/>
              </w:rPr>
            </w:pPr>
            <w:r>
              <w:rPr>
                <w:sz w:val="18"/>
                <w:szCs w:val="18"/>
                <w:lang w:eastAsia="ja-JP"/>
              </w:rPr>
              <w:t>3.333</w:t>
            </w:r>
          </w:p>
          <w:p w:rsidR="000A3A54" w:rsidRDefault="000A3A54" w:rsidP="00A264AB">
            <w:pPr>
              <w:jc w:val="center"/>
              <w:rPr>
                <w:sz w:val="18"/>
                <w:szCs w:val="18"/>
                <w:lang w:eastAsia="ja-JP"/>
              </w:rPr>
            </w:pPr>
            <w:r>
              <w:rPr>
                <w:sz w:val="18"/>
                <w:szCs w:val="18"/>
                <w:lang w:eastAsia="ja-JP"/>
              </w:rPr>
              <w:t>3.000</w:t>
            </w:r>
          </w:p>
          <w:p w:rsidR="000A3A54" w:rsidRDefault="000A3A54" w:rsidP="00A264AB">
            <w:pPr>
              <w:jc w:val="center"/>
              <w:rPr>
                <w:sz w:val="18"/>
                <w:szCs w:val="18"/>
                <w:lang w:eastAsia="ja-JP"/>
              </w:rPr>
            </w:pPr>
            <w:r>
              <w:rPr>
                <w:sz w:val="18"/>
                <w:szCs w:val="18"/>
                <w:lang w:eastAsia="ja-JP"/>
              </w:rPr>
              <w:t>0.667</w:t>
            </w:r>
          </w:p>
          <w:p w:rsidR="000A3A54" w:rsidRDefault="000A3A54" w:rsidP="00A264AB">
            <w:pPr>
              <w:jc w:val="center"/>
              <w:rPr>
                <w:sz w:val="18"/>
                <w:szCs w:val="18"/>
                <w:lang w:eastAsia="ja-JP"/>
              </w:rPr>
            </w:pPr>
            <w:r>
              <w:rPr>
                <w:sz w:val="18"/>
                <w:szCs w:val="18"/>
                <w:lang w:eastAsia="ja-JP"/>
              </w:rPr>
              <w:t>0.461</w:t>
            </w:r>
          </w:p>
          <w:p w:rsidR="000A3A54" w:rsidRDefault="000A3A54" w:rsidP="00A264AB">
            <w:pPr>
              <w:jc w:val="center"/>
              <w:rPr>
                <w:sz w:val="18"/>
                <w:szCs w:val="18"/>
                <w:lang w:eastAsia="ja-JP"/>
              </w:rPr>
            </w:pPr>
            <w:r>
              <w:rPr>
                <w:sz w:val="18"/>
                <w:szCs w:val="18"/>
                <w:lang w:eastAsia="ja-JP"/>
              </w:rPr>
              <w:t>0.194</w:t>
            </w:r>
          </w:p>
          <w:p w:rsidR="000A3A54" w:rsidRDefault="000A3A54" w:rsidP="008500A3">
            <w:pPr>
              <w:jc w:val="center"/>
              <w:rPr>
                <w:sz w:val="18"/>
                <w:szCs w:val="18"/>
                <w:lang w:eastAsia="ja-JP"/>
              </w:rPr>
            </w:pPr>
            <w:r>
              <w:rPr>
                <w:sz w:val="18"/>
                <w:szCs w:val="18"/>
                <w:lang w:eastAsia="ja-JP"/>
              </w:rPr>
              <w:t>0.19</w:t>
            </w:r>
            <w:r w:rsidR="008500A3">
              <w:rPr>
                <w:sz w:val="18"/>
                <w:szCs w:val="18"/>
                <w:lang w:eastAsia="ja-JP"/>
              </w:rPr>
              <w:t>4</w:t>
            </w:r>
          </w:p>
        </w:tc>
        <w:tc>
          <w:tcPr>
            <w:tcW w:w="810" w:type="dxa"/>
            <w:tcBorders>
              <w:top w:val="single" w:sz="6" w:space="0" w:color="auto"/>
              <w:left w:val="single" w:sz="6" w:space="0" w:color="auto"/>
              <w:bottom w:val="single" w:sz="6" w:space="0" w:color="auto"/>
              <w:right w:val="single" w:sz="6" w:space="0" w:color="auto"/>
            </w:tcBorders>
          </w:tcPr>
          <w:p w:rsidR="000A3A54" w:rsidRDefault="000A3A54" w:rsidP="00A264AB">
            <w:pPr>
              <w:jc w:val="center"/>
              <w:rPr>
                <w:sz w:val="18"/>
                <w:szCs w:val="18"/>
                <w:lang w:eastAsia="ja-JP"/>
              </w:rPr>
            </w:pPr>
            <w:r>
              <w:rPr>
                <w:sz w:val="18"/>
                <w:szCs w:val="18"/>
                <w:lang w:eastAsia="ja-JP"/>
              </w:rPr>
              <w:t>m</w:t>
            </w:r>
          </w:p>
          <w:p w:rsidR="000A3A54" w:rsidRDefault="000A3A54" w:rsidP="00A264AB">
            <w:pPr>
              <w:jc w:val="center"/>
              <w:rPr>
                <w:sz w:val="18"/>
                <w:szCs w:val="18"/>
                <w:lang w:eastAsia="ja-JP"/>
              </w:rPr>
            </w:pPr>
            <w:r>
              <w:rPr>
                <w:sz w:val="18"/>
                <w:szCs w:val="18"/>
                <w:lang w:eastAsia="ja-JP"/>
              </w:rPr>
              <w:t>m</w:t>
            </w:r>
          </w:p>
          <w:p w:rsidR="000A3A54" w:rsidRDefault="000A3A54" w:rsidP="00A264AB">
            <w:pPr>
              <w:jc w:val="center"/>
              <w:rPr>
                <w:sz w:val="18"/>
                <w:szCs w:val="18"/>
                <w:lang w:eastAsia="ja-JP"/>
              </w:rPr>
            </w:pPr>
            <w:r>
              <w:rPr>
                <w:sz w:val="18"/>
                <w:szCs w:val="18"/>
                <w:lang w:eastAsia="ja-JP"/>
              </w:rPr>
              <w:t>m</w:t>
            </w:r>
          </w:p>
          <w:p w:rsidR="000A3A54" w:rsidRDefault="000A3A54" w:rsidP="00A264AB">
            <w:pPr>
              <w:jc w:val="center"/>
              <w:rPr>
                <w:sz w:val="18"/>
                <w:szCs w:val="18"/>
                <w:lang w:eastAsia="ja-JP"/>
              </w:rPr>
            </w:pPr>
            <w:r>
              <w:rPr>
                <w:sz w:val="18"/>
                <w:szCs w:val="18"/>
                <w:lang w:eastAsia="ja-JP"/>
              </w:rPr>
              <w:t>m</w:t>
            </w:r>
          </w:p>
          <w:p w:rsidR="000A3A54" w:rsidRDefault="000A3A54" w:rsidP="00A264AB">
            <w:pPr>
              <w:jc w:val="center"/>
              <w:rPr>
                <w:sz w:val="18"/>
                <w:szCs w:val="18"/>
                <w:lang w:eastAsia="ja-JP"/>
              </w:rPr>
            </w:pPr>
            <w:r>
              <w:rPr>
                <w:sz w:val="18"/>
                <w:szCs w:val="18"/>
                <w:lang w:eastAsia="ja-JP"/>
              </w:rPr>
              <w:t>m</w:t>
            </w:r>
          </w:p>
          <w:p w:rsidR="000A3A54" w:rsidRDefault="000A3A54" w:rsidP="008500A3">
            <w:pPr>
              <w:jc w:val="center"/>
              <w:rPr>
                <w:sz w:val="18"/>
                <w:szCs w:val="18"/>
                <w:lang w:eastAsia="ja-JP"/>
              </w:rPr>
            </w:pPr>
            <w:r>
              <w:rPr>
                <w:sz w:val="18"/>
                <w:szCs w:val="18"/>
                <w:lang w:eastAsia="ja-JP"/>
              </w:rPr>
              <w:t>m</w:t>
            </w:r>
          </w:p>
        </w:tc>
      </w:tr>
    </w:tbl>
    <w:p w:rsidR="000A3A54" w:rsidRDefault="000A3A54" w:rsidP="00922063">
      <w:pPr>
        <w:pStyle w:val="Default"/>
        <w:jc w:val="center"/>
        <w:rPr>
          <w:sz w:val="18"/>
          <w:szCs w:val="18"/>
        </w:rPr>
      </w:pPr>
    </w:p>
    <w:p w:rsidR="00922063" w:rsidRDefault="00F1685A" w:rsidP="00922063">
      <w:pPr>
        <w:pStyle w:val="Default"/>
        <w:jc w:val="both"/>
        <w:rPr>
          <w:sz w:val="18"/>
          <w:szCs w:val="18"/>
        </w:rPr>
      </w:pPr>
      <w:r>
        <w:rPr>
          <w:sz w:val="18"/>
          <w:szCs w:val="18"/>
        </w:rPr>
        <w:t xml:space="preserve">This study conducted </w:t>
      </w:r>
      <w:proofErr w:type="spellStart"/>
      <w:r>
        <w:rPr>
          <w:sz w:val="18"/>
          <w:szCs w:val="18"/>
        </w:rPr>
        <w:t>seakeeping</w:t>
      </w:r>
      <w:proofErr w:type="spellEnd"/>
      <w:r>
        <w:rPr>
          <w:sz w:val="18"/>
          <w:szCs w:val="18"/>
        </w:rPr>
        <w:t xml:space="preserve"> test with irregular wave parameter on the type of Pierson-</w:t>
      </w:r>
      <w:proofErr w:type="spellStart"/>
      <w:r>
        <w:rPr>
          <w:sz w:val="18"/>
          <w:szCs w:val="18"/>
        </w:rPr>
        <w:t>Moskowitz</w:t>
      </w:r>
      <w:proofErr w:type="spellEnd"/>
      <w:r>
        <w:rPr>
          <w:sz w:val="18"/>
          <w:szCs w:val="18"/>
        </w:rPr>
        <w:t xml:space="preserve"> spectrum</w:t>
      </w:r>
      <w:r w:rsidR="00922063">
        <w:rPr>
          <w:sz w:val="18"/>
          <w:szCs w:val="18"/>
        </w:rPr>
        <w:t>.</w:t>
      </w:r>
      <w:r>
        <w:rPr>
          <w:sz w:val="18"/>
          <w:szCs w:val="18"/>
        </w:rPr>
        <w:t xml:space="preserve"> The approach of spectrum selection due to wave characteristics in most of </w:t>
      </w:r>
      <w:proofErr w:type="spellStart"/>
      <w:proofErr w:type="gramStart"/>
      <w:r>
        <w:rPr>
          <w:sz w:val="18"/>
          <w:szCs w:val="18"/>
        </w:rPr>
        <w:t>indonesia’s</w:t>
      </w:r>
      <w:proofErr w:type="spellEnd"/>
      <w:proofErr w:type="gramEnd"/>
      <w:r>
        <w:rPr>
          <w:sz w:val="18"/>
          <w:szCs w:val="18"/>
        </w:rPr>
        <w:t xml:space="preserve"> sea tends to be close to the spectrum of Pierson-</w:t>
      </w:r>
      <w:proofErr w:type="spellStart"/>
      <w:r>
        <w:rPr>
          <w:sz w:val="18"/>
          <w:szCs w:val="18"/>
        </w:rPr>
        <w:t>Moskowitz</w:t>
      </w:r>
      <w:proofErr w:type="spellEnd"/>
      <w:r w:rsidR="00A13EBF">
        <w:rPr>
          <w:sz w:val="18"/>
          <w:szCs w:val="18"/>
        </w:rPr>
        <w:t xml:space="preserve">, </w:t>
      </w:r>
      <w:r w:rsidR="00AF6E6F">
        <w:rPr>
          <w:sz w:val="18"/>
          <w:szCs w:val="18"/>
        </w:rPr>
        <w:t xml:space="preserve">as the crest </w:t>
      </w:r>
      <w:r w:rsidR="00CD4EAA">
        <w:rPr>
          <w:sz w:val="18"/>
          <w:szCs w:val="18"/>
        </w:rPr>
        <w:t xml:space="preserve">of wave </w:t>
      </w:r>
      <w:r w:rsidR="00AF6E6F">
        <w:rPr>
          <w:sz w:val="18"/>
          <w:szCs w:val="18"/>
        </w:rPr>
        <w:t xml:space="preserve">energy generated is </w:t>
      </w:r>
      <w:r w:rsidR="0014794E">
        <w:rPr>
          <w:sz w:val="18"/>
          <w:szCs w:val="18"/>
        </w:rPr>
        <w:t>scattered</w:t>
      </w:r>
      <w:r w:rsidR="00AF6E6F">
        <w:rPr>
          <w:sz w:val="18"/>
          <w:szCs w:val="18"/>
        </w:rPr>
        <w:t xml:space="preserve"> over the wave frequency</w:t>
      </w:r>
      <w:r w:rsidR="00A13EBF">
        <w:rPr>
          <w:sz w:val="18"/>
          <w:szCs w:val="18"/>
        </w:rPr>
        <w:t>.</w:t>
      </w:r>
      <w:r w:rsidR="0014794E">
        <w:rPr>
          <w:sz w:val="18"/>
          <w:szCs w:val="18"/>
        </w:rPr>
        <w:t xml:space="preserve"> </w:t>
      </w:r>
      <w:r w:rsidR="00AF6E6F">
        <w:rPr>
          <w:sz w:val="18"/>
          <w:szCs w:val="18"/>
        </w:rPr>
        <w:t>The wave spectrum of Pierson-</w:t>
      </w:r>
      <w:proofErr w:type="spellStart"/>
      <w:r w:rsidR="00AF6E6F">
        <w:rPr>
          <w:sz w:val="18"/>
          <w:szCs w:val="18"/>
        </w:rPr>
        <w:t>Moskowitz</w:t>
      </w:r>
      <w:proofErr w:type="spellEnd"/>
      <w:r w:rsidR="00AF6E6F">
        <w:rPr>
          <w:sz w:val="18"/>
          <w:szCs w:val="18"/>
        </w:rPr>
        <w:t xml:space="preserve"> can be calculated using the equation </w:t>
      </w:r>
      <w:r w:rsidR="00CD4EAA">
        <w:rPr>
          <w:sz w:val="18"/>
          <w:szCs w:val="18"/>
        </w:rPr>
        <w:t>as follow</w:t>
      </w:r>
      <w:r w:rsidR="00AF6E6F">
        <w:rPr>
          <w:sz w:val="18"/>
          <w:szCs w:val="18"/>
        </w:rPr>
        <w:t xml:space="preserve"> </w:t>
      </w:r>
      <w:r w:rsidR="001029FF">
        <w:rPr>
          <w:sz w:val="18"/>
          <w:szCs w:val="18"/>
        </w:rPr>
        <w:t>[</w:t>
      </w:r>
      <w:proofErr w:type="spellStart"/>
      <w:r w:rsidR="001029FF">
        <w:rPr>
          <w:sz w:val="18"/>
          <w:szCs w:val="18"/>
        </w:rPr>
        <w:t>Djatmiko</w:t>
      </w:r>
      <w:proofErr w:type="spellEnd"/>
      <w:r w:rsidR="001029FF">
        <w:rPr>
          <w:sz w:val="18"/>
          <w:szCs w:val="18"/>
        </w:rPr>
        <w:t>, 2012]</w:t>
      </w:r>
      <w:r w:rsidR="0033414E">
        <w:rPr>
          <w:sz w:val="18"/>
          <w:szCs w:val="18"/>
        </w:rPr>
        <w:t>:</w:t>
      </w:r>
    </w:p>
    <w:p w:rsidR="0033414E" w:rsidRDefault="0033414E" w:rsidP="00922063">
      <w:pPr>
        <w:pStyle w:val="Default"/>
        <w:jc w:val="both"/>
        <w:rPr>
          <w:sz w:val="18"/>
          <w:szCs w:val="18"/>
        </w:rPr>
      </w:pPr>
    </w:p>
    <w:p w:rsidR="006A3AF1" w:rsidRPr="00122C51" w:rsidRDefault="00980522" w:rsidP="00922063">
      <w:pPr>
        <w:pStyle w:val="Default"/>
        <w:jc w:val="both"/>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ζ</m:t>
              </m:r>
            </m:sub>
          </m:sSub>
          <m:r>
            <w:rPr>
              <w:rFonts w:ascii="Cambria Math" w:hAnsi="Cambria Math"/>
              <w:sz w:val="18"/>
              <w:szCs w:val="18"/>
            </w:rPr>
            <m:t>(ω)=0.0081</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g</m:t>
                  </m:r>
                </m:e>
                <m:sup>
                  <m:r>
                    <w:rPr>
                      <w:rFonts w:ascii="Cambria Math" w:hAnsi="Cambria Math"/>
                      <w:sz w:val="18"/>
                      <w:szCs w:val="18"/>
                    </w:rPr>
                    <m:t>2</m:t>
                  </m:r>
                </m:sup>
              </m:sSup>
            </m:num>
            <m:den>
              <m:sSup>
                <m:sSupPr>
                  <m:ctrlPr>
                    <w:rPr>
                      <w:rFonts w:ascii="Cambria Math" w:hAnsi="Cambria Math"/>
                      <w:i/>
                      <w:sz w:val="18"/>
                      <w:szCs w:val="18"/>
                    </w:rPr>
                  </m:ctrlPr>
                </m:sSupPr>
                <m:e>
                  <m:r>
                    <w:rPr>
                      <w:rFonts w:ascii="Cambria Math" w:hAnsi="Cambria Math"/>
                      <w:sz w:val="18"/>
                      <w:szCs w:val="18"/>
                    </w:rPr>
                    <m:t>ω</m:t>
                  </m:r>
                </m:e>
                <m:sup>
                  <m:r>
                    <w:rPr>
                      <w:rFonts w:ascii="Cambria Math" w:hAnsi="Cambria Math"/>
                      <w:sz w:val="18"/>
                      <w:szCs w:val="18"/>
                    </w:rPr>
                    <m:t>2</m:t>
                  </m:r>
                </m:sup>
              </m:sSup>
            </m:den>
          </m:f>
          <m:r>
            <m:rPr>
              <m:sty m:val="p"/>
            </m:rPr>
            <w:rPr>
              <w:rFonts w:ascii="Cambria Math" w:hAnsi="Cambria Math"/>
              <w:sz w:val="18"/>
              <w:szCs w:val="18"/>
            </w:rPr>
            <m:t>exp⁡</m:t>
          </m:r>
          <m:r>
            <w:rPr>
              <w:rFonts w:ascii="Cambria Math" w:hAnsi="Cambria Math"/>
              <w:sz w:val="18"/>
              <w:szCs w:val="18"/>
            </w:rPr>
            <m:t>{-0.74</m:t>
          </m:r>
          <m:sSup>
            <m:sSupPr>
              <m:ctrlPr>
                <w:rPr>
                  <w:rFonts w:ascii="Cambria Math" w:hAnsi="Cambria Math"/>
                  <w:i/>
                  <w:sz w:val="18"/>
                  <w:szCs w:val="18"/>
                </w:rPr>
              </m:ctrlPr>
            </m:sSupPr>
            <m:e>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g</m:t>
                  </m:r>
                </m:num>
                <m:den>
                  <m:r>
                    <w:rPr>
                      <w:rFonts w:ascii="Cambria Math" w:hAnsi="Cambria Math"/>
                      <w:sz w:val="18"/>
                      <w:szCs w:val="18"/>
                    </w:rPr>
                    <m:t>ω</m:t>
                  </m:r>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w</m:t>
                      </m:r>
                    </m:sub>
                  </m:sSub>
                </m:den>
              </m:f>
              <m:r>
                <w:rPr>
                  <w:rFonts w:ascii="Cambria Math" w:hAnsi="Cambria Math"/>
                  <w:sz w:val="18"/>
                  <w:szCs w:val="18"/>
                </w:rPr>
                <m:t>)</m:t>
              </m:r>
            </m:e>
            <m:sup>
              <m:r>
                <w:rPr>
                  <w:rFonts w:ascii="Cambria Math" w:hAnsi="Cambria Math"/>
                  <w:sz w:val="18"/>
                  <w:szCs w:val="18"/>
                </w:rPr>
                <m:t>4</m:t>
              </m:r>
            </m:sup>
          </m:sSup>
          <m:r>
            <w:rPr>
              <w:rFonts w:ascii="Cambria Math" w:hAnsi="Cambria Math"/>
              <w:sz w:val="18"/>
              <w:szCs w:val="18"/>
            </w:rPr>
            <m:t>}</m:t>
          </m:r>
        </m:oMath>
      </m:oMathPara>
    </w:p>
    <w:p w:rsidR="00122C51" w:rsidRPr="00CD3B0B" w:rsidRDefault="00122C51" w:rsidP="00922063">
      <w:pPr>
        <w:pStyle w:val="Default"/>
        <w:jc w:val="both"/>
        <w:rPr>
          <w:sz w:val="18"/>
          <w:szCs w:val="18"/>
        </w:rPr>
      </w:pPr>
    </w:p>
    <w:p w:rsidR="00CD3B0B" w:rsidRDefault="0014794E" w:rsidP="00922063">
      <w:pPr>
        <w:pStyle w:val="Default"/>
        <w:jc w:val="both"/>
        <w:rPr>
          <w:sz w:val="18"/>
          <w:szCs w:val="18"/>
        </w:rPr>
      </w:pPr>
      <w:proofErr w:type="gramStart"/>
      <w:r>
        <w:rPr>
          <w:sz w:val="18"/>
          <w:szCs w:val="18"/>
        </w:rPr>
        <w:t>Where</w:t>
      </w:r>
      <w:r w:rsidR="00CD3B0B">
        <w:rPr>
          <w:sz w:val="18"/>
          <w:szCs w:val="18"/>
        </w:rPr>
        <w:t xml:space="preserve"> :</w:t>
      </w:r>
      <w:proofErr w:type="gramEnd"/>
    </w:p>
    <w:p w:rsidR="00CD3B0B"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ζ</m:t>
            </m:r>
          </m:sub>
        </m:sSub>
      </m:oMath>
      <w:r w:rsidR="00CD3B0B">
        <w:rPr>
          <w:sz w:val="18"/>
          <w:szCs w:val="18"/>
        </w:rPr>
        <w:t xml:space="preserve">  = </w:t>
      </w:r>
      <w:r w:rsidR="00AF6E6F">
        <w:rPr>
          <w:sz w:val="18"/>
          <w:szCs w:val="18"/>
        </w:rPr>
        <w:t>the wave spectrum</w:t>
      </w:r>
      <w:r w:rsidR="001029FF">
        <w:rPr>
          <w:sz w:val="18"/>
          <w:szCs w:val="18"/>
        </w:rPr>
        <w:t xml:space="preserve"> (</w:t>
      </w:r>
      <w:r w:rsidR="00FF17AE">
        <w:rPr>
          <w:sz w:val="18"/>
          <w:szCs w:val="18"/>
        </w:rPr>
        <w:t>m</w:t>
      </w:r>
      <w:r w:rsidR="00FF17AE" w:rsidRPr="00FF17AE">
        <w:rPr>
          <w:sz w:val="18"/>
          <w:szCs w:val="18"/>
          <w:vertAlign w:val="superscript"/>
        </w:rPr>
        <w:t>2</w:t>
      </w:r>
      <w:r w:rsidR="00FF17AE">
        <w:rPr>
          <w:sz w:val="18"/>
          <w:szCs w:val="18"/>
        </w:rPr>
        <w:t>/rad/s)</w:t>
      </w:r>
    </w:p>
    <w:p w:rsidR="00CD3B0B" w:rsidRDefault="00CD3B0B" w:rsidP="00922063">
      <w:pPr>
        <w:pStyle w:val="Default"/>
        <w:jc w:val="both"/>
        <w:rPr>
          <w:sz w:val="18"/>
          <w:szCs w:val="18"/>
        </w:rPr>
      </w:pPr>
      <w:r>
        <w:rPr>
          <w:sz w:val="18"/>
          <w:szCs w:val="18"/>
        </w:rPr>
        <w:t>ω   =</w:t>
      </w:r>
      <w:r w:rsidR="0014794E">
        <w:rPr>
          <w:sz w:val="18"/>
          <w:szCs w:val="18"/>
        </w:rPr>
        <w:t xml:space="preserve"> </w:t>
      </w:r>
      <w:r w:rsidR="00AF6E6F">
        <w:rPr>
          <w:sz w:val="18"/>
          <w:szCs w:val="18"/>
        </w:rPr>
        <w:t>the wave frequency</w:t>
      </w:r>
      <w:r w:rsidR="001029FF">
        <w:rPr>
          <w:sz w:val="18"/>
          <w:szCs w:val="18"/>
        </w:rPr>
        <w:t xml:space="preserve"> (rad/s)</w:t>
      </w:r>
    </w:p>
    <w:p w:rsidR="00CD3B0B" w:rsidRDefault="00CD3B0B" w:rsidP="00922063">
      <w:pPr>
        <w:pStyle w:val="Default"/>
        <w:jc w:val="both"/>
        <w:rPr>
          <w:sz w:val="18"/>
          <w:szCs w:val="18"/>
        </w:rPr>
      </w:pPr>
      <w:r>
        <w:rPr>
          <w:sz w:val="18"/>
          <w:szCs w:val="18"/>
        </w:rPr>
        <w:t>g    =</w:t>
      </w:r>
      <w:r w:rsidR="0014794E">
        <w:rPr>
          <w:sz w:val="18"/>
          <w:szCs w:val="18"/>
        </w:rPr>
        <w:t xml:space="preserve"> </w:t>
      </w:r>
      <w:r w:rsidR="00AF6E6F">
        <w:rPr>
          <w:sz w:val="18"/>
          <w:szCs w:val="18"/>
        </w:rPr>
        <w:t>gravity</w:t>
      </w:r>
      <w:r w:rsidR="001029FF">
        <w:rPr>
          <w:sz w:val="18"/>
          <w:szCs w:val="18"/>
        </w:rPr>
        <w:t xml:space="preserve"> (m/s</w:t>
      </w:r>
      <w:r w:rsidR="001029FF" w:rsidRPr="00FF17AE">
        <w:rPr>
          <w:sz w:val="18"/>
          <w:szCs w:val="18"/>
          <w:vertAlign w:val="superscript"/>
        </w:rPr>
        <w:t>2</w:t>
      </w:r>
      <w:r w:rsidR="001029FF">
        <w:rPr>
          <w:sz w:val="18"/>
          <w:szCs w:val="18"/>
        </w:rPr>
        <w:t>)</w:t>
      </w:r>
    </w:p>
    <w:p w:rsidR="00CD3B0B"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w</m:t>
            </m:r>
          </m:sub>
        </m:sSub>
      </m:oMath>
      <w:r w:rsidR="00CD3B0B">
        <w:rPr>
          <w:sz w:val="18"/>
          <w:szCs w:val="18"/>
        </w:rPr>
        <w:t xml:space="preserve"> =</w:t>
      </w:r>
      <w:r w:rsidR="0014794E">
        <w:rPr>
          <w:sz w:val="18"/>
          <w:szCs w:val="18"/>
        </w:rPr>
        <w:t xml:space="preserve"> </w:t>
      </w:r>
      <w:r w:rsidR="00AF6E6F">
        <w:rPr>
          <w:sz w:val="18"/>
          <w:szCs w:val="18"/>
        </w:rPr>
        <w:t>wind velocity</w:t>
      </w:r>
      <w:r w:rsidR="001029FF">
        <w:rPr>
          <w:sz w:val="18"/>
          <w:szCs w:val="18"/>
        </w:rPr>
        <w:t xml:space="preserve"> (m/s)</w:t>
      </w:r>
    </w:p>
    <w:p w:rsidR="00A24313" w:rsidRDefault="00A24313" w:rsidP="00922063">
      <w:pPr>
        <w:pStyle w:val="Default"/>
        <w:jc w:val="both"/>
        <w:rPr>
          <w:sz w:val="18"/>
          <w:szCs w:val="18"/>
        </w:rPr>
      </w:pPr>
    </w:p>
    <w:p w:rsidR="008C49BA" w:rsidRDefault="007B3B58" w:rsidP="008C49BA">
      <w:pPr>
        <w:pStyle w:val="Default"/>
        <w:jc w:val="both"/>
        <w:rPr>
          <w:sz w:val="18"/>
          <w:szCs w:val="18"/>
        </w:rPr>
      </w:pPr>
      <w:r>
        <w:rPr>
          <w:sz w:val="18"/>
          <w:szCs w:val="18"/>
        </w:rPr>
        <w:lastRenderedPageBreak/>
        <w:t xml:space="preserve">The wave parameters used </w:t>
      </w:r>
      <w:r w:rsidR="0014794E">
        <w:rPr>
          <w:sz w:val="18"/>
          <w:szCs w:val="18"/>
        </w:rPr>
        <w:t>to</w:t>
      </w:r>
      <w:r>
        <w:rPr>
          <w:sz w:val="18"/>
          <w:szCs w:val="18"/>
        </w:rPr>
        <w:t xml:space="preserve"> </w:t>
      </w:r>
      <w:proofErr w:type="spellStart"/>
      <w:r>
        <w:rPr>
          <w:sz w:val="18"/>
          <w:szCs w:val="18"/>
        </w:rPr>
        <w:t>seakeeping</w:t>
      </w:r>
      <w:proofErr w:type="spellEnd"/>
      <w:r>
        <w:rPr>
          <w:sz w:val="18"/>
          <w:szCs w:val="18"/>
        </w:rPr>
        <w:t xml:space="preserve"> test under </w:t>
      </w:r>
      <w:r w:rsidR="00F172BD">
        <w:rPr>
          <w:sz w:val="18"/>
          <w:szCs w:val="18"/>
        </w:rPr>
        <w:t xml:space="preserve">a </w:t>
      </w:r>
      <w:r>
        <w:rPr>
          <w:sz w:val="18"/>
          <w:szCs w:val="18"/>
        </w:rPr>
        <w:t>sea-state</w:t>
      </w:r>
      <w:r w:rsidR="00CE2AF0">
        <w:rPr>
          <w:sz w:val="18"/>
          <w:szCs w:val="18"/>
        </w:rPr>
        <w:t xml:space="preserve"> 4</w:t>
      </w:r>
      <w:r w:rsidR="00F172BD">
        <w:rPr>
          <w:sz w:val="18"/>
          <w:szCs w:val="18"/>
        </w:rPr>
        <w:t xml:space="preserve"> waves</w:t>
      </w:r>
      <w:r w:rsidR="00CE2AF0">
        <w:rPr>
          <w:sz w:val="18"/>
          <w:szCs w:val="18"/>
        </w:rPr>
        <w:t xml:space="preserve">, </w:t>
      </w:r>
      <w:proofErr w:type="spellStart"/>
      <w:r w:rsidR="00CE2AF0">
        <w:rPr>
          <w:sz w:val="18"/>
          <w:szCs w:val="18"/>
        </w:rPr>
        <w:t>ie</w:t>
      </w:r>
      <w:proofErr w:type="spellEnd"/>
      <w:r w:rsidR="00CE2AF0">
        <w:rPr>
          <w:sz w:val="18"/>
          <w:szCs w:val="18"/>
        </w:rPr>
        <w:t xml:space="preserve"> significant wave height (</w:t>
      </w:r>
      <w:proofErr w:type="spellStart"/>
      <w:r w:rsidR="00CE2AF0">
        <w:rPr>
          <w:sz w:val="18"/>
          <w:szCs w:val="18"/>
        </w:rPr>
        <w:t>Hs</w:t>
      </w:r>
      <w:proofErr w:type="spellEnd"/>
      <w:r w:rsidR="00CE2AF0">
        <w:rPr>
          <w:sz w:val="18"/>
          <w:szCs w:val="18"/>
        </w:rPr>
        <w:t xml:space="preserve">) </w:t>
      </w:r>
      <w:r w:rsidR="00F172BD">
        <w:rPr>
          <w:sz w:val="18"/>
          <w:szCs w:val="18"/>
        </w:rPr>
        <w:t>of</w:t>
      </w:r>
      <w:r w:rsidR="00CE2AF0">
        <w:rPr>
          <w:sz w:val="18"/>
          <w:szCs w:val="18"/>
        </w:rPr>
        <w:t xml:space="preserve"> 2 m and wave period (</w:t>
      </w:r>
      <w:proofErr w:type="spellStart"/>
      <w:r w:rsidR="00CE2AF0">
        <w:rPr>
          <w:sz w:val="18"/>
          <w:szCs w:val="18"/>
        </w:rPr>
        <w:t>Tp</w:t>
      </w:r>
      <w:proofErr w:type="spellEnd"/>
      <w:r w:rsidR="00CE2AF0">
        <w:rPr>
          <w:sz w:val="18"/>
          <w:szCs w:val="18"/>
        </w:rPr>
        <w:t xml:space="preserve">) </w:t>
      </w:r>
      <w:r w:rsidR="00F172BD">
        <w:rPr>
          <w:sz w:val="18"/>
          <w:szCs w:val="18"/>
        </w:rPr>
        <w:t>of</w:t>
      </w:r>
      <w:r w:rsidR="00CE2AF0">
        <w:rPr>
          <w:sz w:val="18"/>
          <w:szCs w:val="18"/>
        </w:rPr>
        <w:t xml:space="preserve"> 9 s</w:t>
      </w:r>
      <w:r w:rsidR="008C49BA">
        <w:rPr>
          <w:sz w:val="18"/>
          <w:szCs w:val="18"/>
        </w:rPr>
        <w:t xml:space="preserve">. </w:t>
      </w:r>
      <w:r w:rsidR="00CE2AF0">
        <w:rPr>
          <w:sz w:val="18"/>
          <w:szCs w:val="18"/>
        </w:rPr>
        <w:t xml:space="preserve">The study of model test uses two variations of wave heading, </w:t>
      </w:r>
      <w:r w:rsidR="00F172BD">
        <w:rPr>
          <w:sz w:val="18"/>
          <w:szCs w:val="18"/>
        </w:rPr>
        <w:t xml:space="preserve">the </w:t>
      </w:r>
      <w:r w:rsidR="00CE2AF0">
        <w:rPr>
          <w:sz w:val="18"/>
          <w:szCs w:val="18"/>
        </w:rPr>
        <w:t xml:space="preserve">heading 135 </w:t>
      </w:r>
      <w:proofErr w:type="spellStart"/>
      <w:r w:rsidR="00CE2AF0">
        <w:rPr>
          <w:sz w:val="18"/>
          <w:szCs w:val="18"/>
        </w:rPr>
        <w:t>deg</w:t>
      </w:r>
      <w:proofErr w:type="spellEnd"/>
      <w:r w:rsidR="00CE2AF0">
        <w:rPr>
          <w:sz w:val="18"/>
          <w:szCs w:val="18"/>
        </w:rPr>
        <w:t xml:space="preserve"> (bow quartering seas) and 180 </w:t>
      </w:r>
      <w:proofErr w:type="spellStart"/>
      <w:r w:rsidR="00CE2AF0">
        <w:rPr>
          <w:sz w:val="18"/>
          <w:szCs w:val="18"/>
        </w:rPr>
        <w:t>deg</w:t>
      </w:r>
      <w:proofErr w:type="spellEnd"/>
      <w:r w:rsidR="00CE2AF0">
        <w:rPr>
          <w:sz w:val="18"/>
          <w:szCs w:val="18"/>
        </w:rPr>
        <w:t xml:space="preserve"> (head seas).</w:t>
      </w:r>
      <w:r w:rsidR="0014794E">
        <w:rPr>
          <w:sz w:val="18"/>
          <w:szCs w:val="18"/>
        </w:rPr>
        <w:t xml:space="preserve"> </w:t>
      </w:r>
      <w:r w:rsidR="008B1AE8">
        <w:rPr>
          <w:sz w:val="18"/>
          <w:szCs w:val="18"/>
        </w:rPr>
        <w:t xml:space="preserve">In addition, </w:t>
      </w:r>
      <w:proofErr w:type="spellStart"/>
      <w:r w:rsidR="008B1AE8">
        <w:rPr>
          <w:sz w:val="18"/>
          <w:szCs w:val="18"/>
        </w:rPr>
        <w:t>seakeeping</w:t>
      </w:r>
      <w:proofErr w:type="spellEnd"/>
      <w:r w:rsidR="008B1AE8">
        <w:rPr>
          <w:sz w:val="18"/>
          <w:szCs w:val="18"/>
        </w:rPr>
        <w:t xml:space="preserve"> test carried out variations of loading conditions on the ship</w:t>
      </w:r>
      <w:r w:rsidR="008C49BA">
        <w:rPr>
          <w:sz w:val="18"/>
          <w:szCs w:val="18"/>
        </w:rPr>
        <w:t xml:space="preserve">. </w:t>
      </w:r>
      <w:proofErr w:type="gramStart"/>
      <w:r w:rsidR="008B1AE8">
        <w:rPr>
          <w:sz w:val="18"/>
          <w:szCs w:val="18"/>
        </w:rPr>
        <w:t xml:space="preserve">This condition to see </w:t>
      </w:r>
      <w:r w:rsidR="003F65F3">
        <w:rPr>
          <w:sz w:val="18"/>
          <w:szCs w:val="18"/>
        </w:rPr>
        <w:t>a</w:t>
      </w:r>
      <w:r w:rsidR="008B1AE8">
        <w:rPr>
          <w:sz w:val="18"/>
          <w:szCs w:val="18"/>
        </w:rPr>
        <w:t xml:space="preserve"> difference of ship motion</w:t>
      </w:r>
      <w:r w:rsidR="0014794E">
        <w:rPr>
          <w:sz w:val="18"/>
          <w:szCs w:val="18"/>
        </w:rPr>
        <w:t>,</w:t>
      </w:r>
      <w:r w:rsidR="008B1AE8">
        <w:rPr>
          <w:sz w:val="18"/>
          <w:szCs w:val="18"/>
        </w:rPr>
        <w:t xml:space="preserve"> if it has different center of gravity.</w:t>
      </w:r>
      <w:proofErr w:type="gramEnd"/>
      <w:r w:rsidR="0014794E">
        <w:rPr>
          <w:sz w:val="18"/>
          <w:szCs w:val="18"/>
        </w:rPr>
        <w:t xml:space="preserve"> </w:t>
      </w:r>
      <w:r w:rsidR="00AC5641">
        <w:rPr>
          <w:sz w:val="18"/>
          <w:szCs w:val="18"/>
        </w:rPr>
        <w:t xml:space="preserve">Prediction of weight distribution and inertia radius to determine a </w:t>
      </w:r>
      <w:proofErr w:type="spellStart"/>
      <w:r w:rsidR="00AC5641">
        <w:rPr>
          <w:sz w:val="18"/>
          <w:szCs w:val="18"/>
        </w:rPr>
        <w:t>seakeeping</w:t>
      </w:r>
      <w:proofErr w:type="spellEnd"/>
      <w:r w:rsidR="00AC5641">
        <w:rPr>
          <w:sz w:val="18"/>
          <w:szCs w:val="18"/>
        </w:rPr>
        <w:t xml:space="preserve"> performance </w:t>
      </w:r>
      <w:r w:rsidR="008C49BA">
        <w:rPr>
          <w:sz w:val="18"/>
          <w:szCs w:val="18"/>
        </w:rPr>
        <w:t xml:space="preserve">[Grin </w:t>
      </w:r>
      <w:proofErr w:type="gramStart"/>
      <w:r w:rsidR="008C49BA">
        <w:rPr>
          <w:sz w:val="18"/>
          <w:szCs w:val="18"/>
        </w:rPr>
        <w:t>et</w:t>
      </w:r>
      <w:proofErr w:type="gramEnd"/>
      <w:r w:rsidR="008C49BA">
        <w:rPr>
          <w:sz w:val="18"/>
          <w:szCs w:val="18"/>
        </w:rPr>
        <w:t xml:space="preserve"> all, 2016]. </w:t>
      </w:r>
      <w:r w:rsidR="0014794E">
        <w:rPr>
          <w:sz w:val="18"/>
          <w:szCs w:val="18"/>
        </w:rPr>
        <w:t xml:space="preserve">The </w:t>
      </w:r>
      <w:proofErr w:type="spellStart"/>
      <w:r w:rsidR="0014794E">
        <w:rPr>
          <w:sz w:val="18"/>
          <w:szCs w:val="18"/>
        </w:rPr>
        <w:t>seakeeping</w:t>
      </w:r>
      <w:proofErr w:type="spellEnd"/>
      <w:r w:rsidR="0014794E">
        <w:rPr>
          <w:sz w:val="18"/>
          <w:szCs w:val="18"/>
        </w:rPr>
        <w:t xml:space="preserve"> test for</w:t>
      </w:r>
      <w:r w:rsidR="0052128C">
        <w:rPr>
          <w:sz w:val="18"/>
          <w:szCs w:val="18"/>
        </w:rPr>
        <w:t xml:space="preserve"> each wave h</w:t>
      </w:r>
      <w:r w:rsidR="0014794E">
        <w:rPr>
          <w:sz w:val="18"/>
          <w:szCs w:val="18"/>
        </w:rPr>
        <w:t>eading is conducted as much as 10</w:t>
      </w:r>
      <w:r w:rsidR="0052128C">
        <w:rPr>
          <w:sz w:val="18"/>
          <w:szCs w:val="18"/>
        </w:rPr>
        <w:t xml:space="preserve"> to 19 times </w:t>
      </w:r>
      <w:proofErr w:type="gramStart"/>
      <w:r w:rsidR="0052128C">
        <w:rPr>
          <w:sz w:val="18"/>
          <w:szCs w:val="18"/>
        </w:rPr>
        <w:t>running,</w:t>
      </w:r>
      <w:proofErr w:type="gramEnd"/>
      <w:r w:rsidR="0052128C">
        <w:rPr>
          <w:sz w:val="18"/>
          <w:szCs w:val="18"/>
        </w:rPr>
        <w:t xml:space="preserve"> this </w:t>
      </w:r>
      <w:r w:rsidR="00CE4787">
        <w:rPr>
          <w:sz w:val="18"/>
          <w:szCs w:val="18"/>
        </w:rPr>
        <w:t xml:space="preserve">is </w:t>
      </w:r>
      <w:r w:rsidR="0052128C">
        <w:rPr>
          <w:sz w:val="18"/>
          <w:szCs w:val="18"/>
        </w:rPr>
        <w:t>aims to get 100 wave cycle data</w:t>
      </w:r>
      <w:r w:rsidR="008C49BA">
        <w:rPr>
          <w:sz w:val="18"/>
          <w:szCs w:val="18"/>
        </w:rPr>
        <w:t xml:space="preserve">. </w:t>
      </w:r>
      <w:r w:rsidR="0014794E">
        <w:rPr>
          <w:sz w:val="18"/>
          <w:szCs w:val="18"/>
        </w:rPr>
        <w:t>The i</w:t>
      </w:r>
      <w:r w:rsidR="0052128C">
        <w:rPr>
          <w:sz w:val="18"/>
          <w:szCs w:val="18"/>
        </w:rPr>
        <w:t>rregular wave analysis for statistical data is at least 100 cycles</w:t>
      </w:r>
      <w:r w:rsidR="008C49BA">
        <w:rPr>
          <w:sz w:val="18"/>
          <w:szCs w:val="18"/>
        </w:rPr>
        <w:t xml:space="preserve"> [Lloyd, 1989].</w:t>
      </w:r>
      <w:r w:rsidR="0014794E">
        <w:rPr>
          <w:sz w:val="18"/>
          <w:szCs w:val="18"/>
        </w:rPr>
        <w:t xml:space="preserve"> </w:t>
      </w:r>
      <w:r w:rsidR="0052128C">
        <w:rPr>
          <w:sz w:val="18"/>
          <w:szCs w:val="18"/>
        </w:rPr>
        <w:t xml:space="preserve">The result of wave measurement </w:t>
      </w:r>
      <w:proofErr w:type="gramStart"/>
      <w:r w:rsidR="0052128C">
        <w:rPr>
          <w:sz w:val="18"/>
          <w:szCs w:val="18"/>
        </w:rPr>
        <w:t>calibration  can</w:t>
      </w:r>
      <w:proofErr w:type="gramEnd"/>
      <w:r w:rsidR="0052128C">
        <w:rPr>
          <w:sz w:val="18"/>
          <w:szCs w:val="18"/>
        </w:rPr>
        <w:t xml:space="preserve"> be seen in figure 2</w:t>
      </w:r>
      <w:r w:rsidR="00370917">
        <w:rPr>
          <w:sz w:val="18"/>
          <w:szCs w:val="18"/>
        </w:rPr>
        <w:t xml:space="preserve">. </w:t>
      </w:r>
      <w:r w:rsidR="0052128C">
        <w:rPr>
          <w:sz w:val="18"/>
          <w:szCs w:val="18"/>
        </w:rPr>
        <w:t>In the graph shows the comparison of spectrum</w:t>
      </w:r>
      <w:r w:rsidR="00E54100">
        <w:rPr>
          <w:sz w:val="18"/>
          <w:szCs w:val="18"/>
        </w:rPr>
        <w:t xml:space="preserve"> wave theoretical calculations with measurements wave spectrum in the Basin Tank.</w:t>
      </w:r>
      <w:r w:rsidR="00745046">
        <w:rPr>
          <w:sz w:val="18"/>
          <w:szCs w:val="18"/>
        </w:rPr>
        <w:t xml:space="preserve"> T</w:t>
      </w:r>
      <w:r w:rsidR="00745046" w:rsidRPr="00745046">
        <w:rPr>
          <w:sz w:val="18"/>
          <w:szCs w:val="18"/>
        </w:rPr>
        <w:t>he measured laboratory waves</w:t>
      </w:r>
      <w:r w:rsidR="00745046">
        <w:rPr>
          <w:sz w:val="18"/>
          <w:szCs w:val="18"/>
        </w:rPr>
        <w:t xml:space="preserve"> are also derived</w:t>
      </w:r>
      <w:r w:rsidR="003C72A8">
        <w:rPr>
          <w:sz w:val="18"/>
          <w:szCs w:val="18"/>
        </w:rPr>
        <w:t xml:space="preserve"> from numerical simulation inputs.</w:t>
      </w:r>
    </w:p>
    <w:p w:rsidR="008C49BA" w:rsidRDefault="008C49BA" w:rsidP="00922063">
      <w:pPr>
        <w:pStyle w:val="Default"/>
        <w:jc w:val="both"/>
        <w:rPr>
          <w:sz w:val="18"/>
          <w:szCs w:val="18"/>
        </w:rPr>
      </w:pPr>
    </w:p>
    <w:p w:rsidR="00A24313" w:rsidRDefault="00A24313" w:rsidP="00A24313">
      <w:pPr>
        <w:pStyle w:val="Default"/>
        <w:jc w:val="center"/>
        <w:rPr>
          <w:sz w:val="18"/>
          <w:szCs w:val="18"/>
        </w:rPr>
      </w:pPr>
      <w:r w:rsidRPr="00B621D8">
        <w:rPr>
          <w:noProof/>
          <w:lang w:eastAsia="en-US"/>
        </w:rPr>
        <w:drawing>
          <wp:inline distT="0" distB="0" distL="0" distR="0">
            <wp:extent cx="2874881" cy="2590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343" cy="2601130"/>
                    </a:xfrm>
                    <a:prstGeom prst="rect">
                      <a:avLst/>
                    </a:prstGeom>
                    <a:noFill/>
                    <a:ln>
                      <a:noFill/>
                    </a:ln>
                  </pic:spPr>
                </pic:pic>
              </a:graphicData>
            </a:graphic>
          </wp:inline>
        </w:drawing>
      </w:r>
    </w:p>
    <w:p w:rsidR="00EB502F" w:rsidRDefault="00A24313" w:rsidP="001833CA">
      <w:pPr>
        <w:pStyle w:val="Default"/>
        <w:jc w:val="center"/>
        <w:rPr>
          <w:sz w:val="18"/>
          <w:szCs w:val="18"/>
        </w:rPr>
      </w:pPr>
      <w:r w:rsidRPr="00922063">
        <w:rPr>
          <w:b/>
          <w:sz w:val="18"/>
          <w:szCs w:val="18"/>
        </w:rPr>
        <w:t xml:space="preserve">Figure </w:t>
      </w:r>
      <w:proofErr w:type="gramStart"/>
      <w:r>
        <w:rPr>
          <w:b/>
          <w:sz w:val="18"/>
          <w:szCs w:val="18"/>
        </w:rPr>
        <w:t>2</w:t>
      </w:r>
      <w:r w:rsidRPr="00922063">
        <w:rPr>
          <w:b/>
          <w:sz w:val="18"/>
          <w:szCs w:val="18"/>
        </w:rPr>
        <w:t xml:space="preserve"> :</w:t>
      </w:r>
      <w:proofErr w:type="gramEnd"/>
      <w:r w:rsidR="0068524E">
        <w:rPr>
          <w:b/>
          <w:sz w:val="18"/>
          <w:szCs w:val="18"/>
        </w:rPr>
        <w:t xml:space="preserve"> </w:t>
      </w:r>
      <w:r w:rsidR="0068524E" w:rsidRPr="0068524E">
        <w:rPr>
          <w:sz w:val="18"/>
          <w:szCs w:val="18"/>
        </w:rPr>
        <w:t>the</w:t>
      </w:r>
      <w:r w:rsidR="0068524E">
        <w:rPr>
          <w:b/>
          <w:sz w:val="18"/>
          <w:szCs w:val="18"/>
        </w:rPr>
        <w:t xml:space="preserve"> </w:t>
      </w:r>
      <w:r w:rsidR="002326F5">
        <w:rPr>
          <w:sz w:val="18"/>
          <w:szCs w:val="18"/>
        </w:rPr>
        <w:t>m</w:t>
      </w:r>
      <w:r>
        <w:rPr>
          <w:sz w:val="18"/>
          <w:szCs w:val="18"/>
        </w:rPr>
        <w:t>easurement of wave spectrum</w:t>
      </w:r>
    </w:p>
    <w:p w:rsidR="00BE251E" w:rsidRDefault="00BE251E" w:rsidP="00922063">
      <w:pPr>
        <w:pStyle w:val="Default"/>
        <w:jc w:val="both"/>
        <w:rPr>
          <w:sz w:val="18"/>
          <w:szCs w:val="18"/>
        </w:rPr>
      </w:pPr>
    </w:p>
    <w:p w:rsidR="007754F3" w:rsidRDefault="00430DC6" w:rsidP="00922063">
      <w:pPr>
        <w:pStyle w:val="Default"/>
        <w:jc w:val="both"/>
        <w:rPr>
          <w:sz w:val="18"/>
          <w:szCs w:val="18"/>
        </w:rPr>
      </w:pPr>
      <w:r>
        <w:rPr>
          <w:sz w:val="18"/>
          <w:szCs w:val="18"/>
        </w:rPr>
        <w:t xml:space="preserve">The </w:t>
      </w:r>
      <w:proofErr w:type="spellStart"/>
      <w:r>
        <w:rPr>
          <w:sz w:val="18"/>
          <w:szCs w:val="18"/>
        </w:rPr>
        <w:t>s</w:t>
      </w:r>
      <w:r w:rsidR="00F9080F">
        <w:rPr>
          <w:sz w:val="18"/>
          <w:szCs w:val="18"/>
        </w:rPr>
        <w:t>eakeeping</w:t>
      </w:r>
      <w:proofErr w:type="spellEnd"/>
      <w:r>
        <w:rPr>
          <w:sz w:val="18"/>
          <w:szCs w:val="18"/>
        </w:rPr>
        <w:t xml:space="preserve"> test of patrol vessel</w:t>
      </w:r>
      <w:r w:rsidR="00F9080F">
        <w:rPr>
          <w:sz w:val="18"/>
          <w:szCs w:val="18"/>
        </w:rPr>
        <w:t xml:space="preserve"> on irregular wave us</w:t>
      </w:r>
      <w:r w:rsidR="00E00B4C">
        <w:rPr>
          <w:sz w:val="18"/>
          <w:szCs w:val="18"/>
        </w:rPr>
        <w:t>ed</w:t>
      </w:r>
      <w:r w:rsidR="00F9080F">
        <w:rPr>
          <w:sz w:val="18"/>
          <w:szCs w:val="18"/>
        </w:rPr>
        <w:t xml:space="preserve"> 2</w:t>
      </w:r>
      <w:r w:rsidR="00E00B4C">
        <w:rPr>
          <w:sz w:val="18"/>
          <w:szCs w:val="18"/>
        </w:rPr>
        <w:t xml:space="preserve"> conditions </w:t>
      </w:r>
      <w:proofErr w:type="gramStart"/>
      <w:r w:rsidR="00E00B4C">
        <w:rPr>
          <w:sz w:val="18"/>
          <w:szCs w:val="18"/>
        </w:rPr>
        <w:t xml:space="preserve">of </w:t>
      </w:r>
      <w:r w:rsidR="00F9080F">
        <w:rPr>
          <w:sz w:val="18"/>
          <w:szCs w:val="18"/>
        </w:rPr>
        <w:t xml:space="preserve"> ship</w:t>
      </w:r>
      <w:proofErr w:type="gramEnd"/>
      <w:r w:rsidR="00F9080F">
        <w:rPr>
          <w:sz w:val="18"/>
          <w:szCs w:val="18"/>
        </w:rPr>
        <w:t xml:space="preserve"> loading</w:t>
      </w:r>
      <w:r w:rsidR="007754F3">
        <w:rPr>
          <w:sz w:val="18"/>
          <w:szCs w:val="18"/>
        </w:rPr>
        <w:t xml:space="preserve">. </w:t>
      </w:r>
      <w:r w:rsidR="00F9080F">
        <w:rPr>
          <w:sz w:val="18"/>
          <w:szCs w:val="18"/>
        </w:rPr>
        <w:t>The ship model of load c</w:t>
      </w:r>
      <w:r w:rsidR="00E00B4C">
        <w:rPr>
          <w:sz w:val="18"/>
          <w:szCs w:val="18"/>
        </w:rPr>
        <w:t>ase</w:t>
      </w:r>
      <w:r w:rsidR="007754F3">
        <w:rPr>
          <w:sz w:val="18"/>
          <w:szCs w:val="18"/>
        </w:rPr>
        <w:t xml:space="preserve"> 1 </w:t>
      </w:r>
      <w:r w:rsidR="00F9080F">
        <w:rPr>
          <w:sz w:val="18"/>
          <w:szCs w:val="18"/>
        </w:rPr>
        <w:t>or called</w:t>
      </w:r>
      <w:r w:rsidR="007754F3">
        <w:rPr>
          <w:sz w:val="18"/>
          <w:szCs w:val="18"/>
        </w:rPr>
        <w:t xml:space="preserve"> LC 1 </w:t>
      </w:r>
      <w:r w:rsidR="00F9080F">
        <w:rPr>
          <w:sz w:val="18"/>
          <w:szCs w:val="18"/>
        </w:rPr>
        <w:t>has a</w:t>
      </w:r>
      <w:r w:rsidR="00EC4A10">
        <w:rPr>
          <w:sz w:val="18"/>
          <w:szCs w:val="18"/>
        </w:rPr>
        <w:t xml:space="preserve"> vertica</w:t>
      </w:r>
      <w:r w:rsidR="00F9080F">
        <w:rPr>
          <w:sz w:val="18"/>
          <w:szCs w:val="18"/>
        </w:rPr>
        <w:t xml:space="preserve">l center of gravity (VCG) of </w:t>
      </w:r>
      <w:r w:rsidR="00EC4A10">
        <w:rPr>
          <w:sz w:val="18"/>
          <w:szCs w:val="18"/>
        </w:rPr>
        <w:t xml:space="preserve">0.208 m from baseline </w:t>
      </w:r>
      <w:proofErr w:type="spellStart"/>
      <w:r w:rsidR="00EC4A10">
        <w:rPr>
          <w:sz w:val="18"/>
          <w:szCs w:val="18"/>
        </w:rPr>
        <w:t>dan</w:t>
      </w:r>
      <w:proofErr w:type="spellEnd"/>
      <w:r w:rsidR="00EC4A10">
        <w:rPr>
          <w:sz w:val="18"/>
          <w:szCs w:val="18"/>
        </w:rPr>
        <w:t xml:space="preserve"> longitudinal center of gravity (LCG) </w:t>
      </w:r>
      <w:r w:rsidR="00F9080F">
        <w:rPr>
          <w:sz w:val="18"/>
          <w:szCs w:val="18"/>
        </w:rPr>
        <w:t>of</w:t>
      </w:r>
      <w:r w:rsidR="00EC4A10">
        <w:rPr>
          <w:sz w:val="18"/>
          <w:szCs w:val="18"/>
        </w:rPr>
        <w:t xml:space="preserve"> 1.418 m from AP. </w:t>
      </w:r>
      <w:r w:rsidR="00F9080F">
        <w:rPr>
          <w:sz w:val="18"/>
          <w:szCs w:val="18"/>
        </w:rPr>
        <w:t xml:space="preserve">While the ship model of load </w:t>
      </w:r>
      <w:r w:rsidR="00E00B4C">
        <w:rPr>
          <w:sz w:val="18"/>
          <w:szCs w:val="18"/>
        </w:rPr>
        <w:t>case</w:t>
      </w:r>
      <w:r w:rsidR="00F9080F">
        <w:rPr>
          <w:sz w:val="18"/>
          <w:szCs w:val="18"/>
        </w:rPr>
        <w:t xml:space="preserve"> 2 or called LC 2 has a value of VCG of 0.238 m from baseline </w:t>
      </w:r>
      <w:proofErr w:type="spellStart"/>
      <w:r w:rsidR="00F9080F">
        <w:rPr>
          <w:sz w:val="18"/>
          <w:szCs w:val="18"/>
        </w:rPr>
        <w:t>dan</w:t>
      </w:r>
      <w:proofErr w:type="spellEnd"/>
      <w:r w:rsidR="00F9080F">
        <w:rPr>
          <w:sz w:val="18"/>
          <w:szCs w:val="18"/>
        </w:rPr>
        <w:t xml:space="preserve"> LCG of 1335 m from AP</w:t>
      </w:r>
      <w:r w:rsidR="00EC4A10">
        <w:rPr>
          <w:sz w:val="18"/>
          <w:szCs w:val="18"/>
        </w:rPr>
        <w:t xml:space="preserve">. </w:t>
      </w:r>
      <w:r w:rsidR="00002673">
        <w:rPr>
          <w:sz w:val="18"/>
          <w:szCs w:val="18"/>
        </w:rPr>
        <w:t>To know the variation of load condition more clearly can be seen in table 2</w:t>
      </w:r>
      <w:r w:rsidR="00EC4A10">
        <w:rPr>
          <w:sz w:val="18"/>
          <w:szCs w:val="18"/>
        </w:rPr>
        <w:t xml:space="preserve">. </w:t>
      </w:r>
      <w:r w:rsidR="00002673">
        <w:rPr>
          <w:sz w:val="18"/>
          <w:szCs w:val="18"/>
        </w:rPr>
        <w:t>The result of ship motion on LC 1 and LC 2 will be analyzed and compared in the form of probability distribution</w:t>
      </w:r>
      <w:r w:rsidR="00EC4A10">
        <w:rPr>
          <w:sz w:val="18"/>
          <w:szCs w:val="18"/>
        </w:rPr>
        <w:t>.</w:t>
      </w:r>
    </w:p>
    <w:p w:rsidR="00EC4A10" w:rsidRDefault="00EC4A10" w:rsidP="00922063">
      <w:pPr>
        <w:pStyle w:val="Default"/>
        <w:jc w:val="both"/>
        <w:rPr>
          <w:sz w:val="18"/>
          <w:szCs w:val="18"/>
        </w:rPr>
      </w:pPr>
    </w:p>
    <w:p w:rsidR="005B7041" w:rsidRPr="005B7041" w:rsidRDefault="005B7041" w:rsidP="005B7041">
      <w:pPr>
        <w:jc w:val="center"/>
      </w:pPr>
      <w:r w:rsidRPr="008500A3">
        <w:rPr>
          <w:b/>
        </w:rPr>
        <w:t xml:space="preserve">Table </w:t>
      </w:r>
      <w:proofErr w:type="gramStart"/>
      <w:r>
        <w:rPr>
          <w:b/>
        </w:rPr>
        <w:t>2</w:t>
      </w:r>
      <w:r w:rsidRPr="008500A3">
        <w:rPr>
          <w:b/>
        </w:rPr>
        <w:t xml:space="preserve"> :</w:t>
      </w:r>
      <w:proofErr w:type="gramEnd"/>
      <w:r w:rsidR="00430DC6">
        <w:rPr>
          <w:b/>
        </w:rPr>
        <w:t xml:space="preserve"> </w:t>
      </w:r>
      <w:r w:rsidR="002326F5">
        <w:t>t</w:t>
      </w:r>
      <w:r w:rsidR="00002673">
        <w:t xml:space="preserve">he </w:t>
      </w:r>
      <w:r>
        <w:t xml:space="preserve">load condition of </w:t>
      </w:r>
      <w:proofErr w:type="spellStart"/>
      <w:r>
        <w:t>seakeeping</w:t>
      </w:r>
      <w:proofErr w:type="spellEnd"/>
      <w:r>
        <w:t xml:space="preserve"> test</w:t>
      </w:r>
    </w:p>
    <w:tbl>
      <w:tblPr>
        <w:tblW w:w="4598" w:type="dxa"/>
        <w:jc w:val="center"/>
        <w:tblInd w:w="-9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12"/>
        <w:gridCol w:w="1086"/>
        <w:gridCol w:w="1080"/>
        <w:gridCol w:w="720"/>
      </w:tblGrid>
      <w:tr w:rsidR="005B7041" w:rsidTr="005B7041">
        <w:trPr>
          <w:trHeight w:val="417"/>
          <w:jc w:val="center"/>
        </w:trPr>
        <w:tc>
          <w:tcPr>
            <w:tcW w:w="1712" w:type="dxa"/>
            <w:tcBorders>
              <w:top w:val="single" w:sz="6" w:space="0" w:color="auto"/>
              <w:left w:val="single" w:sz="6" w:space="0" w:color="auto"/>
              <w:bottom w:val="single" w:sz="6" w:space="0" w:color="auto"/>
              <w:right w:val="nil"/>
            </w:tcBorders>
            <w:vAlign w:val="center"/>
            <w:hideMark/>
          </w:tcPr>
          <w:p w:rsidR="005B7041" w:rsidRDefault="005B7041" w:rsidP="00A264AB">
            <w:pPr>
              <w:jc w:val="center"/>
              <w:rPr>
                <w:bCs/>
                <w:sz w:val="18"/>
                <w:szCs w:val="18"/>
                <w:lang w:eastAsia="ja-JP"/>
              </w:rPr>
            </w:pPr>
            <w:r>
              <w:rPr>
                <w:bCs/>
                <w:sz w:val="18"/>
                <w:szCs w:val="18"/>
                <w:lang w:eastAsia="ja-JP"/>
              </w:rPr>
              <w:t>Item</w:t>
            </w:r>
          </w:p>
        </w:tc>
        <w:tc>
          <w:tcPr>
            <w:tcW w:w="1086" w:type="dxa"/>
            <w:tcBorders>
              <w:top w:val="single" w:sz="6" w:space="0" w:color="auto"/>
              <w:left w:val="single" w:sz="6" w:space="0" w:color="auto"/>
              <w:right w:val="single" w:sz="6" w:space="0" w:color="auto"/>
            </w:tcBorders>
            <w:vAlign w:val="center"/>
            <w:hideMark/>
          </w:tcPr>
          <w:p w:rsidR="005B7041" w:rsidRDefault="005B7041" w:rsidP="00E00B4C">
            <w:pPr>
              <w:ind w:left="-108"/>
              <w:jc w:val="center"/>
              <w:rPr>
                <w:bCs/>
                <w:sz w:val="18"/>
                <w:szCs w:val="18"/>
                <w:lang w:eastAsia="ja-JP"/>
              </w:rPr>
            </w:pPr>
            <w:r>
              <w:rPr>
                <w:bCs/>
                <w:sz w:val="18"/>
                <w:szCs w:val="18"/>
                <w:lang w:eastAsia="ja-JP"/>
              </w:rPr>
              <w:t>Load C</w:t>
            </w:r>
            <w:r w:rsidR="00E00B4C">
              <w:rPr>
                <w:bCs/>
                <w:sz w:val="18"/>
                <w:szCs w:val="18"/>
                <w:lang w:eastAsia="ja-JP"/>
              </w:rPr>
              <w:t>ase</w:t>
            </w:r>
            <w:r>
              <w:rPr>
                <w:bCs/>
                <w:sz w:val="18"/>
                <w:szCs w:val="18"/>
                <w:lang w:eastAsia="ja-JP"/>
              </w:rPr>
              <w:t xml:space="preserve"> 1</w:t>
            </w:r>
          </w:p>
        </w:tc>
        <w:tc>
          <w:tcPr>
            <w:tcW w:w="1080" w:type="dxa"/>
            <w:tcBorders>
              <w:top w:val="single" w:sz="6" w:space="0" w:color="auto"/>
              <w:left w:val="single" w:sz="6" w:space="0" w:color="auto"/>
              <w:right w:val="single" w:sz="6" w:space="0" w:color="auto"/>
            </w:tcBorders>
            <w:vAlign w:val="center"/>
          </w:tcPr>
          <w:p w:rsidR="005B7041" w:rsidRPr="0071077A" w:rsidRDefault="005B7041" w:rsidP="00E00B4C">
            <w:pPr>
              <w:ind w:left="-114"/>
              <w:jc w:val="center"/>
              <w:rPr>
                <w:bCs/>
                <w:sz w:val="18"/>
                <w:szCs w:val="18"/>
                <w:lang w:eastAsia="ja-JP"/>
              </w:rPr>
            </w:pPr>
            <w:r>
              <w:rPr>
                <w:bCs/>
                <w:sz w:val="18"/>
                <w:szCs w:val="18"/>
                <w:lang w:eastAsia="ja-JP"/>
              </w:rPr>
              <w:t>Load C</w:t>
            </w:r>
            <w:r w:rsidR="00E00B4C">
              <w:rPr>
                <w:bCs/>
                <w:sz w:val="18"/>
                <w:szCs w:val="18"/>
                <w:lang w:eastAsia="ja-JP"/>
              </w:rPr>
              <w:t>ase</w:t>
            </w:r>
            <w:r>
              <w:rPr>
                <w:bCs/>
                <w:sz w:val="18"/>
                <w:szCs w:val="18"/>
                <w:lang w:eastAsia="ja-JP"/>
              </w:rPr>
              <w:t xml:space="preserve"> 2</w:t>
            </w:r>
          </w:p>
        </w:tc>
        <w:tc>
          <w:tcPr>
            <w:tcW w:w="720" w:type="dxa"/>
            <w:tcBorders>
              <w:top w:val="single" w:sz="6" w:space="0" w:color="auto"/>
              <w:left w:val="single" w:sz="6" w:space="0" w:color="auto"/>
              <w:right w:val="single" w:sz="6" w:space="0" w:color="auto"/>
            </w:tcBorders>
            <w:vAlign w:val="center"/>
          </w:tcPr>
          <w:p w:rsidR="005B7041" w:rsidRDefault="005B7041" w:rsidP="00A264AB">
            <w:pPr>
              <w:jc w:val="center"/>
              <w:rPr>
                <w:bCs/>
                <w:sz w:val="18"/>
                <w:szCs w:val="18"/>
                <w:lang w:eastAsia="ja-JP"/>
              </w:rPr>
            </w:pPr>
            <w:r>
              <w:rPr>
                <w:bCs/>
                <w:sz w:val="18"/>
                <w:szCs w:val="18"/>
                <w:lang w:eastAsia="ja-JP"/>
              </w:rPr>
              <w:t>Unit</w:t>
            </w:r>
          </w:p>
        </w:tc>
      </w:tr>
      <w:tr w:rsidR="005B7041" w:rsidTr="00A264AB">
        <w:trPr>
          <w:trHeight w:val="840"/>
          <w:jc w:val="center"/>
        </w:trPr>
        <w:tc>
          <w:tcPr>
            <w:tcW w:w="1712" w:type="dxa"/>
            <w:tcBorders>
              <w:top w:val="single" w:sz="6" w:space="0" w:color="auto"/>
              <w:left w:val="single" w:sz="6" w:space="0" w:color="auto"/>
              <w:bottom w:val="single" w:sz="6" w:space="0" w:color="auto"/>
              <w:right w:val="single" w:sz="6" w:space="0" w:color="auto"/>
            </w:tcBorders>
            <w:hideMark/>
          </w:tcPr>
          <w:p w:rsidR="005B7041" w:rsidRDefault="005B7041" w:rsidP="00A264AB">
            <w:pPr>
              <w:rPr>
                <w:sz w:val="18"/>
                <w:szCs w:val="18"/>
                <w:lang w:eastAsia="ja-JP"/>
              </w:rPr>
            </w:pPr>
            <w:r>
              <w:rPr>
                <w:sz w:val="18"/>
                <w:szCs w:val="18"/>
                <w:lang w:eastAsia="ja-JP"/>
              </w:rPr>
              <w:t>VCG above baseline</w:t>
            </w:r>
          </w:p>
          <w:p w:rsidR="005B7041" w:rsidRDefault="005B7041" w:rsidP="00A264AB">
            <w:pPr>
              <w:rPr>
                <w:sz w:val="18"/>
                <w:szCs w:val="18"/>
                <w:lang w:eastAsia="ja-JP"/>
              </w:rPr>
            </w:pPr>
            <w:r>
              <w:rPr>
                <w:sz w:val="18"/>
                <w:szCs w:val="18"/>
                <w:lang w:eastAsia="ja-JP"/>
              </w:rPr>
              <w:t xml:space="preserve">LCG  from AP  </w:t>
            </w:r>
          </w:p>
          <w:p w:rsidR="005B7041" w:rsidRDefault="005B7041" w:rsidP="00A264AB">
            <w:pPr>
              <w:rPr>
                <w:sz w:val="18"/>
                <w:szCs w:val="18"/>
                <w:lang w:eastAsia="ja-JP"/>
              </w:rPr>
            </w:pPr>
            <w:r>
              <w:rPr>
                <w:sz w:val="18"/>
                <w:szCs w:val="18"/>
                <w:lang w:eastAsia="ja-JP"/>
              </w:rPr>
              <w:sym w:font="Symbol" w:char="F044"/>
            </w:r>
          </w:p>
          <w:p w:rsidR="005B7041" w:rsidRDefault="005B7041" w:rsidP="00A264AB">
            <w:pPr>
              <w:rPr>
                <w:sz w:val="18"/>
                <w:szCs w:val="18"/>
                <w:lang w:eastAsia="ja-JP"/>
              </w:rPr>
            </w:pPr>
            <w:proofErr w:type="spellStart"/>
            <w:r w:rsidRPr="00D31534">
              <w:rPr>
                <w:sz w:val="18"/>
                <w:szCs w:val="18"/>
                <w:lang w:eastAsia="ja-JP"/>
              </w:rPr>
              <w:t>Ixx</w:t>
            </w:r>
            <w:proofErr w:type="spellEnd"/>
          </w:p>
        </w:tc>
        <w:tc>
          <w:tcPr>
            <w:tcW w:w="1086" w:type="dxa"/>
            <w:tcBorders>
              <w:top w:val="single" w:sz="6" w:space="0" w:color="auto"/>
              <w:left w:val="single" w:sz="6" w:space="0" w:color="auto"/>
              <w:bottom w:val="single" w:sz="6" w:space="0" w:color="auto"/>
              <w:right w:val="single" w:sz="6" w:space="0" w:color="auto"/>
            </w:tcBorders>
            <w:hideMark/>
          </w:tcPr>
          <w:p w:rsidR="005B7041" w:rsidRDefault="005B7041" w:rsidP="00A264AB">
            <w:pPr>
              <w:jc w:val="center"/>
              <w:rPr>
                <w:sz w:val="18"/>
                <w:szCs w:val="18"/>
                <w:lang w:eastAsia="ja-JP"/>
              </w:rPr>
            </w:pPr>
            <w:r>
              <w:rPr>
                <w:sz w:val="18"/>
                <w:szCs w:val="18"/>
                <w:lang w:eastAsia="ja-JP"/>
              </w:rPr>
              <w:t>0.208</w:t>
            </w:r>
          </w:p>
          <w:p w:rsidR="005B7041" w:rsidRPr="00001590" w:rsidRDefault="005B7041" w:rsidP="00A264AB">
            <w:pPr>
              <w:jc w:val="center"/>
              <w:rPr>
                <w:sz w:val="18"/>
                <w:szCs w:val="18"/>
                <w:lang w:eastAsia="ja-JP"/>
              </w:rPr>
            </w:pPr>
            <w:r>
              <w:rPr>
                <w:sz w:val="18"/>
                <w:szCs w:val="18"/>
                <w:lang w:eastAsia="ja-JP"/>
              </w:rPr>
              <w:t>1.418</w:t>
            </w:r>
          </w:p>
          <w:p w:rsidR="005B7041" w:rsidRDefault="005B7041" w:rsidP="00A264AB">
            <w:pPr>
              <w:jc w:val="center"/>
              <w:rPr>
                <w:sz w:val="18"/>
                <w:szCs w:val="18"/>
                <w:lang w:eastAsia="ja-JP"/>
              </w:rPr>
            </w:pPr>
            <w:r>
              <w:rPr>
                <w:sz w:val="18"/>
                <w:szCs w:val="18"/>
                <w:lang w:eastAsia="ja-JP"/>
              </w:rPr>
              <w:t>273.69</w:t>
            </w:r>
          </w:p>
          <w:p w:rsidR="005B7041" w:rsidRPr="00001590" w:rsidRDefault="005B7041" w:rsidP="00A264AB">
            <w:pPr>
              <w:jc w:val="center"/>
              <w:rPr>
                <w:sz w:val="18"/>
                <w:szCs w:val="18"/>
                <w:lang w:eastAsia="ja-JP"/>
              </w:rPr>
            </w:pPr>
            <w:r>
              <w:rPr>
                <w:sz w:val="18"/>
                <w:szCs w:val="18"/>
                <w:lang w:eastAsia="ja-JP"/>
              </w:rPr>
              <w:t>0.748</w:t>
            </w:r>
          </w:p>
        </w:tc>
        <w:tc>
          <w:tcPr>
            <w:tcW w:w="1080" w:type="dxa"/>
            <w:tcBorders>
              <w:top w:val="single" w:sz="6" w:space="0" w:color="auto"/>
              <w:left w:val="single" w:sz="6" w:space="0" w:color="auto"/>
              <w:bottom w:val="single" w:sz="6" w:space="0" w:color="auto"/>
              <w:right w:val="single" w:sz="6" w:space="0" w:color="auto"/>
            </w:tcBorders>
          </w:tcPr>
          <w:p w:rsidR="005B7041" w:rsidRDefault="005B7041" w:rsidP="00A264AB">
            <w:pPr>
              <w:jc w:val="center"/>
              <w:rPr>
                <w:sz w:val="18"/>
                <w:szCs w:val="18"/>
                <w:lang w:eastAsia="ja-JP"/>
              </w:rPr>
            </w:pPr>
            <w:r>
              <w:rPr>
                <w:sz w:val="18"/>
                <w:szCs w:val="18"/>
                <w:lang w:eastAsia="ja-JP"/>
              </w:rPr>
              <w:t>0.238</w:t>
            </w:r>
          </w:p>
          <w:p w:rsidR="005B7041" w:rsidRDefault="005B7041" w:rsidP="00A264AB">
            <w:pPr>
              <w:jc w:val="center"/>
              <w:rPr>
                <w:sz w:val="18"/>
                <w:szCs w:val="18"/>
                <w:lang w:eastAsia="ja-JP"/>
              </w:rPr>
            </w:pPr>
            <w:r>
              <w:rPr>
                <w:sz w:val="18"/>
                <w:szCs w:val="18"/>
                <w:lang w:eastAsia="ja-JP"/>
              </w:rPr>
              <w:t>1.335</w:t>
            </w:r>
          </w:p>
          <w:p w:rsidR="005B7041" w:rsidRDefault="005B7041" w:rsidP="00A264AB">
            <w:pPr>
              <w:jc w:val="center"/>
              <w:rPr>
                <w:sz w:val="18"/>
                <w:szCs w:val="18"/>
                <w:lang w:eastAsia="ja-JP"/>
              </w:rPr>
            </w:pPr>
            <w:r>
              <w:rPr>
                <w:sz w:val="18"/>
                <w:szCs w:val="18"/>
                <w:lang w:eastAsia="ja-JP"/>
              </w:rPr>
              <w:t>266.68</w:t>
            </w:r>
          </w:p>
          <w:p w:rsidR="005B7041" w:rsidRDefault="005B7041" w:rsidP="00A264AB">
            <w:pPr>
              <w:jc w:val="center"/>
              <w:rPr>
                <w:sz w:val="18"/>
                <w:szCs w:val="18"/>
                <w:lang w:eastAsia="ja-JP"/>
              </w:rPr>
            </w:pPr>
            <w:r>
              <w:rPr>
                <w:sz w:val="18"/>
                <w:szCs w:val="18"/>
                <w:lang w:eastAsia="ja-JP"/>
              </w:rPr>
              <w:t>0.793</w:t>
            </w:r>
          </w:p>
        </w:tc>
        <w:tc>
          <w:tcPr>
            <w:tcW w:w="720" w:type="dxa"/>
            <w:tcBorders>
              <w:top w:val="single" w:sz="6" w:space="0" w:color="auto"/>
              <w:left w:val="single" w:sz="6" w:space="0" w:color="auto"/>
              <w:bottom w:val="single" w:sz="6" w:space="0" w:color="auto"/>
              <w:right w:val="single" w:sz="6" w:space="0" w:color="auto"/>
            </w:tcBorders>
          </w:tcPr>
          <w:p w:rsidR="005B7041" w:rsidRDefault="005B7041" w:rsidP="00A264AB">
            <w:pPr>
              <w:jc w:val="center"/>
              <w:rPr>
                <w:sz w:val="18"/>
                <w:szCs w:val="18"/>
                <w:lang w:eastAsia="ja-JP"/>
              </w:rPr>
            </w:pPr>
            <w:r>
              <w:rPr>
                <w:sz w:val="18"/>
                <w:szCs w:val="18"/>
                <w:lang w:eastAsia="ja-JP"/>
              </w:rPr>
              <w:t>m</w:t>
            </w:r>
          </w:p>
          <w:p w:rsidR="005B7041" w:rsidRDefault="005B7041" w:rsidP="00A264AB">
            <w:pPr>
              <w:jc w:val="center"/>
              <w:rPr>
                <w:sz w:val="18"/>
                <w:szCs w:val="18"/>
                <w:lang w:eastAsia="ja-JP"/>
              </w:rPr>
            </w:pPr>
            <w:r>
              <w:rPr>
                <w:sz w:val="18"/>
                <w:szCs w:val="18"/>
                <w:lang w:eastAsia="ja-JP"/>
              </w:rPr>
              <w:t>m</w:t>
            </w:r>
          </w:p>
          <w:p w:rsidR="005B7041" w:rsidRDefault="005B7041" w:rsidP="00A264AB">
            <w:pPr>
              <w:jc w:val="center"/>
              <w:rPr>
                <w:sz w:val="18"/>
                <w:szCs w:val="18"/>
                <w:lang w:eastAsia="ja-JP"/>
              </w:rPr>
            </w:pPr>
            <w:r>
              <w:rPr>
                <w:sz w:val="18"/>
                <w:szCs w:val="18"/>
                <w:lang w:eastAsia="ja-JP"/>
              </w:rPr>
              <w:t>kg</w:t>
            </w:r>
          </w:p>
          <w:p w:rsidR="005B7041" w:rsidRDefault="005B7041" w:rsidP="00A264AB">
            <w:pPr>
              <w:jc w:val="center"/>
              <w:rPr>
                <w:sz w:val="18"/>
                <w:szCs w:val="18"/>
                <w:lang w:eastAsia="ja-JP"/>
              </w:rPr>
            </w:pPr>
            <w:r>
              <w:rPr>
                <w:sz w:val="18"/>
                <w:szCs w:val="18"/>
                <w:lang w:eastAsia="ja-JP"/>
              </w:rPr>
              <w:t>m</w:t>
            </w:r>
          </w:p>
        </w:tc>
      </w:tr>
    </w:tbl>
    <w:p w:rsidR="005B7041" w:rsidRDefault="005B7041" w:rsidP="00922063">
      <w:pPr>
        <w:pStyle w:val="Default"/>
        <w:jc w:val="both"/>
        <w:rPr>
          <w:sz w:val="18"/>
          <w:szCs w:val="18"/>
        </w:rPr>
      </w:pPr>
    </w:p>
    <w:p w:rsidR="007D30E6" w:rsidRDefault="00002673" w:rsidP="00922063">
      <w:pPr>
        <w:pStyle w:val="Default"/>
        <w:jc w:val="both"/>
        <w:rPr>
          <w:sz w:val="18"/>
          <w:szCs w:val="18"/>
        </w:rPr>
      </w:pPr>
      <w:r>
        <w:rPr>
          <w:sz w:val="18"/>
          <w:szCs w:val="18"/>
        </w:rPr>
        <w:t xml:space="preserve">For the analysis of ship resistance, this study conducted two </w:t>
      </w:r>
      <w:r>
        <w:rPr>
          <w:sz w:val="18"/>
          <w:szCs w:val="18"/>
        </w:rPr>
        <w:lastRenderedPageBreak/>
        <w:t>methods of calculation, namely model testing and numerical simulations</w:t>
      </w:r>
      <w:r w:rsidR="00AE2AF7">
        <w:rPr>
          <w:sz w:val="18"/>
          <w:szCs w:val="18"/>
        </w:rPr>
        <w:t>.</w:t>
      </w:r>
      <w:r w:rsidR="001C28B0">
        <w:rPr>
          <w:sz w:val="18"/>
          <w:szCs w:val="18"/>
        </w:rPr>
        <w:t xml:space="preserve"> [Ali </w:t>
      </w:r>
      <w:proofErr w:type="gramStart"/>
      <w:r w:rsidR="001C28B0">
        <w:rPr>
          <w:sz w:val="18"/>
          <w:szCs w:val="18"/>
        </w:rPr>
        <w:t>et</w:t>
      </w:r>
      <w:proofErr w:type="gramEnd"/>
      <w:r w:rsidR="001C28B0">
        <w:rPr>
          <w:sz w:val="18"/>
          <w:szCs w:val="18"/>
        </w:rPr>
        <w:t xml:space="preserve"> all, 2017] </w:t>
      </w:r>
      <w:r>
        <w:rPr>
          <w:sz w:val="18"/>
          <w:szCs w:val="18"/>
        </w:rPr>
        <w:t>performed two methods of calculation for the analysis of ship resistance, experimental and numerical simulation</w:t>
      </w:r>
      <w:r w:rsidR="001C28B0">
        <w:rPr>
          <w:sz w:val="18"/>
          <w:szCs w:val="18"/>
        </w:rPr>
        <w:t xml:space="preserve">. </w:t>
      </w:r>
      <w:r w:rsidR="00917CE2">
        <w:rPr>
          <w:sz w:val="18"/>
          <w:szCs w:val="18"/>
        </w:rPr>
        <w:t>The testing of vessel model resistance is done in towing tank by following</w:t>
      </w:r>
      <w:r w:rsidR="0041454F">
        <w:rPr>
          <w:sz w:val="18"/>
          <w:szCs w:val="18"/>
        </w:rPr>
        <w:t xml:space="preserve"> the method of ITTC procedure (International Towing Tank Conference)</w:t>
      </w:r>
      <w:r w:rsidR="00743805">
        <w:rPr>
          <w:sz w:val="18"/>
          <w:szCs w:val="18"/>
        </w:rPr>
        <w:t>.</w:t>
      </w:r>
      <w:r w:rsidR="00430DC6">
        <w:rPr>
          <w:sz w:val="18"/>
          <w:szCs w:val="18"/>
        </w:rPr>
        <w:t xml:space="preserve"> </w:t>
      </w:r>
      <w:r w:rsidR="00BE103E">
        <w:rPr>
          <w:sz w:val="18"/>
          <w:szCs w:val="18"/>
        </w:rPr>
        <w:t xml:space="preserve">Meanwhile, the prediction of value of ship resistance </w:t>
      </w:r>
      <w:r w:rsidR="00352BFC">
        <w:rPr>
          <w:sz w:val="18"/>
          <w:szCs w:val="18"/>
        </w:rPr>
        <w:t>used</w:t>
      </w:r>
      <w:r w:rsidR="00BE103E">
        <w:rPr>
          <w:sz w:val="18"/>
          <w:szCs w:val="18"/>
        </w:rPr>
        <w:t xml:space="preserve"> numerical calculation </w:t>
      </w:r>
      <w:r w:rsidR="00352BFC">
        <w:rPr>
          <w:sz w:val="18"/>
          <w:szCs w:val="18"/>
        </w:rPr>
        <w:t>by applying the</w:t>
      </w:r>
      <w:r w:rsidR="00BE103E">
        <w:rPr>
          <w:sz w:val="18"/>
          <w:szCs w:val="18"/>
        </w:rPr>
        <w:t xml:space="preserve"> </w:t>
      </w:r>
      <w:proofErr w:type="spellStart"/>
      <w:r w:rsidR="00BE103E">
        <w:rPr>
          <w:sz w:val="18"/>
          <w:szCs w:val="18"/>
        </w:rPr>
        <w:t>holtrop</w:t>
      </w:r>
      <w:proofErr w:type="spellEnd"/>
      <w:r w:rsidR="00BE103E">
        <w:rPr>
          <w:sz w:val="18"/>
          <w:szCs w:val="18"/>
        </w:rPr>
        <w:t xml:space="preserve"> method</w:t>
      </w:r>
      <w:r w:rsidR="00E97BC0">
        <w:rPr>
          <w:sz w:val="18"/>
          <w:szCs w:val="18"/>
        </w:rPr>
        <w:t>.</w:t>
      </w:r>
      <w:r w:rsidR="00430DC6">
        <w:rPr>
          <w:sz w:val="18"/>
          <w:szCs w:val="18"/>
        </w:rPr>
        <w:t xml:space="preserve"> The a</w:t>
      </w:r>
      <w:r w:rsidR="001C33FB">
        <w:rPr>
          <w:sz w:val="18"/>
          <w:szCs w:val="18"/>
        </w:rPr>
        <w:t xml:space="preserve">nalysis of patrol vessel resistance is </w:t>
      </w:r>
      <w:proofErr w:type="spellStart"/>
      <w:r w:rsidR="001C33FB">
        <w:rPr>
          <w:sz w:val="18"/>
          <w:szCs w:val="18"/>
        </w:rPr>
        <w:t>perfomed</w:t>
      </w:r>
      <w:proofErr w:type="spellEnd"/>
      <w:r w:rsidR="001C33FB">
        <w:rPr>
          <w:sz w:val="18"/>
          <w:szCs w:val="18"/>
        </w:rPr>
        <w:t xml:space="preserve"> by 2 variations of condition, full load condition and trim condition</w:t>
      </w:r>
      <w:r w:rsidR="007D30E6">
        <w:rPr>
          <w:sz w:val="18"/>
          <w:szCs w:val="18"/>
        </w:rPr>
        <w:t>.</w:t>
      </w:r>
      <w:r w:rsidR="001C33FB">
        <w:rPr>
          <w:sz w:val="18"/>
          <w:szCs w:val="18"/>
        </w:rPr>
        <w:t xml:space="preserve"> The condition of resistance test of patrol vessel model can be seen more detail in table 3</w:t>
      </w:r>
      <w:r w:rsidR="005B33AE">
        <w:rPr>
          <w:sz w:val="18"/>
          <w:szCs w:val="18"/>
        </w:rPr>
        <w:t>.</w:t>
      </w:r>
    </w:p>
    <w:p w:rsidR="007D30E6" w:rsidRDefault="007D30E6" w:rsidP="00922063">
      <w:pPr>
        <w:pStyle w:val="Default"/>
        <w:jc w:val="both"/>
        <w:rPr>
          <w:sz w:val="18"/>
          <w:szCs w:val="18"/>
        </w:rPr>
      </w:pPr>
    </w:p>
    <w:p w:rsidR="00EB3A2F" w:rsidRDefault="00430DC6" w:rsidP="00922063">
      <w:pPr>
        <w:pStyle w:val="Default"/>
        <w:jc w:val="both"/>
        <w:rPr>
          <w:sz w:val="18"/>
          <w:szCs w:val="18"/>
        </w:rPr>
      </w:pPr>
      <w:r>
        <w:rPr>
          <w:sz w:val="18"/>
          <w:szCs w:val="18"/>
        </w:rPr>
        <w:t>The e</w:t>
      </w:r>
      <w:r w:rsidR="001C33FB">
        <w:rPr>
          <w:sz w:val="18"/>
          <w:szCs w:val="18"/>
        </w:rPr>
        <w:t xml:space="preserve">xtrapolation </w:t>
      </w:r>
      <w:proofErr w:type="gramStart"/>
      <w:r w:rsidR="001C33FB">
        <w:rPr>
          <w:sz w:val="18"/>
          <w:szCs w:val="18"/>
        </w:rPr>
        <w:t>for  resistance</w:t>
      </w:r>
      <w:proofErr w:type="gramEnd"/>
      <w:r w:rsidR="001C33FB">
        <w:rPr>
          <w:sz w:val="18"/>
          <w:szCs w:val="18"/>
        </w:rPr>
        <w:t xml:space="preserve"> values of vessel model can be calculated using the following formula</w:t>
      </w:r>
      <w:r w:rsidR="00EB3A2F">
        <w:rPr>
          <w:sz w:val="18"/>
          <w:szCs w:val="18"/>
        </w:rPr>
        <w:t xml:space="preserve"> [ITTC 7.5-02-02-02, 2011]:</w:t>
      </w:r>
    </w:p>
    <w:p w:rsidR="00E354D0" w:rsidRDefault="00E354D0" w:rsidP="00922063">
      <w:pPr>
        <w:pStyle w:val="Default"/>
        <w:jc w:val="both"/>
        <w:rPr>
          <w:sz w:val="18"/>
          <w:szCs w:val="18"/>
        </w:rPr>
      </w:pPr>
    </w:p>
    <w:p w:rsidR="00DC3662" w:rsidRPr="00E354D0" w:rsidRDefault="00980522" w:rsidP="00922063">
      <w:pPr>
        <w:pStyle w:val="Default"/>
        <w:jc w:val="both"/>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TS</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sSubSup>
            <m:sSubSupPr>
              <m:ctrlPr>
                <w:rPr>
                  <w:rFonts w:ascii="Cambria Math" w:hAnsi="Cambria Math"/>
                  <w:i/>
                  <w:sz w:val="18"/>
                  <w:szCs w:val="18"/>
                </w:rPr>
              </m:ctrlPr>
            </m:sSubSupPr>
            <m:e>
              <m:r>
                <w:rPr>
                  <w:rFonts w:ascii="Cambria Math" w:hAnsi="Cambria Math"/>
                  <w:sz w:val="18"/>
                  <w:szCs w:val="18"/>
                </w:rPr>
                <m:t>V</m:t>
              </m:r>
            </m:e>
            <m:sub>
              <m:r>
                <w:rPr>
                  <w:rFonts w:ascii="Cambria Math" w:hAnsi="Cambria Math"/>
                  <w:sz w:val="18"/>
                  <w:szCs w:val="18"/>
                </w:rPr>
                <m:t>S</m:t>
              </m:r>
            </m:sub>
            <m:sup>
              <m:r>
                <w:rPr>
                  <w:rFonts w:ascii="Cambria Math" w:hAnsi="Cambria Math"/>
                  <w:sz w:val="18"/>
                  <w:szCs w:val="18"/>
                </w:rPr>
                <m:t>2</m:t>
              </m:r>
            </m:sup>
          </m:sSubSup>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0</m:t>
              </m:r>
            </m:sub>
          </m:sSub>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TS</m:t>
              </m:r>
            </m:sub>
          </m:sSub>
        </m:oMath>
      </m:oMathPara>
    </w:p>
    <w:p w:rsidR="00E354D0" w:rsidRPr="00745BFF" w:rsidRDefault="00E354D0" w:rsidP="00922063">
      <w:pPr>
        <w:pStyle w:val="Default"/>
        <w:jc w:val="both"/>
        <w:rPr>
          <w:sz w:val="18"/>
          <w:szCs w:val="18"/>
        </w:rPr>
      </w:pPr>
    </w:p>
    <w:p w:rsidR="00EB3A2F" w:rsidRPr="00122C51" w:rsidRDefault="00980522" w:rsidP="00922063">
      <w:pPr>
        <w:pStyle w:val="Default"/>
        <w:jc w:val="both"/>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TS</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TM</m:t>
              </m:r>
            </m:sub>
          </m:sSub>
          <m:r>
            <w:rPr>
              <w:rFonts w:ascii="Cambria Math" w:hAnsi="Cambria Math"/>
              <w:sz w:val="18"/>
              <w:szCs w:val="18"/>
            </w:rPr>
            <m:t>-</m:t>
          </m:r>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1+k</m:t>
                  </m:r>
                </m:e>
              </m:d>
            </m:e>
          </m:d>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FM</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FS</m:t>
                  </m:r>
                </m:sub>
              </m:sSub>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A</m:t>
              </m:r>
            </m:sub>
          </m:sSub>
        </m:oMath>
      </m:oMathPara>
    </w:p>
    <w:p w:rsidR="00122C51" w:rsidRPr="00745BFF" w:rsidRDefault="00122C51" w:rsidP="00922063">
      <w:pPr>
        <w:pStyle w:val="Default"/>
        <w:jc w:val="both"/>
        <w:rPr>
          <w:sz w:val="18"/>
          <w:szCs w:val="18"/>
        </w:rPr>
      </w:pPr>
    </w:p>
    <w:p w:rsidR="00EB3A2F" w:rsidRDefault="00430DC6" w:rsidP="00922063">
      <w:pPr>
        <w:pStyle w:val="Default"/>
        <w:jc w:val="both"/>
        <w:rPr>
          <w:sz w:val="18"/>
          <w:szCs w:val="18"/>
        </w:rPr>
      </w:pPr>
      <w:proofErr w:type="gramStart"/>
      <w:r>
        <w:rPr>
          <w:sz w:val="18"/>
          <w:szCs w:val="18"/>
        </w:rPr>
        <w:t>Where</w:t>
      </w:r>
      <w:r w:rsidR="00AA66C6">
        <w:rPr>
          <w:sz w:val="18"/>
          <w:szCs w:val="18"/>
        </w:rPr>
        <w:t xml:space="preserve"> :</w:t>
      </w:r>
      <w:proofErr w:type="gramEnd"/>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TS</m:t>
            </m:r>
          </m:sub>
        </m:sSub>
      </m:oMath>
      <w:r w:rsidR="00AF730F">
        <w:rPr>
          <w:sz w:val="18"/>
          <w:szCs w:val="18"/>
        </w:rPr>
        <w:t xml:space="preserve">  = </w:t>
      </w:r>
      <w:r w:rsidR="002326F5">
        <w:rPr>
          <w:sz w:val="18"/>
          <w:szCs w:val="18"/>
        </w:rPr>
        <w:t>ship resistance</w:t>
      </w:r>
      <w:r w:rsidR="00122C51">
        <w:rPr>
          <w:sz w:val="18"/>
          <w:szCs w:val="18"/>
        </w:rPr>
        <w:t xml:space="preserve"> (N)</w:t>
      </w:r>
    </w:p>
    <w:p w:rsidR="005B7041"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S</m:t>
            </m:r>
          </m:sub>
        </m:sSub>
      </m:oMath>
      <w:r w:rsidR="00AF730F">
        <w:rPr>
          <w:sz w:val="18"/>
          <w:szCs w:val="18"/>
        </w:rPr>
        <w:t xml:space="preserve">    =</w:t>
      </w:r>
      <w:r w:rsidR="00430DC6">
        <w:rPr>
          <w:sz w:val="18"/>
          <w:szCs w:val="18"/>
        </w:rPr>
        <w:t xml:space="preserve"> </w:t>
      </w:r>
      <w:r w:rsidR="002326F5">
        <w:rPr>
          <w:sz w:val="18"/>
          <w:szCs w:val="18"/>
        </w:rPr>
        <w:t>density</w:t>
      </w:r>
      <w:r w:rsidR="00122C51">
        <w:rPr>
          <w:sz w:val="18"/>
          <w:szCs w:val="18"/>
        </w:rPr>
        <w:t xml:space="preserve"> (</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S</m:t>
            </m:r>
          </m:sub>
        </m:sSub>
      </m:oMath>
      <w:r w:rsidR="00AF730F">
        <w:rPr>
          <w:sz w:val="18"/>
          <w:szCs w:val="18"/>
        </w:rPr>
        <w:t xml:space="preserve">    =</w:t>
      </w:r>
      <w:r w:rsidR="00430DC6">
        <w:rPr>
          <w:sz w:val="18"/>
          <w:szCs w:val="18"/>
        </w:rPr>
        <w:t xml:space="preserve"> </w:t>
      </w:r>
      <w:r w:rsidR="002326F5">
        <w:rPr>
          <w:sz w:val="18"/>
          <w:szCs w:val="18"/>
        </w:rPr>
        <w:t>speed</w:t>
      </w:r>
      <w:r w:rsidR="00122C51">
        <w:rPr>
          <w:sz w:val="18"/>
          <w:szCs w:val="18"/>
        </w:rPr>
        <w:t xml:space="preserve"> (m/s)</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0</m:t>
            </m:r>
          </m:sub>
        </m:sSub>
      </m:oMath>
      <w:r w:rsidR="00AF730F">
        <w:rPr>
          <w:sz w:val="18"/>
          <w:szCs w:val="18"/>
        </w:rPr>
        <w:t xml:space="preserve">    =</w:t>
      </w:r>
      <w:r w:rsidR="00430DC6">
        <w:rPr>
          <w:sz w:val="18"/>
          <w:szCs w:val="18"/>
        </w:rPr>
        <w:t xml:space="preserve"> </w:t>
      </w:r>
      <w:r w:rsidR="002326F5">
        <w:rPr>
          <w:sz w:val="18"/>
          <w:szCs w:val="18"/>
        </w:rPr>
        <w:t>wetted surface area</w:t>
      </w:r>
      <w:r w:rsidR="00122C51">
        <w:rPr>
          <w:sz w:val="18"/>
          <w:szCs w:val="18"/>
        </w:rPr>
        <w:t xml:space="preserve"> (m</w:t>
      </w:r>
      <w:r w:rsidR="00122C51" w:rsidRPr="00122C51">
        <w:rPr>
          <w:sz w:val="18"/>
          <w:szCs w:val="18"/>
          <w:vertAlign w:val="superscript"/>
        </w:rPr>
        <w:t>2</w:t>
      </w:r>
      <w:r w:rsidR="00122C51">
        <w:rPr>
          <w:sz w:val="18"/>
          <w:szCs w:val="18"/>
        </w:rPr>
        <w:t>)</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TS</m:t>
            </m:r>
          </m:sub>
        </m:sSub>
      </m:oMath>
      <w:r w:rsidR="00AF730F">
        <w:rPr>
          <w:sz w:val="18"/>
          <w:szCs w:val="18"/>
        </w:rPr>
        <w:t xml:space="preserve">  =</w:t>
      </w:r>
      <w:r w:rsidR="00430DC6">
        <w:rPr>
          <w:sz w:val="18"/>
          <w:szCs w:val="18"/>
        </w:rPr>
        <w:t xml:space="preserve"> </w:t>
      </w:r>
      <w:r w:rsidR="002326F5">
        <w:rPr>
          <w:sz w:val="18"/>
          <w:szCs w:val="18"/>
        </w:rPr>
        <w:t>the total coefficient of ship resistance</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TM</m:t>
            </m:r>
          </m:sub>
        </m:sSub>
      </m:oMath>
      <w:r w:rsidR="00AF730F">
        <w:rPr>
          <w:sz w:val="18"/>
          <w:szCs w:val="18"/>
        </w:rPr>
        <w:t xml:space="preserve"> =</w:t>
      </w:r>
      <w:r w:rsidR="00430DC6">
        <w:rPr>
          <w:sz w:val="18"/>
          <w:szCs w:val="18"/>
        </w:rPr>
        <w:t xml:space="preserve"> </w:t>
      </w:r>
      <w:r w:rsidR="002326F5">
        <w:rPr>
          <w:sz w:val="18"/>
          <w:szCs w:val="18"/>
        </w:rPr>
        <w:t>the total coefficient of ship model resistance</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FM</m:t>
            </m:r>
          </m:sub>
        </m:sSub>
      </m:oMath>
      <w:r w:rsidR="00AF730F">
        <w:rPr>
          <w:sz w:val="18"/>
          <w:szCs w:val="18"/>
        </w:rPr>
        <w:t xml:space="preserve"> =</w:t>
      </w:r>
      <w:r w:rsidR="00430DC6">
        <w:rPr>
          <w:sz w:val="18"/>
          <w:szCs w:val="18"/>
        </w:rPr>
        <w:t xml:space="preserve"> </w:t>
      </w:r>
      <w:r w:rsidR="002326F5">
        <w:rPr>
          <w:sz w:val="18"/>
          <w:szCs w:val="18"/>
        </w:rPr>
        <w:t>the friction coefficient of ship model resistance</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FS</m:t>
            </m:r>
          </m:sub>
        </m:sSub>
      </m:oMath>
      <w:r w:rsidR="00AF730F">
        <w:rPr>
          <w:sz w:val="18"/>
          <w:szCs w:val="18"/>
        </w:rPr>
        <w:t xml:space="preserve">  =</w:t>
      </w:r>
      <w:r w:rsidR="00430DC6">
        <w:rPr>
          <w:sz w:val="18"/>
          <w:szCs w:val="18"/>
        </w:rPr>
        <w:t xml:space="preserve"> </w:t>
      </w:r>
      <w:r w:rsidR="002326F5">
        <w:rPr>
          <w:sz w:val="18"/>
          <w:szCs w:val="18"/>
        </w:rPr>
        <w:t>the friction coefficient of ship resistance</w:t>
      </w:r>
    </w:p>
    <w:p w:rsidR="00AF730F" w:rsidRPr="00AF730F"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A</m:t>
            </m:r>
          </m:sub>
        </m:sSub>
      </m:oMath>
      <w:r w:rsidR="00AF730F">
        <w:rPr>
          <w:sz w:val="18"/>
          <w:szCs w:val="18"/>
        </w:rPr>
        <w:t xml:space="preserve">    =</w:t>
      </w:r>
      <w:r w:rsidR="00430DC6">
        <w:rPr>
          <w:sz w:val="18"/>
          <w:szCs w:val="18"/>
        </w:rPr>
        <w:t xml:space="preserve"> </w:t>
      </w:r>
      <w:r w:rsidR="00AA07EA">
        <w:rPr>
          <w:sz w:val="18"/>
          <w:szCs w:val="18"/>
        </w:rPr>
        <w:t xml:space="preserve">model-ship </w:t>
      </w:r>
      <w:r w:rsidR="00122C51">
        <w:rPr>
          <w:sz w:val="18"/>
          <w:szCs w:val="18"/>
        </w:rPr>
        <w:t>correlation allowance</w:t>
      </w:r>
    </w:p>
    <w:p w:rsidR="00AF730F" w:rsidRDefault="00AF730F" w:rsidP="00922063">
      <w:pPr>
        <w:pStyle w:val="Default"/>
        <w:jc w:val="both"/>
        <w:rPr>
          <w:sz w:val="18"/>
          <w:szCs w:val="18"/>
        </w:rPr>
      </w:pPr>
      <w:r>
        <w:rPr>
          <w:sz w:val="18"/>
          <w:szCs w:val="18"/>
        </w:rPr>
        <w:t>1+</w:t>
      </w:r>
      <w:proofErr w:type="gramStart"/>
      <w:r w:rsidRPr="00AF730F">
        <w:rPr>
          <w:i/>
          <w:sz w:val="18"/>
          <w:szCs w:val="18"/>
        </w:rPr>
        <w:t>k</w:t>
      </w:r>
      <w:r w:rsidR="00430DC6">
        <w:rPr>
          <w:i/>
          <w:sz w:val="18"/>
          <w:szCs w:val="18"/>
        </w:rPr>
        <w:t xml:space="preserve">  </w:t>
      </w:r>
      <w:r w:rsidRPr="00AF730F">
        <w:rPr>
          <w:sz w:val="18"/>
          <w:szCs w:val="18"/>
        </w:rPr>
        <w:t>=</w:t>
      </w:r>
      <w:proofErr w:type="gramEnd"/>
      <w:r w:rsidR="00122C51">
        <w:rPr>
          <w:sz w:val="18"/>
          <w:szCs w:val="18"/>
        </w:rPr>
        <w:t xml:space="preserve"> form factor</w:t>
      </w:r>
    </w:p>
    <w:p w:rsidR="00122C51" w:rsidRDefault="00122C51" w:rsidP="00922063">
      <w:pPr>
        <w:pStyle w:val="Default"/>
        <w:jc w:val="both"/>
        <w:rPr>
          <w:sz w:val="18"/>
          <w:szCs w:val="18"/>
        </w:rPr>
      </w:pPr>
    </w:p>
    <w:p w:rsidR="00122C51" w:rsidRDefault="002326F5" w:rsidP="00922063">
      <w:pPr>
        <w:pStyle w:val="Default"/>
        <w:jc w:val="both"/>
        <w:rPr>
          <w:sz w:val="18"/>
          <w:szCs w:val="18"/>
        </w:rPr>
      </w:pPr>
      <w:r>
        <w:rPr>
          <w:sz w:val="18"/>
          <w:szCs w:val="18"/>
        </w:rPr>
        <w:t xml:space="preserve">The </w:t>
      </w:r>
      <w:r w:rsidR="00A50214">
        <w:rPr>
          <w:sz w:val="18"/>
          <w:szCs w:val="18"/>
        </w:rPr>
        <w:t xml:space="preserve">numerically </w:t>
      </w:r>
      <w:r>
        <w:rPr>
          <w:sz w:val="18"/>
          <w:szCs w:val="18"/>
        </w:rPr>
        <w:t xml:space="preserve">prediction of ship resistance </w:t>
      </w:r>
      <w:r w:rsidR="00A50214">
        <w:rPr>
          <w:sz w:val="18"/>
          <w:szCs w:val="18"/>
        </w:rPr>
        <w:t xml:space="preserve">can be calculated by the </w:t>
      </w:r>
      <w:proofErr w:type="spellStart"/>
      <w:r w:rsidR="00A50214">
        <w:rPr>
          <w:sz w:val="18"/>
          <w:szCs w:val="18"/>
        </w:rPr>
        <w:t>holtrop</w:t>
      </w:r>
      <w:proofErr w:type="spellEnd"/>
      <w:r w:rsidR="00A50214">
        <w:rPr>
          <w:sz w:val="18"/>
          <w:szCs w:val="18"/>
        </w:rPr>
        <w:t xml:space="preserve"> method </w:t>
      </w:r>
      <w:r>
        <w:rPr>
          <w:sz w:val="18"/>
          <w:szCs w:val="18"/>
        </w:rPr>
        <w:t>the following formula</w:t>
      </w:r>
      <w:r w:rsidR="00A50214">
        <w:rPr>
          <w:sz w:val="18"/>
          <w:szCs w:val="18"/>
        </w:rPr>
        <w:t xml:space="preserve"> </w:t>
      </w:r>
      <w:r w:rsidR="00AA07EA">
        <w:rPr>
          <w:sz w:val="18"/>
          <w:szCs w:val="18"/>
        </w:rPr>
        <w:t xml:space="preserve">[J. </w:t>
      </w:r>
      <w:proofErr w:type="spellStart"/>
      <w:r w:rsidR="00AA07EA">
        <w:rPr>
          <w:sz w:val="18"/>
          <w:szCs w:val="18"/>
        </w:rPr>
        <w:t>Holtrop</w:t>
      </w:r>
      <w:proofErr w:type="spellEnd"/>
      <w:r w:rsidR="00547B2F">
        <w:rPr>
          <w:sz w:val="18"/>
          <w:szCs w:val="18"/>
        </w:rPr>
        <w:t xml:space="preserve"> et all</w:t>
      </w:r>
      <w:r w:rsidR="00AA07EA">
        <w:rPr>
          <w:sz w:val="18"/>
          <w:szCs w:val="18"/>
        </w:rPr>
        <w:t>, 1978</w:t>
      </w:r>
      <w:proofErr w:type="gramStart"/>
      <w:r w:rsidR="00AA07EA">
        <w:rPr>
          <w:sz w:val="18"/>
          <w:szCs w:val="18"/>
        </w:rPr>
        <w:t xml:space="preserve">] </w:t>
      </w:r>
      <w:r w:rsidR="00E354D0">
        <w:rPr>
          <w:sz w:val="18"/>
          <w:szCs w:val="18"/>
        </w:rPr>
        <w:t>:</w:t>
      </w:r>
      <w:proofErr w:type="gramEnd"/>
    </w:p>
    <w:p w:rsidR="00E354D0" w:rsidRDefault="00E354D0" w:rsidP="00922063">
      <w:pPr>
        <w:pStyle w:val="Default"/>
        <w:jc w:val="both"/>
        <w:rPr>
          <w:sz w:val="18"/>
          <w:szCs w:val="18"/>
        </w:rPr>
      </w:pPr>
    </w:p>
    <w:p w:rsidR="00E354D0" w:rsidRPr="00E354D0" w:rsidRDefault="00980522" w:rsidP="00922063">
      <w:pPr>
        <w:pStyle w:val="Default"/>
        <w:jc w:val="both"/>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Total</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F</m:t>
              </m:r>
            </m:sub>
          </m:sSub>
          <m:d>
            <m:dPr>
              <m:ctrlPr>
                <w:rPr>
                  <w:rFonts w:ascii="Cambria Math" w:hAnsi="Cambria Math"/>
                  <w:i/>
                  <w:sz w:val="18"/>
                  <w:szCs w:val="18"/>
                </w:rPr>
              </m:ctrlPr>
            </m:dPr>
            <m:e>
              <m:r>
                <w:rPr>
                  <w:rFonts w:ascii="Cambria Math" w:hAnsi="Cambria Math"/>
                  <w:sz w:val="18"/>
                  <w:szCs w:val="18"/>
                </w:rPr>
                <m:t>1+</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APP</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W</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B</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A</m:t>
              </m:r>
            </m:sub>
          </m:sSub>
        </m:oMath>
      </m:oMathPara>
    </w:p>
    <w:p w:rsidR="00E354D0" w:rsidRDefault="00E354D0" w:rsidP="00922063">
      <w:pPr>
        <w:pStyle w:val="Default"/>
        <w:jc w:val="both"/>
        <w:rPr>
          <w:sz w:val="18"/>
          <w:szCs w:val="18"/>
        </w:rPr>
      </w:pPr>
    </w:p>
    <w:p w:rsidR="00E354D0"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m:t>
            </m:r>
            <m:r>
              <w:rPr>
                <w:rFonts w:ascii="Cambria Math" w:hAnsi="Cambria Math"/>
                <w:sz w:val="18"/>
                <w:szCs w:val="18"/>
              </w:rPr>
              <m:t>otal</m:t>
            </m:r>
          </m:sub>
        </m:sSub>
      </m:oMath>
      <w:r w:rsidR="00AA07EA">
        <w:rPr>
          <w:sz w:val="18"/>
          <w:szCs w:val="18"/>
        </w:rPr>
        <w:t xml:space="preserve"> </w:t>
      </w:r>
      <w:r w:rsidR="00A50214">
        <w:rPr>
          <w:sz w:val="18"/>
          <w:szCs w:val="18"/>
        </w:rPr>
        <w:t>= total resistance</w:t>
      </w:r>
      <w:r w:rsidR="00AA07EA">
        <w:rPr>
          <w:sz w:val="18"/>
          <w:szCs w:val="18"/>
        </w:rPr>
        <w:t xml:space="preserve"> </w:t>
      </w:r>
    </w:p>
    <w:p w:rsidR="00AA07EA" w:rsidRPr="00E354D0"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F</m:t>
            </m:r>
          </m:sub>
        </m:sSub>
      </m:oMath>
      <w:r w:rsidR="00AA07EA">
        <w:rPr>
          <w:sz w:val="18"/>
          <w:szCs w:val="18"/>
        </w:rPr>
        <w:t xml:space="preserve">       = </w:t>
      </w:r>
      <w:r w:rsidR="00A50214">
        <w:rPr>
          <w:sz w:val="18"/>
          <w:szCs w:val="18"/>
        </w:rPr>
        <w:t>friction resistance</w:t>
      </w:r>
    </w:p>
    <w:p w:rsidR="00E354D0" w:rsidRPr="00E354D0" w:rsidRDefault="00E354D0" w:rsidP="00922063">
      <w:pPr>
        <w:pStyle w:val="Default"/>
        <w:jc w:val="both"/>
        <w:rPr>
          <w:sz w:val="18"/>
          <w:szCs w:val="18"/>
        </w:rPr>
      </w:pPr>
      <m:oMath>
        <m:r>
          <w:rPr>
            <w:rFonts w:ascii="Cambria Math" w:hAnsi="Cambria Math"/>
            <w:sz w:val="18"/>
            <w:szCs w:val="18"/>
          </w:rPr>
          <m:t>1+</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oMath>
      <w:r w:rsidR="00AA07EA">
        <w:rPr>
          <w:sz w:val="18"/>
          <w:szCs w:val="18"/>
        </w:rPr>
        <w:t xml:space="preserve"> =</w:t>
      </w:r>
      <w:r w:rsidR="00417BC5">
        <w:rPr>
          <w:sz w:val="18"/>
          <w:szCs w:val="18"/>
        </w:rPr>
        <w:t xml:space="preserve"> form </w:t>
      </w:r>
      <w:proofErr w:type="spellStart"/>
      <w:r w:rsidR="00417BC5">
        <w:rPr>
          <w:sz w:val="18"/>
          <w:szCs w:val="18"/>
        </w:rPr>
        <w:t>faktor</w:t>
      </w:r>
      <w:proofErr w:type="spellEnd"/>
    </w:p>
    <w:p w:rsidR="00E354D0" w:rsidRPr="00AA07EA"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APP</m:t>
            </m:r>
          </m:sub>
        </m:sSub>
      </m:oMath>
      <w:r w:rsidR="00AA07EA">
        <w:rPr>
          <w:sz w:val="18"/>
          <w:szCs w:val="18"/>
        </w:rPr>
        <w:t xml:space="preserve">    =</w:t>
      </w:r>
      <w:r w:rsidR="00417BC5">
        <w:rPr>
          <w:sz w:val="18"/>
          <w:szCs w:val="18"/>
        </w:rPr>
        <w:t xml:space="preserve"> resistance of appendages</w:t>
      </w:r>
    </w:p>
    <w:p w:rsidR="00AA07EA" w:rsidRPr="00AA07EA"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W</m:t>
            </m:r>
          </m:sub>
        </m:sSub>
      </m:oMath>
      <w:r w:rsidR="00AA07EA">
        <w:rPr>
          <w:sz w:val="18"/>
          <w:szCs w:val="18"/>
        </w:rPr>
        <w:t xml:space="preserve">      =</w:t>
      </w:r>
      <w:r w:rsidR="00417BC5">
        <w:rPr>
          <w:sz w:val="18"/>
          <w:szCs w:val="18"/>
        </w:rPr>
        <w:t xml:space="preserve"> wave making and wave-breaking resistance</w:t>
      </w:r>
    </w:p>
    <w:p w:rsidR="00AA07EA" w:rsidRPr="00AA07EA"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B</m:t>
            </m:r>
          </m:sub>
        </m:sSub>
        <m:r>
          <w:rPr>
            <w:rFonts w:ascii="Cambria Math" w:hAnsi="Cambria Math"/>
            <w:sz w:val="18"/>
            <w:szCs w:val="18"/>
          </w:rPr>
          <m:t xml:space="preserve"> </m:t>
        </m:r>
      </m:oMath>
      <w:r w:rsidR="00417BC5">
        <w:rPr>
          <w:sz w:val="18"/>
          <w:szCs w:val="18"/>
        </w:rPr>
        <w:t xml:space="preserve"> </w:t>
      </w:r>
      <w:r w:rsidR="00A50214">
        <w:rPr>
          <w:sz w:val="18"/>
          <w:szCs w:val="18"/>
        </w:rPr>
        <w:t xml:space="preserve">     = </w:t>
      </w:r>
      <w:r w:rsidR="00417BC5">
        <w:rPr>
          <w:sz w:val="18"/>
          <w:szCs w:val="18"/>
        </w:rPr>
        <w:t xml:space="preserve">additional pressure resistance of bulbous bow </w:t>
      </w:r>
    </w:p>
    <w:p w:rsidR="00AA07EA" w:rsidRPr="00AA07EA" w:rsidRDefault="00980522" w:rsidP="00417BC5">
      <w:pPr>
        <w:pStyle w:val="Default"/>
        <w:ind w:right="4"/>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TR</m:t>
            </m:r>
          </m:sub>
        </m:sSub>
      </m:oMath>
      <w:r w:rsidR="00AA07EA">
        <w:rPr>
          <w:sz w:val="18"/>
          <w:szCs w:val="18"/>
        </w:rPr>
        <w:t xml:space="preserve">     =</w:t>
      </w:r>
      <w:r w:rsidR="00417BC5">
        <w:rPr>
          <w:sz w:val="18"/>
          <w:szCs w:val="18"/>
        </w:rPr>
        <w:t xml:space="preserve"> additional pressure resistance of immersed transom stern</w:t>
      </w:r>
    </w:p>
    <w:p w:rsidR="00AA07EA" w:rsidRDefault="00980522" w:rsidP="00922063">
      <w:pPr>
        <w:pStyle w:val="Default"/>
        <w:jc w:val="both"/>
        <w:rPr>
          <w:sz w:val="18"/>
          <w:szCs w:val="18"/>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A</m:t>
            </m:r>
          </m:sub>
        </m:sSub>
      </m:oMath>
      <w:r w:rsidR="00AA07EA">
        <w:rPr>
          <w:sz w:val="18"/>
          <w:szCs w:val="18"/>
        </w:rPr>
        <w:t xml:space="preserve">       =</w:t>
      </w:r>
      <w:r w:rsidR="00417BC5">
        <w:rPr>
          <w:sz w:val="18"/>
          <w:szCs w:val="18"/>
        </w:rPr>
        <w:t xml:space="preserve"> model-ship correlation resistance</w:t>
      </w:r>
    </w:p>
    <w:p w:rsidR="005B33AE" w:rsidRDefault="005B33AE" w:rsidP="00922063">
      <w:pPr>
        <w:pStyle w:val="Default"/>
        <w:jc w:val="both"/>
        <w:rPr>
          <w:sz w:val="18"/>
          <w:szCs w:val="18"/>
        </w:rPr>
      </w:pPr>
    </w:p>
    <w:p w:rsidR="00CD7536" w:rsidRPr="00CD7536" w:rsidRDefault="00CD7536" w:rsidP="00CD7536">
      <w:pPr>
        <w:jc w:val="center"/>
      </w:pPr>
      <w:r w:rsidRPr="008500A3">
        <w:rPr>
          <w:b/>
        </w:rPr>
        <w:t xml:space="preserve">Table </w:t>
      </w:r>
      <w:proofErr w:type="gramStart"/>
      <w:r>
        <w:rPr>
          <w:b/>
        </w:rPr>
        <w:t>3</w:t>
      </w:r>
      <w:r w:rsidRPr="008500A3">
        <w:rPr>
          <w:b/>
        </w:rPr>
        <w:t xml:space="preserve"> :</w:t>
      </w:r>
      <w:proofErr w:type="gramEnd"/>
      <w:r w:rsidR="00644BE3">
        <w:rPr>
          <w:b/>
        </w:rPr>
        <w:t xml:space="preserve"> </w:t>
      </w:r>
      <w:r w:rsidR="002326F5">
        <w:t>the</w:t>
      </w:r>
      <w:r>
        <w:t xml:space="preserve"> load condition of resistance test</w:t>
      </w:r>
    </w:p>
    <w:tbl>
      <w:tblPr>
        <w:tblW w:w="3507" w:type="dxa"/>
        <w:jc w:val="center"/>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0"/>
        <w:gridCol w:w="1004"/>
        <w:gridCol w:w="1080"/>
        <w:gridCol w:w="763"/>
      </w:tblGrid>
      <w:tr w:rsidR="00CD7536" w:rsidTr="00A264AB">
        <w:trPr>
          <w:trHeight w:val="552"/>
          <w:jc w:val="center"/>
        </w:trPr>
        <w:tc>
          <w:tcPr>
            <w:tcW w:w="660" w:type="dxa"/>
            <w:tcBorders>
              <w:top w:val="single" w:sz="6" w:space="0" w:color="auto"/>
              <w:left w:val="single" w:sz="6" w:space="0" w:color="auto"/>
              <w:bottom w:val="single" w:sz="6" w:space="0" w:color="auto"/>
              <w:right w:val="nil"/>
            </w:tcBorders>
            <w:vAlign w:val="center"/>
            <w:hideMark/>
          </w:tcPr>
          <w:p w:rsidR="00CD7536" w:rsidRDefault="00CD7536" w:rsidP="00A264AB">
            <w:pPr>
              <w:jc w:val="center"/>
              <w:rPr>
                <w:bCs/>
                <w:sz w:val="18"/>
                <w:szCs w:val="18"/>
                <w:lang w:eastAsia="ja-JP"/>
              </w:rPr>
            </w:pPr>
            <w:r>
              <w:rPr>
                <w:bCs/>
                <w:sz w:val="18"/>
                <w:szCs w:val="18"/>
                <w:lang w:eastAsia="ja-JP"/>
              </w:rPr>
              <w:t>Item</w:t>
            </w:r>
          </w:p>
        </w:tc>
        <w:tc>
          <w:tcPr>
            <w:tcW w:w="1004" w:type="dxa"/>
            <w:tcBorders>
              <w:top w:val="single" w:sz="6" w:space="0" w:color="auto"/>
              <w:left w:val="single" w:sz="6" w:space="0" w:color="auto"/>
              <w:right w:val="single" w:sz="6" w:space="0" w:color="auto"/>
            </w:tcBorders>
            <w:vAlign w:val="center"/>
            <w:hideMark/>
          </w:tcPr>
          <w:p w:rsidR="00CD7536" w:rsidRDefault="00CD7536" w:rsidP="00A264AB">
            <w:pPr>
              <w:jc w:val="center"/>
              <w:rPr>
                <w:bCs/>
                <w:sz w:val="18"/>
                <w:szCs w:val="18"/>
                <w:lang w:eastAsia="ja-JP"/>
              </w:rPr>
            </w:pPr>
            <w:r>
              <w:rPr>
                <w:bCs/>
                <w:sz w:val="18"/>
                <w:szCs w:val="18"/>
                <w:lang w:eastAsia="ja-JP"/>
              </w:rPr>
              <w:t>Full Load Condition</w:t>
            </w:r>
          </w:p>
        </w:tc>
        <w:tc>
          <w:tcPr>
            <w:tcW w:w="1080" w:type="dxa"/>
            <w:tcBorders>
              <w:top w:val="single" w:sz="6" w:space="0" w:color="auto"/>
              <w:left w:val="single" w:sz="6" w:space="0" w:color="auto"/>
              <w:right w:val="single" w:sz="6" w:space="0" w:color="auto"/>
            </w:tcBorders>
            <w:vAlign w:val="center"/>
          </w:tcPr>
          <w:p w:rsidR="00CD7536" w:rsidRPr="0071077A" w:rsidRDefault="00CD7536" w:rsidP="00A264AB">
            <w:pPr>
              <w:jc w:val="center"/>
              <w:rPr>
                <w:bCs/>
                <w:sz w:val="18"/>
                <w:szCs w:val="18"/>
                <w:lang w:eastAsia="ja-JP"/>
              </w:rPr>
            </w:pPr>
            <w:r>
              <w:rPr>
                <w:bCs/>
                <w:sz w:val="18"/>
                <w:szCs w:val="18"/>
                <w:lang w:eastAsia="ja-JP"/>
              </w:rPr>
              <w:t>Trim Condition</w:t>
            </w:r>
          </w:p>
        </w:tc>
        <w:tc>
          <w:tcPr>
            <w:tcW w:w="763" w:type="dxa"/>
            <w:tcBorders>
              <w:top w:val="single" w:sz="6" w:space="0" w:color="auto"/>
              <w:left w:val="single" w:sz="6" w:space="0" w:color="auto"/>
              <w:right w:val="single" w:sz="6" w:space="0" w:color="auto"/>
            </w:tcBorders>
            <w:vAlign w:val="center"/>
          </w:tcPr>
          <w:p w:rsidR="00CD7536" w:rsidRDefault="00CD7536" w:rsidP="00A264AB">
            <w:pPr>
              <w:jc w:val="center"/>
              <w:rPr>
                <w:bCs/>
                <w:sz w:val="18"/>
                <w:szCs w:val="18"/>
                <w:lang w:eastAsia="ja-JP"/>
              </w:rPr>
            </w:pPr>
            <w:r>
              <w:rPr>
                <w:bCs/>
                <w:sz w:val="18"/>
                <w:szCs w:val="18"/>
                <w:lang w:eastAsia="ja-JP"/>
              </w:rPr>
              <w:t xml:space="preserve">Unit </w:t>
            </w:r>
          </w:p>
        </w:tc>
      </w:tr>
      <w:tr w:rsidR="00CD7536" w:rsidTr="00A264AB">
        <w:trPr>
          <w:trHeight w:val="840"/>
          <w:jc w:val="center"/>
        </w:trPr>
        <w:tc>
          <w:tcPr>
            <w:tcW w:w="660" w:type="dxa"/>
            <w:tcBorders>
              <w:top w:val="single" w:sz="6" w:space="0" w:color="auto"/>
              <w:left w:val="single" w:sz="6" w:space="0" w:color="auto"/>
              <w:bottom w:val="single" w:sz="6" w:space="0" w:color="auto"/>
              <w:right w:val="single" w:sz="6" w:space="0" w:color="auto"/>
            </w:tcBorders>
            <w:hideMark/>
          </w:tcPr>
          <w:p w:rsidR="00CD7536" w:rsidRDefault="00CD7536" w:rsidP="00A264AB">
            <w:pPr>
              <w:rPr>
                <w:sz w:val="18"/>
                <w:szCs w:val="18"/>
                <w:lang w:eastAsia="ja-JP"/>
              </w:rPr>
            </w:pPr>
            <w:proofErr w:type="spellStart"/>
            <w:r>
              <w:rPr>
                <w:sz w:val="18"/>
                <w:szCs w:val="18"/>
                <w:lang w:eastAsia="ja-JP"/>
              </w:rPr>
              <w:t>Lwl</w:t>
            </w:r>
            <w:proofErr w:type="spellEnd"/>
          </w:p>
          <w:p w:rsidR="00CD7536" w:rsidRDefault="00CD7536" w:rsidP="00A264AB">
            <w:pPr>
              <w:rPr>
                <w:sz w:val="18"/>
                <w:szCs w:val="18"/>
                <w:lang w:eastAsia="ja-JP"/>
              </w:rPr>
            </w:pPr>
            <w:r>
              <w:rPr>
                <w:sz w:val="18"/>
                <w:szCs w:val="18"/>
                <w:lang w:eastAsia="ja-JP"/>
              </w:rPr>
              <w:t>T</w:t>
            </w:r>
            <w:r w:rsidRPr="00757BB1">
              <w:rPr>
                <w:sz w:val="18"/>
                <w:szCs w:val="18"/>
                <w:vertAlign w:val="subscript"/>
                <w:lang w:eastAsia="ja-JP"/>
              </w:rPr>
              <w:t>AP</w:t>
            </w:r>
          </w:p>
          <w:p w:rsidR="00CD7536" w:rsidRDefault="00CD7536" w:rsidP="00A264AB">
            <w:pPr>
              <w:rPr>
                <w:sz w:val="18"/>
                <w:szCs w:val="18"/>
                <w:lang w:eastAsia="ja-JP"/>
              </w:rPr>
            </w:pPr>
            <w:r>
              <w:rPr>
                <w:sz w:val="18"/>
                <w:szCs w:val="18"/>
                <w:lang w:eastAsia="ja-JP"/>
              </w:rPr>
              <w:t>T</w:t>
            </w:r>
            <w:r w:rsidRPr="00757BB1">
              <w:rPr>
                <w:sz w:val="18"/>
                <w:szCs w:val="18"/>
                <w:vertAlign w:val="subscript"/>
                <w:lang w:eastAsia="ja-JP"/>
              </w:rPr>
              <w:t>FP</w:t>
            </w:r>
          </w:p>
          <w:p w:rsidR="00CD7536" w:rsidRDefault="00CD7536" w:rsidP="00A264AB">
            <w:pPr>
              <w:rPr>
                <w:sz w:val="18"/>
                <w:szCs w:val="18"/>
                <w:lang w:eastAsia="ja-JP"/>
              </w:rPr>
            </w:pPr>
            <w:r>
              <w:rPr>
                <w:sz w:val="18"/>
                <w:szCs w:val="18"/>
                <w:lang w:eastAsia="ja-JP"/>
              </w:rPr>
              <w:sym w:font="Symbol" w:char="F044"/>
            </w:r>
          </w:p>
          <w:p w:rsidR="00CD7536" w:rsidRDefault="00CD7536" w:rsidP="00A264AB">
            <w:pPr>
              <w:rPr>
                <w:sz w:val="18"/>
                <w:szCs w:val="18"/>
                <w:lang w:eastAsia="ja-JP"/>
              </w:rPr>
            </w:pPr>
            <w:r>
              <w:rPr>
                <w:sz w:val="18"/>
                <w:szCs w:val="18"/>
                <w:lang w:eastAsia="ja-JP"/>
              </w:rPr>
              <w:t xml:space="preserve">S       </w:t>
            </w:r>
          </w:p>
        </w:tc>
        <w:tc>
          <w:tcPr>
            <w:tcW w:w="1004" w:type="dxa"/>
            <w:tcBorders>
              <w:top w:val="single" w:sz="6" w:space="0" w:color="auto"/>
              <w:left w:val="single" w:sz="6" w:space="0" w:color="auto"/>
              <w:bottom w:val="single" w:sz="6" w:space="0" w:color="auto"/>
              <w:right w:val="single" w:sz="6" w:space="0" w:color="auto"/>
            </w:tcBorders>
            <w:hideMark/>
          </w:tcPr>
          <w:p w:rsidR="00CD7536" w:rsidRDefault="00CD7536" w:rsidP="00A264AB">
            <w:pPr>
              <w:jc w:val="center"/>
              <w:rPr>
                <w:sz w:val="18"/>
                <w:szCs w:val="18"/>
                <w:lang w:eastAsia="ja-JP"/>
              </w:rPr>
            </w:pPr>
            <w:r>
              <w:rPr>
                <w:sz w:val="18"/>
                <w:szCs w:val="18"/>
                <w:lang w:eastAsia="ja-JP"/>
              </w:rPr>
              <w:t>3.167</w:t>
            </w:r>
          </w:p>
          <w:p w:rsidR="00CD7536" w:rsidRDefault="00CD7536" w:rsidP="00A264AB">
            <w:pPr>
              <w:jc w:val="center"/>
              <w:rPr>
                <w:sz w:val="18"/>
                <w:szCs w:val="18"/>
                <w:lang w:eastAsia="ja-JP"/>
              </w:rPr>
            </w:pPr>
            <w:r>
              <w:rPr>
                <w:sz w:val="18"/>
                <w:szCs w:val="18"/>
                <w:lang w:eastAsia="ja-JP"/>
              </w:rPr>
              <w:t>0.667</w:t>
            </w:r>
          </w:p>
          <w:p w:rsidR="00CD7536" w:rsidRDefault="00CD7536" w:rsidP="00A264AB">
            <w:pPr>
              <w:jc w:val="center"/>
              <w:rPr>
                <w:sz w:val="18"/>
                <w:szCs w:val="18"/>
                <w:lang w:eastAsia="ja-JP"/>
              </w:rPr>
            </w:pPr>
            <w:r>
              <w:rPr>
                <w:sz w:val="18"/>
                <w:szCs w:val="18"/>
                <w:lang w:eastAsia="ja-JP"/>
              </w:rPr>
              <w:t>0.667</w:t>
            </w:r>
          </w:p>
          <w:p w:rsidR="00CD7536" w:rsidRDefault="00CD7536" w:rsidP="00A264AB">
            <w:pPr>
              <w:jc w:val="center"/>
              <w:rPr>
                <w:sz w:val="18"/>
                <w:szCs w:val="18"/>
                <w:lang w:eastAsia="ja-JP"/>
              </w:rPr>
            </w:pPr>
            <w:r>
              <w:rPr>
                <w:sz w:val="18"/>
                <w:szCs w:val="18"/>
                <w:lang w:eastAsia="ja-JP"/>
              </w:rPr>
              <w:t>273.69</w:t>
            </w:r>
          </w:p>
          <w:p w:rsidR="00CD7536" w:rsidRPr="00001590" w:rsidRDefault="00CD7536" w:rsidP="00A264AB">
            <w:pPr>
              <w:jc w:val="center"/>
              <w:rPr>
                <w:sz w:val="18"/>
                <w:szCs w:val="18"/>
                <w:lang w:eastAsia="ja-JP"/>
              </w:rPr>
            </w:pPr>
            <w:r>
              <w:rPr>
                <w:sz w:val="18"/>
                <w:szCs w:val="18"/>
                <w:lang w:eastAsia="ja-JP"/>
              </w:rPr>
              <w:t>2.554</w:t>
            </w:r>
          </w:p>
        </w:tc>
        <w:tc>
          <w:tcPr>
            <w:tcW w:w="1080" w:type="dxa"/>
            <w:tcBorders>
              <w:top w:val="single" w:sz="6" w:space="0" w:color="auto"/>
              <w:left w:val="single" w:sz="6" w:space="0" w:color="auto"/>
              <w:bottom w:val="single" w:sz="6" w:space="0" w:color="auto"/>
              <w:right w:val="single" w:sz="6" w:space="0" w:color="auto"/>
            </w:tcBorders>
          </w:tcPr>
          <w:p w:rsidR="00CD7536" w:rsidRDefault="00CD7536" w:rsidP="00A264AB">
            <w:pPr>
              <w:jc w:val="center"/>
              <w:rPr>
                <w:sz w:val="18"/>
                <w:szCs w:val="18"/>
                <w:lang w:eastAsia="ja-JP"/>
              </w:rPr>
            </w:pPr>
            <w:r>
              <w:rPr>
                <w:sz w:val="18"/>
                <w:szCs w:val="18"/>
                <w:lang w:eastAsia="ja-JP"/>
              </w:rPr>
              <w:t>2.96</w:t>
            </w:r>
            <w:r w:rsidR="000C766F">
              <w:rPr>
                <w:sz w:val="18"/>
                <w:szCs w:val="18"/>
                <w:lang w:eastAsia="ja-JP"/>
              </w:rPr>
              <w:t>7</w:t>
            </w:r>
          </w:p>
          <w:p w:rsidR="00CD7536" w:rsidRDefault="000C766F" w:rsidP="00A264AB">
            <w:pPr>
              <w:jc w:val="center"/>
              <w:rPr>
                <w:sz w:val="18"/>
                <w:szCs w:val="18"/>
                <w:lang w:eastAsia="ja-JP"/>
              </w:rPr>
            </w:pPr>
            <w:r>
              <w:rPr>
                <w:sz w:val="18"/>
                <w:szCs w:val="18"/>
                <w:lang w:eastAsia="ja-JP"/>
              </w:rPr>
              <w:t>0.171</w:t>
            </w:r>
          </w:p>
          <w:p w:rsidR="00CD7536" w:rsidRDefault="00CD7536" w:rsidP="00A264AB">
            <w:pPr>
              <w:jc w:val="center"/>
              <w:rPr>
                <w:sz w:val="18"/>
                <w:szCs w:val="18"/>
                <w:lang w:eastAsia="ja-JP"/>
              </w:rPr>
            </w:pPr>
            <w:r>
              <w:rPr>
                <w:sz w:val="18"/>
                <w:szCs w:val="18"/>
                <w:lang w:eastAsia="ja-JP"/>
              </w:rPr>
              <w:t>0.1</w:t>
            </w:r>
            <w:r w:rsidR="000C766F">
              <w:rPr>
                <w:sz w:val="18"/>
                <w:szCs w:val="18"/>
                <w:lang w:eastAsia="ja-JP"/>
              </w:rPr>
              <w:t>26</w:t>
            </w:r>
          </w:p>
          <w:p w:rsidR="00CD7536" w:rsidRDefault="00CD7536" w:rsidP="00A264AB">
            <w:pPr>
              <w:jc w:val="center"/>
              <w:rPr>
                <w:sz w:val="18"/>
                <w:szCs w:val="18"/>
                <w:lang w:eastAsia="ja-JP"/>
              </w:rPr>
            </w:pPr>
            <w:r>
              <w:rPr>
                <w:sz w:val="18"/>
                <w:szCs w:val="18"/>
                <w:lang w:eastAsia="ja-JP"/>
              </w:rPr>
              <w:t>201</w:t>
            </w:r>
            <w:r w:rsidR="000C766F">
              <w:rPr>
                <w:sz w:val="18"/>
                <w:szCs w:val="18"/>
                <w:lang w:eastAsia="ja-JP"/>
              </w:rPr>
              <w:t>.35</w:t>
            </w:r>
          </w:p>
          <w:p w:rsidR="00CD7536" w:rsidRDefault="00CD7536" w:rsidP="00A264AB">
            <w:pPr>
              <w:jc w:val="center"/>
              <w:rPr>
                <w:sz w:val="18"/>
                <w:szCs w:val="18"/>
                <w:lang w:eastAsia="ja-JP"/>
              </w:rPr>
            </w:pPr>
            <w:r>
              <w:rPr>
                <w:sz w:val="18"/>
                <w:szCs w:val="18"/>
                <w:lang w:eastAsia="ja-JP"/>
              </w:rPr>
              <w:t>2.143</w:t>
            </w:r>
          </w:p>
        </w:tc>
        <w:tc>
          <w:tcPr>
            <w:tcW w:w="763" w:type="dxa"/>
            <w:tcBorders>
              <w:top w:val="single" w:sz="6" w:space="0" w:color="auto"/>
              <w:left w:val="single" w:sz="6" w:space="0" w:color="auto"/>
              <w:bottom w:val="single" w:sz="6" w:space="0" w:color="auto"/>
              <w:right w:val="single" w:sz="6" w:space="0" w:color="auto"/>
            </w:tcBorders>
          </w:tcPr>
          <w:p w:rsidR="00CD7536" w:rsidRDefault="00CD7536" w:rsidP="00A264AB">
            <w:pPr>
              <w:jc w:val="center"/>
              <w:rPr>
                <w:sz w:val="18"/>
                <w:szCs w:val="18"/>
                <w:lang w:eastAsia="ja-JP"/>
              </w:rPr>
            </w:pPr>
            <w:r>
              <w:rPr>
                <w:sz w:val="18"/>
                <w:szCs w:val="18"/>
                <w:lang w:eastAsia="ja-JP"/>
              </w:rPr>
              <w:t>m</w:t>
            </w:r>
          </w:p>
          <w:p w:rsidR="00CD7536" w:rsidRDefault="00CD7536" w:rsidP="00A264AB">
            <w:pPr>
              <w:jc w:val="center"/>
              <w:rPr>
                <w:sz w:val="18"/>
                <w:szCs w:val="18"/>
                <w:lang w:eastAsia="ja-JP"/>
              </w:rPr>
            </w:pPr>
            <w:r>
              <w:rPr>
                <w:sz w:val="18"/>
                <w:szCs w:val="18"/>
                <w:lang w:eastAsia="ja-JP"/>
              </w:rPr>
              <w:t>m</w:t>
            </w:r>
          </w:p>
          <w:p w:rsidR="00CD7536" w:rsidRDefault="00CD7536" w:rsidP="00A264AB">
            <w:pPr>
              <w:jc w:val="center"/>
              <w:rPr>
                <w:sz w:val="18"/>
                <w:szCs w:val="18"/>
                <w:lang w:eastAsia="ja-JP"/>
              </w:rPr>
            </w:pPr>
            <w:r>
              <w:rPr>
                <w:sz w:val="18"/>
                <w:szCs w:val="18"/>
                <w:lang w:eastAsia="ja-JP"/>
              </w:rPr>
              <w:t>m</w:t>
            </w:r>
          </w:p>
          <w:p w:rsidR="00CD7536" w:rsidRDefault="00CD7536" w:rsidP="00A264AB">
            <w:pPr>
              <w:jc w:val="center"/>
              <w:rPr>
                <w:sz w:val="18"/>
                <w:szCs w:val="18"/>
                <w:lang w:eastAsia="ja-JP"/>
              </w:rPr>
            </w:pPr>
            <w:r>
              <w:rPr>
                <w:sz w:val="18"/>
                <w:szCs w:val="18"/>
                <w:lang w:eastAsia="ja-JP"/>
              </w:rPr>
              <w:t>kg</w:t>
            </w:r>
          </w:p>
          <w:p w:rsidR="00CD7536" w:rsidRDefault="00CD7536" w:rsidP="00A264AB">
            <w:pPr>
              <w:jc w:val="center"/>
              <w:rPr>
                <w:sz w:val="18"/>
                <w:szCs w:val="18"/>
                <w:lang w:eastAsia="ja-JP"/>
              </w:rPr>
            </w:pPr>
            <w:r>
              <w:rPr>
                <w:sz w:val="18"/>
                <w:szCs w:val="18"/>
                <w:lang w:eastAsia="ja-JP"/>
              </w:rPr>
              <w:t>m</w:t>
            </w:r>
            <w:r w:rsidRPr="00F14B06">
              <w:rPr>
                <w:sz w:val="18"/>
                <w:szCs w:val="18"/>
                <w:vertAlign w:val="superscript"/>
                <w:lang w:eastAsia="ja-JP"/>
              </w:rPr>
              <w:t>2</w:t>
            </w:r>
          </w:p>
        </w:tc>
      </w:tr>
    </w:tbl>
    <w:p w:rsidR="005F35D0" w:rsidRPr="003A5876" w:rsidRDefault="005F35D0" w:rsidP="005F35D0">
      <w:pPr>
        <w:pStyle w:val="Default"/>
        <w:jc w:val="both"/>
        <w:rPr>
          <w:sz w:val="18"/>
          <w:szCs w:val="18"/>
        </w:rPr>
      </w:pPr>
    </w:p>
    <w:p w:rsidR="006E6746" w:rsidRDefault="006E6746" w:rsidP="00F17ED7">
      <w:pPr>
        <w:pStyle w:val="Default"/>
        <w:jc w:val="both"/>
        <w:rPr>
          <w:sz w:val="18"/>
          <w:szCs w:val="18"/>
        </w:rPr>
      </w:pPr>
    </w:p>
    <w:p w:rsidR="002326F5" w:rsidRDefault="002326F5" w:rsidP="00F17ED7">
      <w:pPr>
        <w:pStyle w:val="Default"/>
        <w:jc w:val="both"/>
        <w:rPr>
          <w:sz w:val="18"/>
          <w:szCs w:val="18"/>
        </w:rPr>
      </w:pPr>
    </w:p>
    <w:p w:rsidR="006E6746" w:rsidRPr="00B00475" w:rsidRDefault="00BE7929" w:rsidP="006E6746">
      <w:pPr>
        <w:rPr>
          <w:b/>
        </w:rPr>
      </w:pPr>
      <w:r>
        <w:rPr>
          <w:b/>
        </w:rPr>
        <w:lastRenderedPageBreak/>
        <w:t>3</w:t>
      </w:r>
      <w:r w:rsidR="006E6746">
        <w:rPr>
          <w:b/>
        </w:rPr>
        <w:t xml:space="preserve">.0 </w:t>
      </w:r>
      <w:r w:rsidR="00DE27ED">
        <w:rPr>
          <w:b/>
        </w:rPr>
        <w:t>RESULT ANALYSIS AND DISCUSSION</w:t>
      </w:r>
    </w:p>
    <w:p w:rsidR="00EA2503" w:rsidRDefault="00EA2503" w:rsidP="00F17ED7">
      <w:pPr>
        <w:pStyle w:val="Default"/>
        <w:jc w:val="both"/>
        <w:rPr>
          <w:sz w:val="18"/>
          <w:szCs w:val="22"/>
        </w:rPr>
      </w:pPr>
    </w:p>
    <w:p w:rsidR="00F65407" w:rsidRDefault="00B367E2" w:rsidP="00F17ED7">
      <w:pPr>
        <w:pStyle w:val="Default"/>
        <w:jc w:val="both"/>
        <w:rPr>
          <w:sz w:val="18"/>
          <w:szCs w:val="22"/>
        </w:rPr>
      </w:pPr>
      <w:r>
        <w:rPr>
          <w:sz w:val="18"/>
          <w:szCs w:val="22"/>
        </w:rPr>
        <w:t xml:space="preserve">The </w:t>
      </w:r>
      <w:proofErr w:type="gramStart"/>
      <w:r>
        <w:rPr>
          <w:sz w:val="18"/>
          <w:szCs w:val="22"/>
        </w:rPr>
        <w:t xml:space="preserve">presentation of motion analysis data of ship </w:t>
      </w:r>
      <w:r w:rsidR="001F5A9E">
        <w:rPr>
          <w:sz w:val="18"/>
          <w:szCs w:val="22"/>
        </w:rPr>
        <w:t>make</w:t>
      </w:r>
      <w:proofErr w:type="gramEnd"/>
      <w:r w:rsidR="001F5A9E">
        <w:rPr>
          <w:sz w:val="18"/>
          <w:szCs w:val="22"/>
        </w:rPr>
        <w:t xml:space="preserve"> use of</w:t>
      </w:r>
      <w:r>
        <w:rPr>
          <w:sz w:val="18"/>
          <w:szCs w:val="22"/>
        </w:rPr>
        <w:t xml:space="preserve"> </w:t>
      </w:r>
      <w:r w:rsidR="001F5A9E">
        <w:rPr>
          <w:sz w:val="18"/>
          <w:szCs w:val="22"/>
        </w:rPr>
        <w:t xml:space="preserve">approach of </w:t>
      </w:r>
      <w:r>
        <w:rPr>
          <w:sz w:val="18"/>
          <w:szCs w:val="22"/>
        </w:rPr>
        <w:t xml:space="preserve">data </w:t>
      </w:r>
      <w:r w:rsidR="00BB1528">
        <w:rPr>
          <w:sz w:val="18"/>
          <w:szCs w:val="22"/>
        </w:rPr>
        <w:t>a</w:t>
      </w:r>
      <w:r>
        <w:rPr>
          <w:sz w:val="18"/>
          <w:szCs w:val="22"/>
        </w:rPr>
        <w:t xml:space="preserve"> graph of probability of motion occurrence</w:t>
      </w:r>
      <w:r w:rsidR="00B543FF">
        <w:rPr>
          <w:sz w:val="18"/>
          <w:szCs w:val="22"/>
        </w:rPr>
        <w:t xml:space="preserve">. </w:t>
      </w:r>
      <w:r>
        <w:rPr>
          <w:sz w:val="18"/>
          <w:szCs w:val="22"/>
        </w:rPr>
        <w:t xml:space="preserve">The measured </w:t>
      </w:r>
      <w:r w:rsidR="004A1D6A">
        <w:rPr>
          <w:sz w:val="18"/>
          <w:szCs w:val="22"/>
        </w:rPr>
        <w:t xml:space="preserve">incidence of </w:t>
      </w:r>
      <w:r>
        <w:rPr>
          <w:sz w:val="18"/>
          <w:szCs w:val="22"/>
        </w:rPr>
        <w:t xml:space="preserve">ship motion </w:t>
      </w:r>
      <w:r w:rsidR="004A1D6A">
        <w:rPr>
          <w:sz w:val="18"/>
          <w:szCs w:val="22"/>
        </w:rPr>
        <w:t xml:space="preserve">is </w:t>
      </w:r>
      <w:r>
        <w:rPr>
          <w:sz w:val="18"/>
          <w:szCs w:val="22"/>
        </w:rPr>
        <w:t xml:space="preserve">also </w:t>
      </w:r>
      <w:r w:rsidR="004A1D6A">
        <w:rPr>
          <w:sz w:val="18"/>
          <w:szCs w:val="22"/>
        </w:rPr>
        <w:t>complemented by</w:t>
      </w:r>
      <w:r>
        <w:rPr>
          <w:sz w:val="18"/>
          <w:szCs w:val="22"/>
        </w:rPr>
        <w:t xml:space="preserve"> linearity predictions with the </w:t>
      </w:r>
      <w:r w:rsidR="0045351F">
        <w:rPr>
          <w:sz w:val="18"/>
          <w:szCs w:val="22"/>
        </w:rPr>
        <w:t>Rayleigh distribution plot</w:t>
      </w:r>
      <w:r w:rsidR="004A1D6A">
        <w:rPr>
          <w:sz w:val="18"/>
          <w:szCs w:val="22"/>
        </w:rPr>
        <w:t>.</w:t>
      </w:r>
      <w:r w:rsidR="00B1731C">
        <w:rPr>
          <w:sz w:val="18"/>
          <w:szCs w:val="22"/>
        </w:rPr>
        <w:t xml:space="preserve"> (</w:t>
      </w:r>
      <w:proofErr w:type="spellStart"/>
      <w:r w:rsidR="002F3CDE">
        <w:rPr>
          <w:sz w:val="18"/>
          <w:szCs w:val="22"/>
        </w:rPr>
        <w:t>Firdaus</w:t>
      </w:r>
      <w:proofErr w:type="spellEnd"/>
      <w:r w:rsidR="00A81823">
        <w:rPr>
          <w:sz w:val="18"/>
          <w:szCs w:val="22"/>
        </w:rPr>
        <w:t xml:space="preserve"> et a</w:t>
      </w:r>
      <w:r w:rsidR="00B1731C">
        <w:rPr>
          <w:sz w:val="18"/>
          <w:szCs w:val="22"/>
        </w:rPr>
        <w:t xml:space="preserve">l, 2017; </w:t>
      </w:r>
      <w:proofErr w:type="spellStart"/>
      <w:r w:rsidR="00A81823">
        <w:rPr>
          <w:sz w:val="18"/>
          <w:szCs w:val="22"/>
        </w:rPr>
        <w:t>Guo</w:t>
      </w:r>
      <w:proofErr w:type="spellEnd"/>
      <w:r w:rsidR="00A81823">
        <w:rPr>
          <w:sz w:val="18"/>
          <w:szCs w:val="22"/>
        </w:rPr>
        <w:t xml:space="preserve"> et a</w:t>
      </w:r>
      <w:r w:rsidR="00B1731C">
        <w:rPr>
          <w:sz w:val="18"/>
          <w:szCs w:val="22"/>
        </w:rPr>
        <w:t xml:space="preserve">l, 2016; </w:t>
      </w:r>
      <w:proofErr w:type="spellStart"/>
      <w:r w:rsidR="00A81823">
        <w:rPr>
          <w:sz w:val="18"/>
          <w:szCs w:val="22"/>
        </w:rPr>
        <w:t>Rajendran</w:t>
      </w:r>
      <w:proofErr w:type="spellEnd"/>
      <w:r w:rsidR="00A81823">
        <w:rPr>
          <w:sz w:val="18"/>
          <w:szCs w:val="22"/>
        </w:rPr>
        <w:t xml:space="preserve"> et a</w:t>
      </w:r>
      <w:r w:rsidR="002F3CDE">
        <w:rPr>
          <w:sz w:val="18"/>
          <w:szCs w:val="22"/>
        </w:rPr>
        <w:t xml:space="preserve">l, 2016) </w:t>
      </w:r>
      <w:r w:rsidR="001F5A9E">
        <w:rPr>
          <w:sz w:val="18"/>
          <w:szCs w:val="22"/>
        </w:rPr>
        <w:t>perform</w:t>
      </w:r>
      <w:r w:rsidR="0045351F">
        <w:rPr>
          <w:sz w:val="18"/>
          <w:szCs w:val="22"/>
        </w:rPr>
        <w:t xml:space="preserve"> motion analysis with probability of ship response occurrence</w:t>
      </w:r>
      <w:r w:rsidR="002F3CDE">
        <w:rPr>
          <w:sz w:val="18"/>
          <w:szCs w:val="22"/>
        </w:rPr>
        <w:t>.</w:t>
      </w:r>
      <w:r w:rsidR="004A1D6A">
        <w:rPr>
          <w:sz w:val="18"/>
          <w:szCs w:val="22"/>
        </w:rPr>
        <w:t xml:space="preserve"> </w:t>
      </w:r>
      <w:r w:rsidR="00277E6D">
        <w:rPr>
          <w:sz w:val="18"/>
          <w:szCs w:val="22"/>
        </w:rPr>
        <w:t xml:space="preserve">The </w:t>
      </w:r>
      <w:r w:rsidR="001F5A9E">
        <w:rPr>
          <w:sz w:val="18"/>
          <w:szCs w:val="22"/>
        </w:rPr>
        <w:t>motion</w:t>
      </w:r>
      <w:r w:rsidR="008F7EA5">
        <w:rPr>
          <w:sz w:val="18"/>
          <w:szCs w:val="22"/>
        </w:rPr>
        <w:t xml:space="preserve"> response data of LC </w:t>
      </w:r>
      <w:proofErr w:type="gramStart"/>
      <w:r w:rsidR="008F7EA5">
        <w:rPr>
          <w:sz w:val="18"/>
          <w:szCs w:val="22"/>
        </w:rPr>
        <w:t>1  and</w:t>
      </w:r>
      <w:proofErr w:type="gramEnd"/>
      <w:r w:rsidR="008F7EA5">
        <w:rPr>
          <w:sz w:val="18"/>
          <w:szCs w:val="22"/>
        </w:rPr>
        <w:t xml:space="preserve"> LC 2 have</w:t>
      </w:r>
      <w:r w:rsidR="003F3103" w:rsidRPr="003F3103">
        <w:rPr>
          <w:sz w:val="18"/>
          <w:szCs w:val="22"/>
        </w:rPr>
        <w:t xml:space="preserve"> same</w:t>
      </w:r>
      <w:r w:rsidR="001F5A9E">
        <w:rPr>
          <w:sz w:val="18"/>
          <w:szCs w:val="22"/>
        </w:rPr>
        <w:t xml:space="preserve"> a</w:t>
      </w:r>
      <w:r w:rsidR="003F3103" w:rsidRPr="003F3103">
        <w:rPr>
          <w:sz w:val="18"/>
          <w:szCs w:val="22"/>
        </w:rPr>
        <w:t xml:space="preserve"> time span in order  to reduce </w:t>
      </w:r>
      <w:r w:rsidR="001F5A9E">
        <w:rPr>
          <w:sz w:val="18"/>
          <w:szCs w:val="22"/>
        </w:rPr>
        <w:t>a</w:t>
      </w:r>
      <w:r w:rsidR="003F3103" w:rsidRPr="003F3103">
        <w:rPr>
          <w:sz w:val="18"/>
          <w:szCs w:val="22"/>
        </w:rPr>
        <w:t xml:space="preserve"> discrepancy due  to different duration</w:t>
      </w:r>
      <w:r w:rsidR="003F3103">
        <w:rPr>
          <w:sz w:val="18"/>
          <w:szCs w:val="22"/>
        </w:rPr>
        <w:t>.</w:t>
      </w:r>
      <w:r w:rsidR="00277E6D">
        <w:rPr>
          <w:sz w:val="18"/>
          <w:szCs w:val="22"/>
        </w:rPr>
        <w:t xml:space="preserve"> </w:t>
      </w:r>
      <w:r w:rsidR="008F7EA5">
        <w:rPr>
          <w:sz w:val="18"/>
          <w:szCs w:val="22"/>
        </w:rPr>
        <w:t xml:space="preserve">The motion data of </w:t>
      </w:r>
      <w:proofErr w:type="gramStart"/>
      <w:r w:rsidR="008F7EA5">
        <w:rPr>
          <w:sz w:val="18"/>
          <w:szCs w:val="22"/>
        </w:rPr>
        <w:t>ship</w:t>
      </w:r>
      <w:r w:rsidR="00277E6D">
        <w:rPr>
          <w:sz w:val="18"/>
          <w:szCs w:val="22"/>
        </w:rPr>
        <w:t xml:space="preserve"> </w:t>
      </w:r>
      <w:r w:rsidR="008F7EA5">
        <w:rPr>
          <w:sz w:val="18"/>
          <w:szCs w:val="22"/>
        </w:rPr>
        <w:t xml:space="preserve"> analyzed</w:t>
      </w:r>
      <w:proofErr w:type="gramEnd"/>
      <w:r w:rsidR="008F7EA5">
        <w:rPr>
          <w:sz w:val="18"/>
          <w:szCs w:val="22"/>
        </w:rPr>
        <w:t xml:space="preserve"> in this study is only heave, roll and pitch motion</w:t>
      </w:r>
      <w:r w:rsidR="00A81823">
        <w:rPr>
          <w:sz w:val="18"/>
          <w:szCs w:val="22"/>
        </w:rPr>
        <w:t>.</w:t>
      </w:r>
      <w:r w:rsidR="001F5A9E">
        <w:rPr>
          <w:sz w:val="18"/>
          <w:szCs w:val="22"/>
        </w:rPr>
        <w:t xml:space="preserve"> </w:t>
      </w:r>
      <w:r w:rsidR="008F7EA5">
        <w:rPr>
          <w:sz w:val="18"/>
          <w:szCs w:val="22"/>
        </w:rPr>
        <w:t>The response of patrol vessel to irregular wave with forward speed is done free running method at the speed of 15 knots</w:t>
      </w:r>
      <w:r w:rsidR="001F5A9E">
        <w:rPr>
          <w:sz w:val="18"/>
          <w:szCs w:val="22"/>
        </w:rPr>
        <w:t>. The m</w:t>
      </w:r>
      <w:r w:rsidR="008F7EA5">
        <w:rPr>
          <w:sz w:val="18"/>
          <w:szCs w:val="22"/>
        </w:rPr>
        <w:t>otion of test model is measured according to the center of gravity for loading c</w:t>
      </w:r>
      <w:r w:rsidR="001F5A9E">
        <w:rPr>
          <w:sz w:val="18"/>
          <w:szCs w:val="22"/>
        </w:rPr>
        <w:t>ase</w:t>
      </w:r>
      <w:r w:rsidR="008F7EA5">
        <w:rPr>
          <w:sz w:val="18"/>
          <w:szCs w:val="22"/>
        </w:rPr>
        <w:t xml:space="preserve"> respectively</w:t>
      </w:r>
      <w:r w:rsidR="007745A9">
        <w:rPr>
          <w:sz w:val="18"/>
          <w:szCs w:val="22"/>
        </w:rPr>
        <w:t>.</w:t>
      </w:r>
    </w:p>
    <w:p w:rsidR="008C49BA" w:rsidRDefault="005826A5" w:rsidP="00F17ED7">
      <w:pPr>
        <w:pStyle w:val="Default"/>
        <w:jc w:val="both"/>
        <w:rPr>
          <w:sz w:val="18"/>
          <w:szCs w:val="22"/>
        </w:rPr>
      </w:pPr>
      <w:r>
        <w:rPr>
          <w:sz w:val="18"/>
          <w:szCs w:val="22"/>
        </w:rPr>
        <w:t xml:space="preserve">The documentation of </w:t>
      </w:r>
      <w:proofErr w:type="spellStart"/>
      <w:r>
        <w:rPr>
          <w:sz w:val="18"/>
          <w:szCs w:val="22"/>
        </w:rPr>
        <w:t>seakeeping</w:t>
      </w:r>
      <w:proofErr w:type="spellEnd"/>
      <w:r>
        <w:rPr>
          <w:sz w:val="18"/>
          <w:szCs w:val="22"/>
        </w:rPr>
        <w:t xml:space="preserve"> test on </w:t>
      </w:r>
      <w:r w:rsidR="001F5A9E">
        <w:rPr>
          <w:sz w:val="18"/>
          <w:szCs w:val="22"/>
        </w:rPr>
        <w:t>t</w:t>
      </w:r>
      <w:r>
        <w:rPr>
          <w:sz w:val="18"/>
          <w:szCs w:val="22"/>
        </w:rPr>
        <w:t>he patrol vessel model can be seen in figure 3 in the basin tank</w:t>
      </w:r>
      <w:r w:rsidR="00072027">
        <w:rPr>
          <w:sz w:val="18"/>
          <w:szCs w:val="22"/>
        </w:rPr>
        <w:t>.</w:t>
      </w:r>
      <w:r w:rsidR="001F5A9E">
        <w:rPr>
          <w:sz w:val="18"/>
          <w:szCs w:val="22"/>
        </w:rPr>
        <w:t xml:space="preserve"> </w:t>
      </w:r>
      <w:r>
        <w:rPr>
          <w:sz w:val="18"/>
          <w:szCs w:val="22"/>
        </w:rPr>
        <w:t>The result of heave motion analysis is shown by the probability graph in figure 4 and 5</w:t>
      </w:r>
      <w:r w:rsidR="00E31649">
        <w:rPr>
          <w:sz w:val="18"/>
          <w:szCs w:val="22"/>
        </w:rPr>
        <w:t xml:space="preserve">. </w:t>
      </w:r>
      <w:r w:rsidR="006917D1">
        <w:rPr>
          <w:sz w:val="18"/>
          <w:szCs w:val="22"/>
        </w:rPr>
        <w:t>The s</w:t>
      </w:r>
      <w:r>
        <w:rPr>
          <w:sz w:val="18"/>
          <w:szCs w:val="22"/>
        </w:rPr>
        <w:t xml:space="preserve">hip roll motion from the results of </w:t>
      </w:r>
      <w:proofErr w:type="spellStart"/>
      <w:r>
        <w:rPr>
          <w:sz w:val="18"/>
          <w:szCs w:val="22"/>
        </w:rPr>
        <w:t>seakeeping</w:t>
      </w:r>
      <w:proofErr w:type="spellEnd"/>
      <w:r>
        <w:rPr>
          <w:sz w:val="18"/>
          <w:szCs w:val="22"/>
        </w:rPr>
        <w:t xml:space="preserve"> test can be seen on the figure</w:t>
      </w:r>
      <w:r w:rsidR="00447260">
        <w:rPr>
          <w:sz w:val="18"/>
          <w:szCs w:val="22"/>
        </w:rPr>
        <w:t>s 6 and 7</w:t>
      </w:r>
      <w:r w:rsidR="00E31649">
        <w:rPr>
          <w:sz w:val="18"/>
          <w:szCs w:val="22"/>
        </w:rPr>
        <w:t xml:space="preserve">. </w:t>
      </w:r>
      <w:r w:rsidR="00447260">
        <w:rPr>
          <w:sz w:val="18"/>
          <w:szCs w:val="22"/>
        </w:rPr>
        <w:t>And the pitch motion of ship is shown in Figs. 8 and 9</w:t>
      </w:r>
      <w:r w:rsidR="00E31649">
        <w:rPr>
          <w:sz w:val="18"/>
          <w:szCs w:val="22"/>
        </w:rPr>
        <w:t>.</w:t>
      </w:r>
      <w:r w:rsidR="006917D1">
        <w:rPr>
          <w:sz w:val="18"/>
          <w:szCs w:val="22"/>
        </w:rPr>
        <w:t xml:space="preserve"> </w:t>
      </w:r>
      <w:r w:rsidR="00447260">
        <w:rPr>
          <w:sz w:val="18"/>
          <w:szCs w:val="22"/>
        </w:rPr>
        <w:t xml:space="preserve">The statistical data of LC 1 model </w:t>
      </w:r>
      <w:proofErr w:type="spellStart"/>
      <w:r w:rsidR="00447260">
        <w:rPr>
          <w:sz w:val="18"/>
          <w:szCs w:val="22"/>
        </w:rPr>
        <w:t>seakeeping</w:t>
      </w:r>
      <w:proofErr w:type="spellEnd"/>
      <w:r w:rsidR="00447260">
        <w:rPr>
          <w:sz w:val="18"/>
          <w:szCs w:val="22"/>
        </w:rPr>
        <w:t xml:space="preserve"> test is shown by circle symbol</w:t>
      </w:r>
      <w:r w:rsidR="00F65407">
        <w:rPr>
          <w:sz w:val="18"/>
          <w:szCs w:val="22"/>
        </w:rPr>
        <w:t xml:space="preserve">. </w:t>
      </w:r>
      <w:proofErr w:type="gramStart"/>
      <w:r w:rsidR="00447260">
        <w:rPr>
          <w:sz w:val="18"/>
          <w:szCs w:val="22"/>
        </w:rPr>
        <w:t>While</w:t>
      </w:r>
      <w:r w:rsidR="006917D1">
        <w:rPr>
          <w:sz w:val="18"/>
          <w:szCs w:val="22"/>
        </w:rPr>
        <w:t>, the</w:t>
      </w:r>
      <w:r w:rsidR="00447260">
        <w:rPr>
          <w:sz w:val="18"/>
          <w:szCs w:val="22"/>
        </w:rPr>
        <w:t xml:space="preserve"> statistical data of LC 2 is shown triangular symbol</w:t>
      </w:r>
      <w:r w:rsidR="00F65407">
        <w:rPr>
          <w:sz w:val="18"/>
          <w:szCs w:val="22"/>
        </w:rPr>
        <w:t>.</w:t>
      </w:r>
      <w:proofErr w:type="gramEnd"/>
      <w:r w:rsidR="00F65407">
        <w:rPr>
          <w:sz w:val="18"/>
          <w:szCs w:val="22"/>
        </w:rPr>
        <w:t xml:space="preserve"> </w:t>
      </w:r>
      <w:r w:rsidR="00447260">
        <w:rPr>
          <w:sz w:val="18"/>
          <w:szCs w:val="22"/>
        </w:rPr>
        <w:t xml:space="preserve">For positive peak values given the sign (+ </w:t>
      </w:r>
      <w:proofErr w:type="spellStart"/>
      <w:r w:rsidR="00447260">
        <w:rPr>
          <w:sz w:val="18"/>
          <w:szCs w:val="22"/>
        </w:rPr>
        <w:t>Ve</w:t>
      </w:r>
      <w:proofErr w:type="spellEnd"/>
      <w:r w:rsidR="00447260">
        <w:rPr>
          <w:sz w:val="18"/>
          <w:szCs w:val="22"/>
        </w:rPr>
        <w:t xml:space="preserve">) and negative peak values given the sign (- </w:t>
      </w:r>
      <w:proofErr w:type="spellStart"/>
      <w:r w:rsidR="00447260">
        <w:rPr>
          <w:sz w:val="18"/>
          <w:szCs w:val="22"/>
        </w:rPr>
        <w:t>Ve</w:t>
      </w:r>
      <w:proofErr w:type="spellEnd"/>
      <w:r w:rsidR="00447260">
        <w:rPr>
          <w:sz w:val="18"/>
          <w:szCs w:val="22"/>
        </w:rPr>
        <w:t>)</w:t>
      </w:r>
      <w:r w:rsidR="007F3CFE">
        <w:rPr>
          <w:sz w:val="18"/>
          <w:szCs w:val="22"/>
        </w:rPr>
        <w:t>.</w:t>
      </w:r>
      <w:r w:rsidR="006917D1">
        <w:rPr>
          <w:sz w:val="18"/>
          <w:szCs w:val="22"/>
        </w:rPr>
        <w:t xml:space="preserve"> </w:t>
      </w:r>
      <w:r w:rsidR="00A058E5" w:rsidRPr="00A058E5">
        <w:rPr>
          <w:sz w:val="18"/>
          <w:szCs w:val="22"/>
        </w:rPr>
        <w:t xml:space="preserve">Positive and negative values </w:t>
      </w:r>
      <w:r w:rsidR="00A058E5">
        <w:rPr>
          <w:sz w:val="18"/>
          <w:szCs w:val="22"/>
        </w:rPr>
        <w:t>show</w:t>
      </w:r>
      <w:r w:rsidR="00A058E5" w:rsidRPr="00A058E5">
        <w:rPr>
          <w:sz w:val="18"/>
          <w:szCs w:val="22"/>
        </w:rPr>
        <w:t xml:space="preserve"> 1 cycle of motion from time series measurement.</w:t>
      </w:r>
    </w:p>
    <w:p w:rsidR="007F3CFE" w:rsidRDefault="007F3CFE" w:rsidP="00F17ED7">
      <w:pPr>
        <w:pStyle w:val="Default"/>
        <w:jc w:val="both"/>
        <w:rPr>
          <w:sz w:val="18"/>
          <w:szCs w:val="22"/>
        </w:rPr>
      </w:pPr>
    </w:p>
    <w:p w:rsidR="009A50B2" w:rsidRDefault="009A50B2" w:rsidP="001362A3">
      <w:pPr>
        <w:pStyle w:val="Default"/>
        <w:jc w:val="center"/>
        <w:rPr>
          <w:sz w:val="18"/>
          <w:szCs w:val="22"/>
        </w:rPr>
      </w:pPr>
      <w:r>
        <w:rPr>
          <w:noProof/>
          <w:lang w:eastAsia="en-US"/>
        </w:rPr>
        <w:drawing>
          <wp:inline distT="0" distB="0" distL="0" distR="0">
            <wp:extent cx="2638425" cy="1770225"/>
            <wp:effectExtent l="0" t="0" r="0" b="1905"/>
            <wp:docPr id="7" name="Picture 7" descr="\\192.168.20.53\Studio27Data\FOTO\F-LHI-199_KK1K Orella\Sekeeping test\DSC_0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20.53\Studio27Data\FOTO\F-LHI-199_KK1K Orella\Sekeeping test\DSC_026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2362" cy="1772866"/>
                    </a:xfrm>
                    <a:prstGeom prst="rect">
                      <a:avLst/>
                    </a:prstGeom>
                    <a:noFill/>
                    <a:ln>
                      <a:noFill/>
                    </a:ln>
                  </pic:spPr>
                </pic:pic>
              </a:graphicData>
            </a:graphic>
          </wp:inline>
        </w:drawing>
      </w:r>
    </w:p>
    <w:p w:rsidR="009A50B2" w:rsidRDefault="009A50B2" w:rsidP="009A50B2">
      <w:pPr>
        <w:pStyle w:val="Default"/>
        <w:jc w:val="center"/>
        <w:rPr>
          <w:sz w:val="18"/>
          <w:szCs w:val="18"/>
        </w:rPr>
      </w:pPr>
      <w:r w:rsidRPr="00922063">
        <w:rPr>
          <w:b/>
          <w:sz w:val="18"/>
          <w:szCs w:val="18"/>
        </w:rPr>
        <w:t xml:space="preserve">Figure </w:t>
      </w:r>
      <w:proofErr w:type="gramStart"/>
      <w:r>
        <w:rPr>
          <w:b/>
          <w:sz w:val="18"/>
          <w:szCs w:val="18"/>
        </w:rPr>
        <w:t>3</w:t>
      </w:r>
      <w:r w:rsidRPr="00922063">
        <w:rPr>
          <w:b/>
          <w:sz w:val="18"/>
          <w:szCs w:val="18"/>
        </w:rPr>
        <w:t xml:space="preserve"> :</w:t>
      </w:r>
      <w:proofErr w:type="gramEnd"/>
      <w:r w:rsidR="00100354">
        <w:rPr>
          <w:b/>
          <w:sz w:val="18"/>
          <w:szCs w:val="18"/>
        </w:rPr>
        <w:t xml:space="preserve"> </w:t>
      </w:r>
      <w:r w:rsidR="00100354">
        <w:rPr>
          <w:sz w:val="18"/>
          <w:szCs w:val="18"/>
        </w:rPr>
        <w:t>t</w:t>
      </w:r>
      <w:r w:rsidR="00C408DA">
        <w:rPr>
          <w:sz w:val="18"/>
          <w:szCs w:val="18"/>
        </w:rPr>
        <w:t xml:space="preserve">he </w:t>
      </w:r>
      <w:proofErr w:type="spellStart"/>
      <w:r w:rsidR="00C408DA">
        <w:rPr>
          <w:sz w:val="18"/>
          <w:szCs w:val="18"/>
        </w:rPr>
        <w:t>seakeeping</w:t>
      </w:r>
      <w:proofErr w:type="spellEnd"/>
      <w:r w:rsidR="00C408DA">
        <w:rPr>
          <w:sz w:val="18"/>
          <w:szCs w:val="18"/>
        </w:rPr>
        <w:t xml:space="preserve"> model testing</w:t>
      </w:r>
      <w:r w:rsidR="007745A9">
        <w:rPr>
          <w:sz w:val="18"/>
          <w:szCs w:val="18"/>
        </w:rPr>
        <w:t xml:space="preserve"> in MOB</w:t>
      </w:r>
    </w:p>
    <w:p w:rsidR="00104199" w:rsidRDefault="00104199" w:rsidP="00104199">
      <w:pPr>
        <w:pStyle w:val="Default"/>
        <w:rPr>
          <w:sz w:val="18"/>
          <w:szCs w:val="22"/>
        </w:rPr>
      </w:pPr>
    </w:p>
    <w:p w:rsidR="00CB0AC7" w:rsidRDefault="00FD0285" w:rsidP="001008A5">
      <w:pPr>
        <w:pStyle w:val="Default"/>
        <w:jc w:val="both"/>
        <w:rPr>
          <w:sz w:val="18"/>
          <w:szCs w:val="22"/>
        </w:rPr>
      </w:pPr>
      <w:r>
        <w:rPr>
          <w:sz w:val="18"/>
          <w:szCs w:val="22"/>
        </w:rPr>
        <w:t>The</w:t>
      </w:r>
      <w:r w:rsidR="00290129">
        <w:rPr>
          <w:sz w:val="18"/>
          <w:szCs w:val="22"/>
        </w:rPr>
        <w:t xml:space="preserve"> analysis of the probability distribution of the patrol vessel </w:t>
      </w:r>
      <w:r w:rsidR="009B2F19">
        <w:rPr>
          <w:sz w:val="18"/>
          <w:szCs w:val="22"/>
        </w:rPr>
        <w:t xml:space="preserve">response </w:t>
      </w:r>
      <w:proofErr w:type="gramStart"/>
      <w:r w:rsidR="009B2F19">
        <w:rPr>
          <w:sz w:val="18"/>
          <w:szCs w:val="22"/>
        </w:rPr>
        <w:t xml:space="preserve">to </w:t>
      </w:r>
      <w:r>
        <w:rPr>
          <w:sz w:val="18"/>
          <w:szCs w:val="22"/>
        </w:rPr>
        <w:t xml:space="preserve">an </w:t>
      </w:r>
      <w:r w:rsidR="009B2F19">
        <w:rPr>
          <w:sz w:val="18"/>
          <w:szCs w:val="22"/>
        </w:rPr>
        <w:t>irregular waves</w:t>
      </w:r>
      <w:proofErr w:type="gramEnd"/>
      <w:r w:rsidR="009B2F19">
        <w:rPr>
          <w:sz w:val="18"/>
          <w:szCs w:val="22"/>
        </w:rPr>
        <w:t xml:space="preserve"> is presented in this section</w:t>
      </w:r>
      <w:r w:rsidR="00530C76">
        <w:rPr>
          <w:sz w:val="18"/>
          <w:szCs w:val="22"/>
        </w:rPr>
        <w:t>.</w:t>
      </w:r>
      <w:r w:rsidR="00CB0AC7">
        <w:rPr>
          <w:sz w:val="18"/>
          <w:szCs w:val="22"/>
        </w:rPr>
        <w:t xml:space="preserve"> Additionally, </w:t>
      </w:r>
      <w:proofErr w:type="gramStart"/>
      <w:r w:rsidR="00CB0AC7">
        <w:rPr>
          <w:sz w:val="18"/>
          <w:szCs w:val="22"/>
        </w:rPr>
        <w:t>The</w:t>
      </w:r>
      <w:proofErr w:type="gramEnd"/>
      <w:r>
        <w:rPr>
          <w:sz w:val="18"/>
          <w:szCs w:val="22"/>
        </w:rPr>
        <w:t xml:space="preserve"> </w:t>
      </w:r>
      <w:proofErr w:type="spellStart"/>
      <w:r w:rsidR="00CB0AC7">
        <w:rPr>
          <w:sz w:val="18"/>
          <w:szCs w:val="22"/>
        </w:rPr>
        <w:t>exceedance</w:t>
      </w:r>
      <w:proofErr w:type="spellEnd"/>
      <w:r w:rsidR="00CB0AC7">
        <w:rPr>
          <w:sz w:val="18"/>
          <w:szCs w:val="22"/>
        </w:rPr>
        <w:t xml:space="preserve"> probabilities of ship motions of positive peak or negative peak values are </w:t>
      </w:r>
      <w:proofErr w:type="spellStart"/>
      <w:r w:rsidR="00CB0AC7">
        <w:rPr>
          <w:sz w:val="18"/>
          <w:szCs w:val="22"/>
        </w:rPr>
        <w:t>analysed</w:t>
      </w:r>
      <w:proofErr w:type="spellEnd"/>
      <w:r w:rsidR="00CB0AC7">
        <w:rPr>
          <w:sz w:val="18"/>
          <w:szCs w:val="22"/>
        </w:rPr>
        <w:t>.</w:t>
      </w:r>
      <w:r>
        <w:rPr>
          <w:sz w:val="18"/>
          <w:szCs w:val="22"/>
        </w:rPr>
        <w:t xml:space="preserve"> </w:t>
      </w:r>
      <w:r w:rsidR="00672034">
        <w:rPr>
          <w:sz w:val="18"/>
          <w:szCs w:val="22"/>
        </w:rPr>
        <w:t xml:space="preserve">Most of the results of LC 1 and LC 2 show that both </w:t>
      </w:r>
      <w:r w:rsidR="007831CF">
        <w:rPr>
          <w:sz w:val="18"/>
          <w:szCs w:val="22"/>
        </w:rPr>
        <w:t>e</w:t>
      </w:r>
      <w:r>
        <w:rPr>
          <w:sz w:val="18"/>
          <w:szCs w:val="22"/>
        </w:rPr>
        <w:t>n</w:t>
      </w:r>
      <w:r w:rsidR="007831CF">
        <w:rPr>
          <w:sz w:val="18"/>
          <w:szCs w:val="22"/>
        </w:rPr>
        <w:t>counter</w:t>
      </w:r>
      <w:r w:rsidR="00672034">
        <w:rPr>
          <w:sz w:val="18"/>
          <w:szCs w:val="22"/>
        </w:rPr>
        <w:t xml:space="preserve"> non</w:t>
      </w:r>
      <w:r w:rsidR="007831CF">
        <w:rPr>
          <w:sz w:val="18"/>
          <w:szCs w:val="22"/>
        </w:rPr>
        <w:t>-linear motion</w:t>
      </w:r>
      <w:r w:rsidR="00745046">
        <w:rPr>
          <w:sz w:val="18"/>
          <w:szCs w:val="22"/>
        </w:rPr>
        <w:t xml:space="preserve">, </w:t>
      </w:r>
      <w:r w:rsidR="007831CF">
        <w:rPr>
          <w:sz w:val="18"/>
          <w:szCs w:val="22"/>
        </w:rPr>
        <w:t>although some are linear</w:t>
      </w:r>
      <w:r w:rsidR="00745046">
        <w:rPr>
          <w:sz w:val="18"/>
          <w:szCs w:val="22"/>
        </w:rPr>
        <w:t>.</w:t>
      </w:r>
      <w:r>
        <w:rPr>
          <w:sz w:val="18"/>
          <w:szCs w:val="22"/>
        </w:rPr>
        <w:t xml:space="preserve"> </w:t>
      </w:r>
      <w:r w:rsidR="007831CF">
        <w:rPr>
          <w:sz w:val="18"/>
          <w:szCs w:val="22"/>
        </w:rPr>
        <w:t>The results of non-linear motion occur both on the heading of bow-quartering seas and head seas</w:t>
      </w:r>
      <w:r w:rsidR="006309FE">
        <w:rPr>
          <w:sz w:val="18"/>
          <w:szCs w:val="22"/>
        </w:rPr>
        <w:t>.</w:t>
      </w:r>
      <w:r>
        <w:rPr>
          <w:sz w:val="18"/>
          <w:szCs w:val="22"/>
        </w:rPr>
        <w:t xml:space="preserve"> </w:t>
      </w:r>
      <w:r w:rsidR="007831CF">
        <w:rPr>
          <w:sz w:val="18"/>
          <w:szCs w:val="22"/>
        </w:rPr>
        <w:t>The motion response of patrol vessel on the heading of 135 degree tends to be larger than 180 deg.</w:t>
      </w:r>
      <w:r>
        <w:rPr>
          <w:sz w:val="18"/>
          <w:szCs w:val="22"/>
        </w:rPr>
        <w:t xml:space="preserve"> </w:t>
      </w:r>
      <w:r w:rsidR="000A2D34">
        <w:rPr>
          <w:sz w:val="18"/>
          <w:szCs w:val="22"/>
        </w:rPr>
        <w:t>This is due to the coming waves directly shock the right side of ship’s body</w:t>
      </w:r>
      <w:r>
        <w:rPr>
          <w:sz w:val="18"/>
          <w:szCs w:val="22"/>
        </w:rPr>
        <w:t>,</w:t>
      </w:r>
      <w:r w:rsidR="000A2D34">
        <w:rPr>
          <w:sz w:val="18"/>
          <w:szCs w:val="22"/>
        </w:rPr>
        <w:t xml:space="preserve"> so that the ship e</w:t>
      </w:r>
      <w:r>
        <w:rPr>
          <w:sz w:val="18"/>
          <w:szCs w:val="22"/>
        </w:rPr>
        <w:t>n</w:t>
      </w:r>
      <w:r w:rsidR="000A2D34">
        <w:rPr>
          <w:sz w:val="18"/>
          <w:szCs w:val="22"/>
        </w:rPr>
        <w:t>counter a mot</w:t>
      </w:r>
      <w:r>
        <w:rPr>
          <w:sz w:val="18"/>
          <w:szCs w:val="22"/>
        </w:rPr>
        <w:t>i</w:t>
      </w:r>
      <w:r w:rsidR="000A2D34">
        <w:rPr>
          <w:sz w:val="18"/>
          <w:szCs w:val="22"/>
        </w:rPr>
        <w:t>on response increases</w:t>
      </w:r>
      <w:r w:rsidR="00AE4CBB">
        <w:rPr>
          <w:sz w:val="18"/>
          <w:szCs w:val="22"/>
        </w:rPr>
        <w:t>.</w:t>
      </w:r>
    </w:p>
    <w:p w:rsidR="001008A5" w:rsidRDefault="001E6967" w:rsidP="001008A5">
      <w:pPr>
        <w:pStyle w:val="Default"/>
        <w:jc w:val="both"/>
        <w:rPr>
          <w:sz w:val="18"/>
          <w:szCs w:val="22"/>
        </w:rPr>
      </w:pPr>
      <w:r>
        <w:rPr>
          <w:sz w:val="18"/>
          <w:szCs w:val="22"/>
        </w:rPr>
        <w:t>From the experimental,</w:t>
      </w:r>
      <w:r w:rsidR="00C507AF">
        <w:rPr>
          <w:sz w:val="18"/>
          <w:szCs w:val="22"/>
        </w:rPr>
        <w:t xml:space="preserve"> this test</w:t>
      </w:r>
      <w:r>
        <w:rPr>
          <w:sz w:val="18"/>
          <w:szCs w:val="22"/>
        </w:rPr>
        <w:t xml:space="preserve"> shows results of the patrol vessel motion tendency to increase when </w:t>
      </w:r>
      <w:r w:rsidR="00C507AF">
        <w:rPr>
          <w:sz w:val="18"/>
          <w:szCs w:val="22"/>
        </w:rPr>
        <w:t>a</w:t>
      </w:r>
      <w:r>
        <w:rPr>
          <w:sz w:val="18"/>
          <w:szCs w:val="22"/>
        </w:rPr>
        <w:t xml:space="preserve"> displacement is smaller and the vertical center of gravity is higher</w:t>
      </w:r>
      <w:r w:rsidR="0094195B">
        <w:rPr>
          <w:sz w:val="18"/>
          <w:szCs w:val="22"/>
        </w:rPr>
        <w:t>. I</w:t>
      </w:r>
      <w:r>
        <w:rPr>
          <w:sz w:val="18"/>
          <w:szCs w:val="22"/>
        </w:rPr>
        <w:t>n general, the LC 2 ship motion response compared to LC 1 shows an increase in both positive peak and negative peak values</w:t>
      </w:r>
      <w:r w:rsidR="00E53652">
        <w:rPr>
          <w:sz w:val="18"/>
          <w:szCs w:val="22"/>
        </w:rPr>
        <w:t>.</w:t>
      </w:r>
      <w:r w:rsidR="00C507AF">
        <w:rPr>
          <w:sz w:val="18"/>
          <w:szCs w:val="22"/>
        </w:rPr>
        <w:t xml:space="preserve"> </w:t>
      </w:r>
      <w:r w:rsidR="0094195B">
        <w:rPr>
          <w:sz w:val="18"/>
          <w:szCs w:val="22"/>
        </w:rPr>
        <w:t>Note, that the determination of LC 1 and LC 2 still has more than 1 parameter differen</w:t>
      </w:r>
      <w:r w:rsidR="00C507AF">
        <w:rPr>
          <w:sz w:val="18"/>
          <w:szCs w:val="22"/>
        </w:rPr>
        <w:t>t,</w:t>
      </w:r>
      <w:r w:rsidR="0094195B">
        <w:rPr>
          <w:sz w:val="18"/>
          <w:szCs w:val="22"/>
        </w:rPr>
        <w:t xml:space="preserve"> so it needs to be detailed in comparing parameters</w:t>
      </w:r>
      <w:r w:rsidR="00A45670">
        <w:rPr>
          <w:sz w:val="18"/>
          <w:szCs w:val="22"/>
        </w:rPr>
        <w:t>.</w:t>
      </w:r>
      <w:r w:rsidR="00AE4CBB">
        <w:rPr>
          <w:sz w:val="18"/>
          <w:szCs w:val="22"/>
        </w:rPr>
        <w:t xml:space="preserve"> This </w:t>
      </w:r>
      <w:r w:rsidR="00AE4CBB">
        <w:rPr>
          <w:sz w:val="18"/>
          <w:szCs w:val="22"/>
        </w:rPr>
        <w:lastRenderedPageBreak/>
        <w:t>requires further investigation.</w:t>
      </w:r>
    </w:p>
    <w:p w:rsidR="00E51415" w:rsidRDefault="00E51415" w:rsidP="001008A5">
      <w:pPr>
        <w:pStyle w:val="Default"/>
        <w:jc w:val="both"/>
        <w:rPr>
          <w:sz w:val="18"/>
          <w:szCs w:val="22"/>
        </w:rPr>
      </w:pPr>
    </w:p>
    <w:p w:rsidR="001362A3" w:rsidRDefault="001362A3" w:rsidP="001362A3">
      <w:pPr>
        <w:pStyle w:val="Default"/>
        <w:jc w:val="center"/>
        <w:rPr>
          <w:sz w:val="18"/>
          <w:szCs w:val="22"/>
        </w:rPr>
      </w:pPr>
      <w:r>
        <w:rPr>
          <w:noProof/>
          <w:lang w:eastAsia="en-US"/>
        </w:rPr>
        <w:drawing>
          <wp:inline distT="0" distB="0" distL="0" distR="0">
            <wp:extent cx="2590800" cy="19538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1107" cy="1969210"/>
                    </a:xfrm>
                    <a:prstGeom prst="rect">
                      <a:avLst/>
                    </a:prstGeom>
                    <a:noFill/>
                    <a:ln>
                      <a:noFill/>
                    </a:ln>
                  </pic:spPr>
                </pic:pic>
              </a:graphicData>
            </a:graphic>
          </wp:inline>
        </w:drawing>
      </w:r>
    </w:p>
    <w:p w:rsidR="001362A3" w:rsidRDefault="001362A3" w:rsidP="001362A3">
      <w:pPr>
        <w:pStyle w:val="Default"/>
        <w:jc w:val="center"/>
        <w:rPr>
          <w:sz w:val="18"/>
          <w:szCs w:val="18"/>
        </w:rPr>
      </w:pPr>
      <w:r w:rsidRPr="00922063">
        <w:rPr>
          <w:b/>
          <w:sz w:val="18"/>
          <w:szCs w:val="18"/>
        </w:rPr>
        <w:t xml:space="preserve">Figure </w:t>
      </w:r>
      <w:proofErr w:type="gramStart"/>
      <w:r w:rsidR="00606087">
        <w:rPr>
          <w:b/>
          <w:sz w:val="18"/>
          <w:szCs w:val="18"/>
        </w:rPr>
        <w:t>4</w:t>
      </w:r>
      <w:r w:rsidRPr="00922063">
        <w:rPr>
          <w:b/>
          <w:sz w:val="18"/>
          <w:szCs w:val="18"/>
        </w:rPr>
        <w:t xml:space="preserve"> :</w:t>
      </w:r>
      <w:proofErr w:type="gramEnd"/>
      <w:r>
        <w:rPr>
          <w:sz w:val="18"/>
          <w:szCs w:val="18"/>
        </w:rPr>
        <w:t xml:space="preserve"> </w:t>
      </w:r>
      <w:r w:rsidR="00E81366">
        <w:rPr>
          <w:sz w:val="18"/>
          <w:szCs w:val="18"/>
        </w:rPr>
        <w:t>t</w:t>
      </w:r>
      <w:r>
        <w:rPr>
          <w:sz w:val="18"/>
          <w:szCs w:val="18"/>
        </w:rPr>
        <w:t xml:space="preserve">he probability distribution of heave motion on heading 135 </w:t>
      </w:r>
      <w:proofErr w:type="spellStart"/>
      <w:r>
        <w:rPr>
          <w:sz w:val="18"/>
          <w:szCs w:val="18"/>
        </w:rPr>
        <w:t>deg</w:t>
      </w:r>
      <w:proofErr w:type="spellEnd"/>
    </w:p>
    <w:p w:rsidR="00FD3A32" w:rsidRDefault="00FD3A32" w:rsidP="001362A3">
      <w:pPr>
        <w:pStyle w:val="Default"/>
        <w:jc w:val="center"/>
        <w:rPr>
          <w:sz w:val="18"/>
          <w:szCs w:val="18"/>
        </w:rPr>
      </w:pPr>
    </w:p>
    <w:p w:rsidR="001362A3" w:rsidRDefault="001362A3" w:rsidP="001362A3">
      <w:pPr>
        <w:pStyle w:val="Default"/>
        <w:jc w:val="center"/>
        <w:rPr>
          <w:sz w:val="18"/>
          <w:szCs w:val="18"/>
        </w:rPr>
      </w:pPr>
      <w:r w:rsidRPr="00D16F07">
        <w:rPr>
          <w:noProof/>
          <w:lang w:eastAsia="en-US"/>
        </w:rPr>
        <w:drawing>
          <wp:inline distT="0" distB="0" distL="0" distR="0">
            <wp:extent cx="2559745" cy="1952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5548" cy="1957051"/>
                    </a:xfrm>
                    <a:prstGeom prst="rect">
                      <a:avLst/>
                    </a:prstGeom>
                    <a:noFill/>
                    <a:ln>
                      <a:noFill/>
                    </a:ln>
                  </pic:spPr>
                </pic:pic>
              </a:graphicData>
            </a:graphic>
          </wp:inline>
        </w:drawing>
      </w:r>
    </w:p>
    <w:p w:rsidR="00CA2A1E" w:rsidRDefault="001362A3" w:rsidP="001008A5">
      <w:pPr>
        <w:pStyle w:val="Default"/>
        <w:jc w:val="center"/>
        <w:rPr>
          <w:sz w:val="18"/>
          <w:szCs w:val="18"/>
        </w:rPr>
      </w:pPr>
      <w:r w:rsidRPr="00922063">
        <w:rPr>
          <w:b/>
          <w:sz w:val="18"/>
          <w:szCs w:val="18"/>
        </w:rPr>
        <w:t xml:space="preserve">Figure </w:t>
      </w:r>
      <w:proofErr w:type="gramStart"/>
      <w:r w:rsidR="00606087">
        <w:rPr>
          <w:b/>
          <w:sz w:val="18"/>
          <w:szCs w:val="18"/>
        </w:rPr>
        <w:t>5</w:t>
      </w:r>
      <w:r w:rsidRPr="00922063">
        <w:rPr>
          <w:b/>
          <w:sz w:val="18"/>
          <w:szCs w:val="18"/>
        </w:rPr>
        <w:t xml:space="preserve"> :</w:t>
      </w:r>
      <w:proofErr w:type="gramEnd"/>
      <w:r>
        <w:rPr>
          <w:sz w:val="18"/>
          <w:szCs w:val="18"/>
        </w:rPr>
        <w:t xml:space="preserve"> </w:t>
      </w:r>
      <w:r w:rsidR="00E81366">
        <w:rPr>
          <w:sz w:val="18"/>
          <w:szCs w:val="18"/>
        </w:rPr>
        <w:t>t</w:t>
      </w:r>
      <w:r>
        <w:rPr>
          <w:sz w:val="18"/>
          <w:szCs w:val="18"/>
        </w:rPr>
        <w:t xml:space="preserve">he probability distribution of heave motion on heading 180 </w:t>
      </w:r>
      <w:proofErr w:type="spellStart"/>
      <w:r>
        <w:rPr>
          <w:sz w:val="18"/>
          <w:szCs w:val="18"/>
        </w:rPr>
        <w:t>deg</w:t>
      </w:r>
      <w:proofErr w:type="spellEnd"/>
    </w:p>
    <w:p w:rsidR="00A45670" w:rsidRDefault="00A45670" w:rsidP="00370917">
      <w:pPr>
        <w:pStyle w:val="Default"/>
        <w:jc w:val="both"/>
        <w:rPr>
          <w:sz w:val="18"/>
          <w:szCs w:val="18"/>
        </w:rPr>
      </w:pPr>
    </w:p>
    <w:p w:rsidR="009770C1" w:rsidRDefault="00690F98" w:rsidP="00370917">
      <w:pPr>
        <w:pStyle w:val="Default"/>
        <w:jc w:val="both"/>
        <w:rPr>
          <w:sz w:val="18"/>
          <w:szCs w:val="18"/>
        </w:rPr>
      </w:pPr>
      <w:r>
        <w:rPr>
          <w:sz w:val="18"/>
          <w:szCs w:val="18"/>
        </w:rPr>
        <w:t>In Figs. 4 and 5, the ship heave</w:t>
      </w:r>
      <w:r w:rsidR="00946269">
        <w:rPr>
          <w:sz w:val="18"/>
          <w:szCs w:val="18"/>
        </w:rPr>
        <w:t xml:space="preserve"> motion</w:t>
      </w:r>
      <w:r>
        <w:rPr>
          <w:sz w:val="18"/>
          <w:szCs w:val="18"/>
        </w:rPr>
        <w:t xml:space="preserve"> </w:t>
      </w:r>
      <w:r w:rsidR="00946269">
        <w:rPr>
          <w:sz w:val="18"/>
          <w:szCs w:val="18"/>
        </w:rPr>
        <w:t xml:space="preserve">clearly shows </w:t>
      </w:r>
      <w:proofErr w:type="gramStart"/>
      <w:r w:rsidR="00946269">
        <w:rPr>
          <w:sz w:val="18"/>
          <w:szCs w:val="18"/>
        </w:rPr>
        <w:t xml:space="preserve">that </w:t>
      </w:r>
      <w:r w:rsidR="00B03BE3">
        <w:rPr>
          <w:sz w:val="18"/>
          <w:szCs w:val="18"/>
        </w:rPr>
        <w:t xml:space="preserve"> LC</w:t>
      </w:r>
      <w:proofErr w:type="gramEnd"/>
      <w:r w:rsidR="00B03BE3">
        <w:rPr>
          <w:sz w:val="18"/>
          <w:szCs w:val="18"/>
        </w:rPr>
        <w:t xml:space="preserve"> 1 ship response is smaller than LC 2 ship response</w:t>
      </w:r>
      <w:r>
        <w:rPr>
          <w:sz w:val="18"/>
          <w:szCs w:val="18"/>
        </w:rPr>
        <w:t>.</w:t>
      </w:r>
      <w:r w:rsidR="00946269">
        <w:rPr>
          <w:sz w:val="18"/>
          <w:szCs w:val="18"/>
        </w:rPr>
        <w:t xml:space="preserve"> </w:t>
      </w:r>
      <w:r w:rsidR="00B03BE3">
        <w:rPr>
          <w:sz w:val="18"/>
          <w:szCs w:val="18"/>
        </w:rPr>
        <w:t>The probability of heave motion occurrence shows that peak values are normally distributed.</w:t>
      </w:r>
      <w:r w:rsidR="00C545C8">
        <w:rPr>
          <w:sz w:val="18"/>
          <w:szCs w:val="18"/>
        </w:rPr>
        <w:t xml:space="preserve"> </w:t>
      </w:r>
      <w:r w:rsidR="00B03BE3">
        <w:rPr>
          <w:sz w:val="18"/>
          <w:szCs w:val="18"/>
        </w:rPr>
        <w:t>For the sign</w:t>
      </w:r>
      <w:r w:rsidR="009102C3">
        <w:rPr>
          <w:sz w:val="18"/>
          <w:szCs w:val="18"/>
        </w:rPr>
        <w:t xml:space="preserve"> ‘+</w:t>
      </w:r>
      <w:proofErr w:type="spellStart"/>
      <w:r w:rsidR="009102C3">
        <w:rPr>
          <w:sz w:val="18"/>
          <w:szCs w:val="18"/>
        </w:rPr>
        <w:t>ve</w:t>
      </w:r>
      <w:proofErr w:type="spellEnd"/>
      <w:r w:rsidR="009102C3">
        <w:rPr>
          <w:sz w:val="18"/>
          <w:szCs w:val="18"/>
        </w:rPr>
        <w:t xml:space="preserve">’ indicates the ship emergence and </w:t>
      </w:r>
      <w:r w:rsidR="00B03BE3">
        <w:rPr>
          <w:sz w:val="18"/>
          <w:szCs w:val="18"/>
        </w:rPr>
        <w:t>the sign</w:t>
      </w:r>
      <w:r w:rsidR="009102C3">
        <w:rPr>
          <w:sz w:val="18"/>
          <w:szCs w:val="18"/>
        </w:rPr>
        <w:t xml:space="preserve"> ‘-</w:t>
      </w:r>
      <w:proofErr w:type="spellStart"/>
      <w:r w:rsidR="009102C3">
        <w:rPr>
          <w:sz w:val="18"/>
          <w:szCs w:val="18"/>
        </w:rPr>
        <w:t>ve</w:t>
      </w:r>
      <w:proofErr w:type="spellEnd"/>
      <w:r w:rsidR="009102C3">
        <w:rPr>
          <w:sz w:val="18"/>
          <w:szCs w:val="18"/>
        </w:rPr>
        <w:t xml:space="preserve">’ shows the </w:t>
      </w:r>
      <w:proofErr w:type="spellStart"/>
      <w:r w:rsidR="009102C3">
        <w:rPr>
          <w:sz w:val="18"/>
          <w:szCs w:val="18"/>
        </w:rPr>
        <w:t>the</w:t>
      </w:r>
      <w:proofErr w:type="spellEnd"/>
      <w:r w:rsidR="009102C3">
        <w:rPr>
          <w:sz w:val="18"/>
          <w:szCs w:val="18"/>
        </w:rPr>
        <w:t xml:space="preserve"> ship submergence. </w:t>
      </w:r>
      <w:r w:rsidR="00B03BE3">
        <w:rPr>
          <w:sz w:val="18"/>
          <w:szCs w:val="18"/>
        </w:rPr>
        <w:t xml:space="preserve">There is a heave motion incident for the LC 2 vessel on a heading 135 </w:t>
      </w:r>
      <w:proofErr w:type="spellStart"/>
      <w:r w:rsidR="00B03BE3">
        <w:rPr>
          <w:sz w:val="18"/>
          <w:szCs w:val="18"/>
        </w:rPr>
        <w:t>deg</w:t>
      </w:r>
      <w:proofErr w:type="spellEnd"/>
      <w:r w:rsidR="00B03BE3">
        <w:rPr>
          <w:sz w:val="18"/>
          <w:szCs w:val="18"/>
        </w:rPr>
        <w:t xml:space="preserve"> which shows the tail of the motion distribution slightly asymmetric and scattered</w:t>
      </w:r>
      <w:r w:rsidR="00395549">
        <w:rPr>
          <w:sz w:val="18"/>
          <w:szCs w:val="18"/>
        </w:rPr>
        <w:t>.</w:t>
      </w:r>
      <w:r w:rsidR="00C545C8">
        <w:rPr>
          <w:sz w:val="18"/>
          <w:szCs w:val="18"/>
        </w:rPr>
        <w:t xml:space="preserve"> </w:t>
      </w:r>
      <w:r w:rsidR="006A6D5C">
        <w:rPr>
          <w:sz w:val="18"/>
          <w:szCs w:val="18"/>
        </w:rPr>
        <w:t xml:space="preserve">The prediction of heave motion </w:t>
      </w:r>
      <w:proofErr w:type="gramStart"/>
      <w:r w:rsidR="006A6D5C">
        <w:rPr>
          <w:sz w:val="18"/>
          <w:szCs w:val="18"/>
        </w:rPr>
        <w:t>of</w:t>
      </w:r>
      <w:r w:rsidR="00C545C8">
        <w:rPr>
          <w:sz w:val="18"/>
          <w:szCs w:val="18"/>
        </w:rPr>
        <w:t xml:space="preserve"> </w:t>
      </w:r>
      <w:r w:rsidR="006A6D5C">
        <w:rPr>
          <w:sz w:val="18"/>
          <w:szCs w:val="18"/>
        </w:rPr>
        <w:t xml:space="preserve"> linearity</w:t>
      </w:r>
      <w:proofErr w:type="gramEnd"/>
      <w:r w:rsidR="006A6D5C">
        <w:rPr>
          <w:sz w:val="18"/>
          <w:szCs w:val="18"/>
        </w:rPr>
        <w:t xml:space="preserve"> depicted on the Rayleigh graph shows results that tend to be similar when peak values are relatively small</w:t>
      </w:r>
      <w:r w:rsidR="009770C1">
        <w:rPr>
          <w:sz w:val="18"/>
          <w:szCs w:val="18"/>
        </w:rPr>
        <w:t>.</w:t>
      </w:r>
      <w:r w:rsidR="00C545C8">
        <w:rPr>
          <w:sz w:val="18"/>
          <w:szCs w:val="18"/>
        </w:rPr>
        <w:t xml:space="preserve"> </w:t>
      </w:r>
      <w:r w:rsidR="006A6D5C">
        <w:rPr>
          <w:sz w:val="18"/>
          <w:szCs w:val="18"/>
        </w:rPr>
        <w:t xml:space="preserve">For large peak values, </w:t>
      </w:r>
      <w:proofErr w:type="spellStart"/>
      <w:proofErr w:type="gramStart"/>
      <w:r w:rsidR="006A6D5C">
        <w:rPr>
          <w:sz w:val="18"/>
          <w:szCs w:val="18"/>
        </w:rPr>
        <w:t>rayle</w:t>
      </w:r>
      <w:r w:rsidR="00C545C8">
        <w:rPr>
          <w:sz w:val="18"/>
          <w:szCs w:val="18"/>
        </w:rPr>
        <w:t>igh’s</w:t>
      </w:r>
      <w:proofErr w:type="spellEnd"/>
      <w:proofErr w:type="gramEnd"/>
      <w:r w:rsidR="00C545C8">
        <w:rPr>
          <w:sz w:val="18"/>
          <w:szCs w:val="18"/>
        </w:rPr>
        <w:t xml:space="preserve"> distribution tail deviate</w:t>
      </w:r>
      <w:r w:rsidR="006A6D5C">
        <w:rPr>
          <w:sz w:val="18"/>
          <w:szCs w:val="18"/>
        </w:rPr>
        <w:t xml:space="preserve"> from the testing model results.</w:t>
      </w:r>
    </w:p>
    <w:p w:rsidR="009770C1" w:rsidRDefault="00ED2EEF" w:rsidP="00370917">
      <w:pPr>
        <w:pStyle w:val="Default"/>
        <w:jc w:val="both"/>
        <w:rPr>
          <w:sz w:val="18"/>
          <w:szCs w:val="18"/>
        </w:rPr>
      </w:pPr>
      <w:r>
        <w:rPr>
          <w:sz w:val="18"/>
          <w:szCs w:val="18"/>
        </w:rPr>
        <w:t xml:space="preserve">In Figs. 6 and 7 </w:t>
      </w:r>
      <w:r w:rsidR="00F47766">
        <w:rPr>
          <w:sz w:val="18"/>
          <w:szCs w:val="18"/>
        </w:rPr>
        <w:t>present the probability of rolling motion occurrence</w:t>
      </w:r>
      <w:r>
        <w:rPr>
          <w:sz w:val="18"/>
          <w:szCs w:val="18"/>
        </w:rPr>
        <w:t xml:space="preserve">. </w:t>
      </w:r>
      <w:r w:rsidR="000111E3">
        <w:rPr>
          <w:sz w:val="18"/>
          <w:szCs w:val="18"/>
        </w:rPr>
        <w:t>The ‘+</w:t>
      </w:r>
      <w:proofErr w:type="spellStart"/>
      <w:r w:rsidR="000111E3">
        <w:rPr>
          <w:sz w:val="18"/>
          <w:szCs w:val="18"/>
        </w:rPr>
        <w:t>ve</w:t>
      </w:r>
      <w:proofErr w:type="spellEnd"/>
      <w:r w:rsidR="000111E3">
        <w:rPr>
          <w:sz w:val="18"/>
          <w:szCs w:val="18"/>
        </w:rPr>
        <w:t>’ and ‘-</w:t>
      </w:r>
      <w:proofErr w:type="spellStart"/>
      <w:r w:rsidR="000111E3">
        <w:rPr>
          <w:sz w:val="18"/>
          <w:szCs w:val="18"/>
        </w:rPr>
        <w:t>ve</w:t>
      </w:r>
      <w:proofErr w:type="spellEnd"/>
      <w:r w:rsidR="000111E3">
        <w:rPr>
          <w:sz w:val="18"/>
          <w:szCs w:val="18"/>
        </w:rPr>
        <w:t xml:space="preserve">’ indicates the ship shaking to the right and left. </w:t>
      </w:r>
      <w:r w:rsidR="00F47766">
        <w:rPr>
          <w:sz w:val="18"/>
          <w:szCs w:val="18"/>
        </w:rPr>
        <w:t>Like the motion distribution of heave peak values,</w:t>
      </w:r>
      <w:r w:rsidR="00A966BB">
        <w:rPr>
          <w:sz w:val="18"/>
          <w:szCs w:val="18"/>
        </w:rPr>
        <w:t xml:space="preserve"> the roll </w:t>
      </w:r>
      <w:proofErr w:type="gramStart"/>
      <w:r w:rsidR="00A966BB">
        <w:rPr>
          <w:sz w:val="18"/>
          <w:szCs w:val="18"/>
        </w:rPr>
        <w:t xml:space="preserve">motion of peaks </w:t>
      </w:r>
      <w:r w:rsidR="00D63022">
        <w:rPr>
          <w:sz w:val="18"/>
          <w:szCs w:val="18"/>
        </w:rPr>
        <w:t>are</w:t>
      </w:r>
      <w:proofErr w:type="gramEnd"/>
      <w:r w:rsidR="00A966BB">
        <w:rPr>
          <w:sz w:val="18"/>
          <w:szCs w:val="18"/>
        </w:rPr>
        <w:t xml:space="preserve"> slightly asymmetric in the tails of distribution and the data </w:t>
      </w:r>
      <w:r w:rsidR="00D63022">
        <w:rPr>
          <w:sz w:val="18"/>
          <w:szCs w:val="18"/>
        </w:rPr>
        <w:t xml:space="preserve">is </w:t>
      </w:r>
      <w:r w:rsidR="00A966BB">
        <w:rPr>
          <w:sz w:val="18"/>
          <w:szCs w:val="18"/>
        </w:rPr>
        <w:t>scattered. The</w:t>
      </w:r>
      <w:r w:rsidR="00C545C8">
        <w:rPr>
          <w:sz w:val="18"/>
          <w:szCs w:val="18"/>
        </w:rPr>
        <w:t xml:space="preserve"> </w:t>
      </w:r>
      <w:r w:rsidR="00D63022">
        <w:rPr>
          <w:sz w:val="18"/>
          <w:szCs w:val="18"/>
        </w:rPr>
        <w:t xml:space="preserve">LC 2 </w:t>
      </w:r>
      <w:proofErr w:type="gramStart"/>
      <w:r w:rsidR="00D63022">
        <w:rPr>
          <w:sz w:val="18"/>
          <w:szCs w:val="18"/>
        </w:rPr>
        <w:t>vess</w:t>
      </w:r>
      <w:r w:rsidR="00A966BB">
        <w:rPr>
          <w:sz w:val="18"/>
          <w:szCs w:val="18"/>
        </w:rPr>
        <w:t>el have</w:t>
      </w:r>
      <w:proofErr w:type="gramEnd"/>
      <w:r w:rsidR="00A966BB">
        <w:rPr>
          <w:sz w:val="18"/>
          <w:szCs w:val="18"/>
        </w:rPr>
        <w:t xml:space="preserve"> a larger roll motion response than the LC 1 vessel</w:t>
      </w:r>
      <w:r w:rsidR="00630621">
        <w:rPr>
          <w:sz w:val="18"/>
          <w:szCs w:val="18"/>
        </w:rPr>
        <w:t xml:space="preserve">. </w:t>
      </w:r>
      <w:r w:rsidR="00A966BB">
        <w:rPr>
          <w:sz w:val="18"/>
          <w:szCs w:val="18"/>
        </w:rPr>
        <w:t xml:space="preserve">The result of roll motion on wave heading 135 </w:t>
      </w:r>
      <w:proofErr w:type="spellStart"/>
      <w:r w:rsidR="00A966BB">
        <w:rPr>
          <w:sz w:val="18"/>
          <w:szCs w:val="18"/>
        </w:rPr>
        <w:t>deg</w:t>
      </w:r>
      <w:proofErr w:type="spellEnd"/>
      <w:r w:rsidR="00A966BB">
        <w:rPr>
          <w:sz w:val="18"/>
          <w:szCs w:val="18"/>
        </w:rPr>
        <w:t xml:space="preserve"> is bigger than the heading of 180 </w:t>
      </w:r>
      <w:proofErr w:type="spellStart"/>
      <w:r w:rsidR="00A966BB">
        <w:rPr>
          <w:sz w:val="18"/>
          <w:szCs w:val="18"/>
        </w:rPr>
        <w:t>deg</w:t>
      </w:r>
      <w:proofErr w:type="spellEnd"/>
      <w:r w:rsidR="00D63022">
        <w:rPr>
          <w:sz w:val="18"/>
          <w:szCs w:val="18"/>
        </w:rPr>
        <w:t>,</w:t>
      </w:r>
      <w:r w:rsidR="00A966BB">
        <w:rPr>
          <w:sz w:val="18"/>
          <w:szCs w:val="18"/>
        </w:rPr>
        <w:t xml:space="preserve"> but the peak values is not significant</w:t>
      </w:r>
      <w:r w:rsidR="00630621">
        <w:rPr>
          <w:sz w:val="18"/>
          <w:szCs w:val="18"/>
        </w:rPr>
        <w:t>.</w:t>
      </w:r>
      <w:r w:rsidR="00D63022">
        <w:rPr>
          <w:sz w:val="18"/>
          <w:szCs w:val="18"/>
        </w:rPr>
        <w:t xml:space="preserve"> </w:t>
      </w:r>
      <w:r w:rsidR="00A966BB">
        <w:rPr>
          <w:sz w:val="18"/>
          <w:szCs w:val="18"/>
        </w:rPr>
        <w:t>The linearity prediction of the roll motion, the graph of  Rayleigh distribution coincides with the testing data but the l</w:t>
      </w:r>
      <w:r w:rsidR="00221DB4">
        <w:rPr>
          <w:sz w:val="18"/>
          <w:szCs w:val="18"/>
        </w:rPr>
        <w:t xml:space="preserve">inear predictions shifts away when the peak values is greater. </w:t>
      </w:r>
    </w:p>
    <w:p w:rsidR="00133A49" w:rsidRDefault="00133A49" w:rsidP="00370917">
      <w:pPr>
        <w:pStyle w:val="Default"/>
        <w:jc w:val="both"/>
        <w:rPr>
          <w:sz w:val="18"/>
          <w:szCs w:val="18"/>
        </w:rPr>
      </w:pPr>
    </w:p>
    <w:p w:rsidR="001362A3" w:rsidRDefault="001362A3" w:rsidP="001362A3">
      <w:pPr>
        <w:pStyle w:val="Default"/>
        <w:jc w:val="center"/>
        <w:rPr>
          <w:sz w:val="18"/>
          <w:szCs w:val="18"/>
        </w:rPr>
      </w:pPr>
      <w:r>
        <w:rPr>
          <w:noProof/>
          <w:lang w:eastAsia="en-US"/>
        </w:rPr>
        <w:drawing>
          <wp:inline distT="0" distB="0" distL="0" distR="0">
            <wp:extent cx="2609850" cy="197662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9277" cy="1983767"/>
                    </a:xfrm>
                    <a:prstGeom prst="rect">
                      <a:avLst/>
                    </a:prstGeom>
                    <a:noFill/>
                    <a:ln>
                      <a:noFill/>
                    </a:ln>
                  </pic:spPr>
                </pic:pic>
              </a:graphicData>
            </a:graphic>
          </wp:inline>
        </w:drawing>
      </w:r>
    </w:p>
    <w:p w:rsidR="001362A3" w:rsidRDefault="001362A3" w:rsidP="001362A3">
      <w:pPr>
        <w:pStyle w:val="Default"/>
        <w:jc w:val="center"/>
        <w:rPr>
          <w:sz w:val="18"/>
          <w:szCs w:val="18"/>
        </w:rPr>
      </w:pPr>
      <w:r w:rsidRPr="00922063">
        <w:rPr>
          <w:b/>
          <w:sz w:val="18"/>
          <w:szCs w:val="18"/>
        </w:rPr>
        <w:t xml:space="preserve">Figure </w:t>
      </w:r>
      <w:proofErr w:type="gramStart"/>
      <w:r w:rsidR="00606087">
        <w:rPr>
          <w:b/>
          <w:sz w:val="18"/>
          <w:szCs w:val="18"/>
        </w:rPr>
        <w:t>6</w:t>
      </w:r>
      <w:r w:rsidRPr="00922063">
        <w:rPr>
          <w:b/>
          <w:sz w:val="18"/>
          <w:szCs w:val="18"/>
        </w:rPr>
        <w:t xml:space="preserve"> :</w:t>
      </w:r>
      <w:proofErr w:type="gramEnd"/>
      <w:r>
        <w:rPr>
          <w:sz w:val="18"/>
          <w:szCs w:val="18"/>
        </w:rPr>
        <w:t xml:space="preserve"> </w:t>
      </w:r>
      <w:r w:rsidR="00852916">
        <w:rPr>
          <w:sz w:val="18"/>
          <w:szCs w:val="18"/>
        </w:rPr>
        <w:t>t</w:t>
      </w:r>
      <w:r>
        <w:rPr>
          <w:sz w:val="18"/>
          <w:szCs w:val="18"/>
        </w:rPr>
        <w:t xml:space="preserve">he probability distribution of roll motion on heading 135 </w:t>
      </w:r>
      <w:proofErr w:type="spellStart"/>
      <w:r>
        <w:rPr>
          <w:sz w:val="18"/>
          <w:szCs w:val="18"/>
        </w:rPr>
        <w:t>deg</w:t>
      </w:r>
      <w:proofErr w:type="spellEnd"/>
    </w:p>
    <w:p w:rsidR="001362A3" w:rsidRDefault="001362A3" w:rsidP="001362A3">
      <w:pPr>
        <w:pStyle w:val="Default"/>
        <w:jc w:val="center"/>
        <w:rPr>
          <w:sz w:val="18"/>
          <w:szCs w:val="18"/>
        </w:rPr>
      </w:pPr>
    </w:p>
    <w:p w:rsidR="001362A3" w:rsidRDefault="001362A3" w:rsidP="001362A3">
      <w:pPr>
        <w:pStyle w:val="Default"/>
        <w:jc w:val="center"/>
        <w:rPr>
          <w:sz w:val="18"/>
          <w:szCs w:val="18"/>
        </w:rPr>
      </w:pPr>
      <w:r>
        <w:rPr>
          <w:noProof/>
          <w:lang w:eastAsia="en-US"/>
        </w:rPr>
        <w:drawing>
          <wp:inline distT="0" distB="0" distL="0" distR="0">
            <wp:extent cx="2615887" cy="1981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8080" cy="1982861"/>
                    </a:xfrm>
                    <a:prstGeom prst="rect">
                      <a:avLst/>
                    </a:prstGeom>
                    <a:noFill/>
                    <a:ln>
                      <a:noFill/>
                    </a:ln>
                  </pic:spPr>
                </pic:pic>
              </a:graphicData>
            </a:graphic>
          </wp:inline>
        </w:drawing>
      </w:r>
    </w:p>
    <w:p w:rsidR="001362A3" w:rsidRDefault="001362A3" w:rsidP="001362A3">
      <w:pPr>
        <w:pStyle w:val="Default"/>
        <w:jc w:val="center"/>
        <w:rPr>
          <w:sz w:val="18"/>
          <w:szCs w:val="18"/>
        </w:rPr>
      </w:pPr>
      <w:r w:rsidRPr="00922063">
        <w:rPr>
          <w:b/>
          <w:sz w:val="18"/>
          <w:szCs w:val="18"/>
        </w:rPr>
        <w:t xml:space="preserve">Figure </w:t>
      </w:r>
      <w:proofErr w:type="gramStart"/>
      <w:r w:rsidR="00606087">
        <w:rPr>
          <w:b/>
          <w:sz w:val="18"/>
          <w:szCs w:val="18"/>
        </w:rPr>
        <w:t>7</w:t>
      </w:r>
      <w:r w:rsidRPr="00922063">
        <w:rPr>
          <w:b/>
          <w:sz w:val="18"/>
          <w:szCs w:val="18"/>
        </w:rPr>
        <w:t xml:space="preserve"> :</w:t>
      </w:r>
      <w:proofErr w:type="gramEnd"/>
      <w:r>
        <w:rPr>
          <w:sz w:val="18"/>
          <w:szCs w:val="18"/>
        </w:rPr>
        <w:t xml:space="preserve"> </w:t>
      </w:r>
      <w:r w:rsidR="00852916">
        <w:rPr>
          <w:sz w:val="18"/>
          <w:szCs w:val="18"/>
        </w:rPr>
        <w:t>t</w:t>
      </w:r>
      <w:r>
        <w:rPr>
          <w:sz w:val="18"/>
          <w:szCs w:val="18"/>
        </w:rPr>
        <w:t xml:space="preserve">he probability distribution of roll motion on heading 180 </w:t>
      </w:r>
      <w:proofErr w:type="spellStart"/>
      <w:r>
        <w:rPr>
          <w:sz w:val="18"/>
          <w:szCs w:val="18"/>
        </w:rPr>
        <w:t>deg</w:t>
      </w:r>
      <w:proofErr w:type="spellEnd"/>
    </w:p>
    <w:p w:rsidR="001362A3" w:rsidRDefault="001362A3" w:rsidP="001362A3">
      <w:pPr>
        <w:pStyle w:val="Default"/>
        <w:jc w:val="center"/>
        <w:rPr>
          <w:sz w:val="18"/>
          <w:szCs w:val="22"/>
        </w:rPr>
      </w:pPr>
    </w:p>
    <w:p w:rsidR="001362A3" w:rsidRDefault="001362A3" w:rsidP="001362A3">
      <w:pPr>
        <w:pStyle w:val="Default"/>
        <w:jc w:val="center"/>
        <w:rPr>
          <w:sz w:val="18"/>
          <w:szCs w:val="22"/>
        </w:rPr>
      </w:pPr>
      <w:r>
        <w:rPr>
          <w:noProof/>
          <w:lang w:eastAsia="en-US"/>
        </w:rPr>
        <w:drawing>
          <wp:inline distT="0" distB="0" distL="0" distR="0">
            <wp:extent cx="2628464" cy="199072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5678" cy="1996189"/>
                    </a:xfrm>
                    <a:prstGeom prst="rect">
                      <a:avLst/>
                    </a:prstGeom>
                    <a:noFill/>
                    <a:ln>
                      <a:noFill/>
                    </a:ln>
                  </pic:spPr>
                </pic:pic>
              </a:graphicData>
            </a:graphic>
          </wp:inline>
        </w:drawing>
      </w:r>
    </w:p>
    <w:p w:rsidR="001362A3" w:rsidRPr="00901759" w:rsidRDefault="001362A3" w:rsidP="00901759">
      <w:pPr>
        <w:pStyle w:val="Default"/>
        <w:jc w:val="center"/>
        <w:rPr>
          <w:sz w:val="18"/>
          <w:szCs w:val="18"/>
        </w:rPr>
      </w:pPr>
      <w:r w:rsidRPr="00922063">
        <w:rPr>
          <w:b/>
          <w:sz w:val="18"/>
          <w:szCs w:val="18"/>
        </w:rPr>
        <w:t xml:space="preserve">Figure </w:t>
      </w:r>
      <w:proofErr w:type="gramStart"/>
      <w:r w:rsidR="00606087">
        <w:rPr>
          <w:b/>
          <w:sz w:val="18"/>
          <w:szCs w:val="18"/>
        </w:rPr>
        <w:t>8</w:t>
      </w:r>
      <w:r w:rsidRPr="00922063">
        <w:rPr>
          <w:b/>
          <w:sz w:val="18"/>
          <w:szCs w:val="18"/>
        </w:rPr>
        <w:t xml:space="preserve"> :</w:t>
      </w:r>
      <w:proofErr w:type="gramEnd"/>
      <w:r>
        <w:rPr>
          <w:sz w:val="18"/>
          <w:szCs w:val="18"/>
        </w:rPr>
        <w:t xml:space="preserve"> </w:t>
      </w:r>
      <w:r w:rsidR="00852916">
        <w:rPr>
          <w:sz w:val="18"/>
          <w:szCs w:val="18"/>
        </w:rPr>
        <w:t>t</w:t>
      </w:r>
      <w:r>
        <w:rPr>
          <w:sz w:val="18"/>
          <w:szCs w:val="18"/>
        </w:rPr>
        <w:t xml:space="preserve">he probability distribution of pitch motion on heading 135 </w:t>
      </w:r>
      <w:proofErr w:type="spellStart"/>
      <w:r>
        <w:rPr>
          <w:sz w:val="18"/>
          <w:szCs w:val="18"/>
        </w:rPr>
        <w:t>deg</w:t>
      </w:r>
      <w:proofErr w:type="spellEnd"/>
    </w:p>
    <w:p w:rsidR="001362A3" w:rsidRDefault="001362A3" w:rsidP="001362A3">
      <w:pPr>
        <w:pStyle w:val="Default"/>
        <w:jc w:val="center"/>
        <w:rPr>
          <w:sz w:val="18"/>
          <w:szCs w:val="22"/>
        </w:rPr>
      </w:pPr>
      <w:r>
        <w:rPr>
          <w:noProof/>
          <w:lang w:eastAsia="en-US"/>
        </w:rPr>
        <w:lastRenderedPageBreak/>
        <w:drawing>
          <wp:inline distT="0" distB="0" distL="0" distR="0">
            <wp:extent cx="2581275" cy="195498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83439" cy="1956624"/>
                    </a:xfrm>
                    <a:prstGeom prst="rect">
                      <a:avLst/>
                    </a:prstGeom>
                    <a:noFill/>
                    <a:ln>
                      <a:noFill/>
                    </a:ln>
                  </pic:spPr>
                </pic:pic>
              </a:graphicData>
            </a:graphic>
          </wp:inline>
        </w:drawing>
      </w:r>
    </w:p>
    <w:p w:rsidR="001E7DEB" w:rsidRDefault="001362A3" w:rsidP="00133A49">
      <w:pPr>
        <w:pStyle w:val="Default"/>
        <w:jc w:val="center"/>
        <w:rPr>
          <w:sz w:val="18"/>
          <w:szCs w:val="18"/>
        </w:rPr>
      </w:pPr>
      <w:r w:rsidRPr="00922063">
        <w:rPr>
          <w:b/>
          <w:sz w:val="18"/>
          <w:szCs w:val="18"/>
        </w:rPr>
        <w:t xml:space="preserve">Figure </w:t>
      </w:r>
      <w:proofErr w:type="gramStart"/>
      <w:r w:rsidR="00606087">
        <w:rPr>
          <w:b/>
          <w:sz w:val="18"/>
          <w:szCs w:val="18"/>
        </w:rPr>
        <w:t>9</w:t>
      </w:r>
      <w:r w:rsidRPr="00922063">
        <w:rPr>
          <w:b/>
          <w:sz w:val="18"/>
          <w:szCs w:val="18"/>
        </w:rPr>
        <w:t xml:space="preserve"> :</w:t>
      </w:r>
      <w:proofErr w:type="gramEnd"/>
      <w:r>
        <w:rPr>
          <w:sz w:val="18"/>
          <w:szCs w:val="18"/>
        </w:rPr>
        <w:t xml:space="preserve"> </w:t>
      </w:r>
      <w:r w:rsidR="00D40CE0">
        <w:rPr>
          <w:sz w:val="18"/>
          <w:szCs w:val="18"/>
        </w:rPr>
        <w:t>t</w:t>
      </w:r>
      <w:r>
        <w:rPr>
          <w:sz w:val="18"/>
          <w:szCs w:val="18"/>
        </w:rPr>
        <w:t xml:space="preserve">he probability distribution of pitch motion on heading 180 </w:t>
      </w:r>
      <w:proofErr w:type="spellStart"/>
      <w:r>
        <w:rPr>
          <w:sz w:val="18"/>
          <w:szCs w:val="18"/>
        </w:rPr>
        <w:t>deg</w:t>
      </w:r>
      <w:proofErr w:type="spellEnd"/>
    </w:p>
    <w:p w:rsidR="00133A49" w:rsidRDefault="00133A49" w:rsidP="00133A49">
      <w:pPr>
        <w:pStyle w:val="Default"/>
        <w:jc w:val="both"/>
        <w:rPr>
          <w:sz w:val="18"/>
          <w:szCs w:val="22"/>
        </w:rPr>
      </w:pPr>
    </w:p>
    <w:p w:rsidR="00AA2ABA" w:rsidRDefault="00A17E5A" w:rsidP="00133A49">
      <w:pPr>
        <w:pStyle w:val="Default"/>
        <w:jc w:val="both"/>
        <w:rPr>
          <w:sz w:val="18"/>
          <w:szCs w:val="22"/>
        </w:rPr>
      </w:pPr>
      <w:r>
        <w:rPr>
          <w:sz w:val="18"/>
          <w:szCs w:val="22"/>
        </w:rPr>
        <w:t>The probability of ship pitch motion occurrence is presented in figures 8 and 9</w:t>
      </w:r>
      <w:r w:rsidR="00D0658A">
        <w:rPr>
          <w:sz w:val="18"/>
          <w:szCs w:val="22"/>
        </w:rPr>
        <w:t>.</w:t>
      </w:r>
      <w:r w:rsidR="008B6E5B">
        <w:rPr>
          <w:sz w:val="18"/>
          <w:szCs w:val="22"/>
        </w:rPr>
        <w:t xml:space="preserve"> </w:t>
      </w:r>
      <w:r w:rsidR="006F68A9">
        <w:rPr>
          <w:sz w:val="18"/>
          <w:szCs w:val="22"/>
        </w:rPr>
        <w:t>The sign of ‘+</w:t>
      </w:r>
      <w:proofErr w:type="spellStart"/>
      <w:r w:rsidR="006F68A9">
        <w:rPr>
          <w:sz w:val="18"/>
          <w:szCs w:val="22"/>
        </w:rPr>
        <w:t>Ve</w:t>
      </w:r>
      <w:proofErr w:type="spellEnd"/>
      <w:r w:rsidR="006F68A9">
        <w:rPr>
          <w:sz w:val="18"/>
          <w:szCs w:val="22"/>
        </w:rPr>
        <w:t>’ and ‘-</w:t>
      </w:r>
      <w:proofErr w:type="spellStart"/>
      <w:r w:rsidR="006F68A9">
        <w:rPr>
          <w:sz w:val="18"/>
          <w:szCs w:val="22"/>
        </w:rPr>
        <w:t>Ve</w:t>
      </w:r>
      <w:proofErr w:type="spellEnd"/>
      <w:r w:rsidR="006F68A9">
        <w:rPr>
          <w:sz w:val="18"/>
          <w:szCs w:val="22"/>
        </w:rPr>
        <w:t>’ show the ship bow of submergence and emergence</w:t>
      </w:r>
      <w:r w:rsidR="00A97A04">
        <w:rPr>
          <w:sz w:val="18"/>
          <w:szCs w:val="22"/>
        </w:rPr>
        <w:t>.</w:t>
      </w:r>
      <w:r w:rsidR="008B6E5B">
        <w:rPr>
          <w:sz w:val="18"/>
          <w:szCs w:val="22"/>
        </w:rPr>
        <w:t xml:space="preserve"> </w:t>
      </w:r>
      <w:r w:rsidR="008478E3">
        <w:rPr>
          <w:sz w:val="18"/>
          <w:szCs w:val="22"/>
        </w:rPr>
        <w:t>Like previous ship motion analysis, the result of pitch motion</w:t>
      </w:r>
      <w:r w:rsidR="008B6E5B">
        <w:rPr>
          <w:sz w:val="18"/>
          <w:szCs w:val="22"/>
        </w:rPr>
        <w:t xml:space="preserve"> peaks</w:t>
      </w:r>
      <w:r w:rsidR="008478E3">
        <w:rPr>
          <w:sz w:val="18"/>
          <w:szCs w:val="22"/>
        </w:rPr>
        <w:t xml:space="preserve"> </w:t>
      </w:r>
      <w:r w:rsidR="008B6E5B">
        <w:rPr>
          <w:sz w:val="18"/>
          <w:szCs w:val="22"/>
        </w:rPr>
        <w:t>are</w:t>
      </w:r>
      <w:r w:rsidR="008478E3">
        <w:rPr>
          <w:sz w:val="18"/>
          <w:szCs w:val="22"/>
        </w:rPr>
        <w:t xml:space="preserve"> distributed symmetrically for small relative peak values and</w:t>
      </w:r>
      <w:r w:rsidR="008B6E5B">
        <w:rPr>
          <w:sz w:val="18"/>
          <w:szCs w:val="22"/>
        </w:rPr>
        <w:t xml:space="preserve"> there are</w:t>
      </w:r>
      <w:r w:rsidR="008478E3">
        <w:rPr>
          <w:sz w:val="18"/>
          <w:szCs w:val="22"/>
        </w:rPr>
        <w:t xml:space="preserve"> begins to spread to larger peak values</w:t>
      </w:r>
      <w:r w:rsidR="00E14ECF">
        <w:rPr>
          <w:sz w:val="18"/>
          <w:szCs w:val="22"/>
        </w:rPr>
        <w:t>.</w:t>
      </w:r>
      <w:r w:rsidR="008B6E5B">
        <w:rPr>
          <w:sz w:val="18"/>
          <w:szCs w:val="22"/>
        </w:rPr>
        <w:t xml:space="preserve"> </w:t>
      </w:r>
      <w:r w:rsidR="008478E3">
        <w:rPr>
          <w:sz w:val="18"/>
          <w:szCs w:val="22"/>
        </w:rPr>
        <w:t xml:space="preserve">Pitch motion on heading 180 </w:t>
      </w:r>
      <w:proofErr w:type="spellStart"/>
      <w:r w:rsidR="008478E3">
        <w:rPr>
          <w:sz w:val="18"/>
          <w:szCs w:val="22"/>
        </w:rPr>
        <w:t>deg</w:t>
      </w:r>
      <w:proofErr w:type="spellEnd"/>
      <w:r w:rsidR="008478E3">
        <w:rPr>
          <w:sz w:val="18"/>
          <w:szCs w:val="22"/>
        </w:rPr>
        <w:t>, the motion response of LC 2 vessels is greater than the motion response of the LC 1 vessel</w:t>
      </w:r>
      <w:r w:rsidR="00DA4830">
        <w:rPr>
          <w:sz w:val="18"/>
          <w:szCs w:val="22"/>
        </w:rPr>
        <w:t xml:space="preserve">. </w:t>
      </w:r>
      <w:r w:rsidR="008478E3">
        <w:rPr>
          <w:sz w:val="18"/>
          <w:szCs w:val="22"/>
        </w:rPr>
        <w:t>In contrast, the LC 2 vessel motion response is smaller than the LC 1 vessel motion response on heading 135 deg</w:t>
      </w:r>
      <w:r w:rsidR="00DA4830">
        <w:rPr>
          <w:sz w:val="18"/>
          <w:szCs w:val="22"/>
        </w:rPr>
        <w:t>.</w:t>
      </w:r>
      <w:r w:rsidR="008B6E5B">
        <w:rPr>
          <w:sz w:val="18"/>
          <w:szCs w:val="22"/>
        </w:rPr>
        <w:t xml:space="preserve"> </w:t>
      </w:r>
      <w:r w:rsidR="00451E4D">
        <w:rPr>
          <w:sz w:val="18"/>
          <w:szCs w:val="22"/>
        </w:rPr>
        <w:t xml:space="preserve">The difference in pitch motion response results with the motion response </w:t>
      </w:r>
      <w:proofErr w:type="gramStart"/>
      <w:r w:rsidR="00451E4D">
        <w:rPr>
          <w:sz w:val="18"/>
          <w:szCs w:val="22"/>
        </w:rPr>
        <w:t>of  heave</w:t>
      </w:r>
      <w:proofErr w:type="gramEnd"/>
      <w:r w:rsidR="00451E4D">
        <w:rPr>
          <w:sz w:val="18"/>
          <w:szCs w:val="22"/>
        </w:rPr>
        <w:t xml:space="preserve"> and roll is due to many possibilities that need to be further  investigated</w:t>
      </w:r>
      <w:r w:rsidR="00901759">
        <w:rPr>
          <w:sz w:val="18"/>
          <w:szCs w:val="22"/>
        </w:rPr>
        <w:t xml:space="preserve">. </w:t>
      </w:r>
    </w:p>
    <w:p w:rsidR="00133A49" w:rsidRDefault="00212049" w:rsidP="00133A49">
      <w:pPr>
        <w:pStyle w:val="Default"/>
        <w:jc w:val="both"/>
        <w:rPr>
          <w:sz w:val="18"/>
          <w:szCs w:val="22"/>
        </w:rPr>
      </w:pPr>
      <w:r>
        <w:rPr>
          <w:sz w:val="18"/>
          <w:szCs w:val="22"/>
        </w:rPr>
        <w:t xml:space="preserve">The difference of vertical center of gravity, longitudinal center of gravity and displacement will affect the value of inertia radius of the ship and the impact on </w:t>
      </w:r>
      <w:proofErr w:type="spellStart"/>
      <w:r>
        <w:rPr>
          <w:sz w:val="18"/>
          <w:szCs w:val="22"/>
        </w:rPr>
        <w:t>seakeeping</w:t>
      </w:r>
      <w:proofErr w:type="spellEnd"/>
      <w:r>
        <w:rPr>
          <w:sz w:val="18"/>
          <w:szCs w:val="22"/>
        </w:rPr>
        <w:t xml:space="preserve"> performance</w:t>
      </w:r>
      <w:r w:rsidR="00133A49">
        <w:rPr>
          <w:sz w:val="18"/>
          <w:szCs w:val="22"/>
        </w:rPr>
        <w:t xml:space="preserve">. </w:t>
      </w:r>
      <w:r>
        <w:rPr>
          <w:sz w:val="18"/>
          <w:szCs w:val="22"/>
        </w:rPr>
        <w:t xml:space="preserve">On the same normal loading and sea-state wave limit, the </w:t>
      </w:r>
      <w:proofErr w:type="spellStart"/>
      <w:r>
        <w:rPr>
          <w:sz w:val="18"/>
          <w:szCs w:val="22"/>
        </w:rPr>
        <w:t>seakeeping</w:t>
      </w:r>
      <w:proofErr w:type="spellEnd"/>
      <w:r>
        <w:rPr>
          <w:sz w:val="18"/>
          <w:szCs w:val="22"/>
        </w:rPr>
        <w:t xml:space="preserve"> performance of patrol vessels on LC 1 is better than LC 2</w:t>
      </w:r>
      <w:r w:rsidR="00133A49">
        <w:rPr>
          <w:sz w:val="18"/>
          <w:szCs w:val="22"/>
        </w:rPr>
        <w:t xml:space="preserve">.  </w:t>
      </w:r>
      <w:r w:rsidR="00133A49" w:rsidRPr="00967D3A">
        <w:rPr>
          <w:sz w:val="18"/>
          <w:szCs w:val="22"/>
        </w:rPr>
        <w:t>An incorrect prediction of the radii of inertia could therefore result in an incorrect prediction of the ship performance</w:t>
      </w:r>
      <w:r w:rsidR="00B02644">
        <w:rPr>
          <w:sz w:val="18"/>
          <w:szCs w:val="22"/>
        </w:rPr>
        <w:t xml:space="preserve"> </w:t>
      </w:r>
      <w:r w:rsidR="00133A49">
        <w:rPr>
          <w:sz w:val="18"/>
          <w:szCs w:val="18"/>
        </w:rPr>
        <w:t>[Grin et al, 2016]</w:t>
      </w:r>
      <w:r w:rsidR="00133A49" w:rsidRPr="00967D3A">
        <w:rPr>
          <w:sz w:val="18"/>
          <w:szCs w:val="22"/>
        </w:rPr>
        <w:t>.</w:t>
      </w:r>
      <w:r w:rsidR="00B02644">
        <w:rPr>
          <w:sz w:val="18"/>
          <w:szCs w:val="22"/>
        </w:rPr>
        <w:t xml:space="preserve"> </w:t>
      </w:r>
      <w:r w:rsidR="00D63D56">
        <w:rPr>
          <w:sz w:val="18"/>
          <w:szCs w:val="22"/>
        </w:rPr>
        <w:t>Therefore, as an operator, the user, the government should pay close attention to the fact that the weight distribution of the vessel is very influential on the stability.</w:t>
      </w:r>
      <w:r w:rsidR="00B02644">
        <w:rPr>
          <w:sz w:val="18"/>
          <w:szCs w:val="22"/>
        </w:rPr>
        <w:t xml:space="preserve"> </w:t>
      </w:r>
      <w:r w:rsidR="00D63D56">
        <w:rPr>
          <w:sz w:val="18"/>
          <w:szCs w:val="22"/>
        </w:rPr>
        <w:t>The importance of ship weight distribution prediction is</w:t>
      </w:r>
      <w:r w:rsidR="00B02644">
        <w:rPr>
          <w:sz w:val="18"/>
          <w:szCs w:val="22"/>
        </w:rPr>
        <w:t xml:space="preserve"> a</w:t>
      </w:r>
      <w:r w:rsidR="00D63D56">
        <w:rPr>
          <w:sz w:val="18"/>
          <w:szCs w:val="22"/>
        </w:rPr>
        <w:t xml:space="preserve"> good at full load, half load or extreme condition to get a good motion in operational in the oceans</w:t>
      </w:r>
      <w:r w:rsidR="00133A49">
        <w:rPr>
          <w:sz w:val="18"/>
          <w:szCs w:val="22"/>
        </w:rPr>
        <w:t>.</w:t>
      </w:r>
    </w:p>
    <w:p w:rsidR="00746B44" w:rsidRDefault="00746B44" w:rsidP="00746B44">
      <w:pPr>
        <w:pStyle w:val="Default"/>
        <w:jc w:val="both"/>
        <w:rPr>
          <w:sz w:val="18"/>
          <w:szCs w:val="18"/>
        </w:rPr>
      </w:pPr>
    </w:p>
    <w:p w:rsidR="001362A3" w:rsidRDefault="001E7DEB" w:rsidP="001362A3">
      <w:pPr>
        <w:pStyle w:val="Default"/>
        <w:jc w:val="center"/>
        <w:rPr>
          <w:sz w:val="18"/>
          <w:szCs w:val="22"/>
        </w:rPr>
      </w:pPr>
      <w:r>
        <w:rPr>
          <w:noProof/>
          <w:sz w:val="18"/>
          <w:szCs w:val="22"/>
          <w:lang w:eastAsia="en-US"/>
        </w:rPr>
        <w:drawing>
          <wp:inline distT="0" distB="0" distL="0" distR="0">
            <wp:extent cx="2847975" cy="1892735"/>
            <wp:effectExtent l="0" t="0" r="0" b="0"/>
            <wp:docPr id="15" name="Picture 15" descr="\\192.168.20.53\Studio27Data\FOTO\F-LHI196_KK1K_Palindo_Kp Bayek\Ressitance Test\F-LHI196_KK1K-Palindo_Rest_Sarat=3,5_V=18 Kn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20.53\Studio27Data\FOTO\F-LHI196_KK1K_Palindo_Kp Bayek\Ressitance Test\F-LHI196_KK1K-Palindo_Rest_Sarat=3,5_V=18 Kno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4950" cy="1897370"/>
                    </a:xfrm>
                    <a:prstGeom prst="rect">
                      <a:avLst/>
                    </a:prstGeom>
                    <a:noFill/>
                    <a:ln>
                      <a:noFill/>
                    </a:ln>
                  </pic:spPr>
                </pic:pic>
              </a:graphicData>
            </a:graphic>
          </wp:inline>
        </w:drawing>
      </w:r>
    </w:p>
    <w:p w:rsidR="001E7DEB" w:rsidRDefault="001E7DEB" w:rsidP="001E7DEB">
      <w:pPr>
        <w:pStyle w:val="Default"/>
        <w:jc w:val="center"/>
        <w:rPr>
          <w:sz w:val="18"/>
          <w:szCs w:val="18"/>
        </w:rPr>
      </w:pPr>
      <w:r w:rsidRPr="00922063">
        <w:rPr>
          <w:b/>
          <w:sz w:val="18"/>
          <w:szCs w:val="18"/>
        </w:rPr>
        <w:t xml:space="preserve">Figure </w:t>
      </w:r>
      <w:proofErr w:type="gramStart"/>
      <w:r w:rsidR="00606087">
        <w:rPr>
          <w:b/>
          <w:sz w:val="18"/>
          <w:szCs w:val="18"/>
        </w:rPr>
        <w:t>10</w:t>
      </w:r>
      <w:r w:rsidRPr="00922063">
        <w:rPr>
          <w:b/>
          <w:sz w:val="18"/>
          <w:szCs w:val="18"/>
        </w:rPr>
        <w:t xml:space="preserve"> :</w:t>
      </w:r>
      <w:proofErr w:type="gramEnd"/>
      <w:r w:rsidR="00B02644">
        <w:rPr>
          <w:b/>
          <w:sz w:val="18"/>
          <w:szCs w:val="18"/>
        </w:rPr>
        <w:t xml:space="preserve"> </w:t>
      </w:r>
      <w:r w:rsidR="00B02644">
        <w:rPr>
          <w:sz w:val="18"/>
          <w:szCs w:val="18"/>
        </w:rPr>
        <w:t>t</w:t>
      </w:r>
      <w:r w:rsidR="00C408DA">
        <w:rPr>
          <w:sz w:val="18"/>
          <w:szCs w:val="18"/>
        </w:rPr>
        <w:t>he resistance model testing</w:t>
      </w:r>
      <w:r w:rsidR="00196848">
        <w:rPr>
          <w:sz w:val="18"/>
          <w:szCs w:val="18"/>
        </w:rPr>
        <w:t xml:space="preserve"> in TT</w:t>
      </w:r>
    </w:p>
    <w:p w:rsidR="00E42C5A" w:rsidRDefault="00E42C5A" w:rsidP="001E7DEB">
      <w:pPr>
        <w:pStyle w:val="Default"/>
        <w:jc w:val="center"/>
        <w:rPr>
          <w:sz w:val="18"/>
          <w:szCs w:val="18"/>
        </w:rPr>
      </w:pPr>
    </w:p>
    <w:p w:rsidR="001E7DEB" w:rsidRDefault="00B02644" w:rsidP="00895D2E">
      <w:pPr>
        <w:pStyle w:val="Default"/>
        <w:jc w:val="both"/>
        <w:rPr>
          <w:sz w:val="18"/>
          <w:szCs w:val="22"/>
        </w:rPr>
      </w:pPr>
      <w:r>
        <w:rPr>
          <w:sz w:val="18"/>
          <w:szCs w:val="22"/>
        </w:rPr>
        <w:t>The p</w:t>
      </w:r>
      <w:r w:rsidR="00F73BC2">
        <w:rPr>
          <w:sz w:val="18"/>
          <w:szCs w:val="22"/>
        </w:rPr>
        <w:t xml:space="preserve">atrol vessel resistance test is done by 2 methods, with </w:t>
      </w:r>
      <w:r w:rsidR="00F73BC2">
        <w:rPr>
          <w:sz w:val="18"/>
          <w:szCs w:val="22"/>
        </w:rPr>
        <w:lastRenderedPageBreak/>
        <w:t>numerical and experimental simulation.</w:t>
      </w:r>
      <w:r>
        <w:rPr>
          <w:sz w:val="18"/>
          <w:szCs w:val="22"/>
        </w:rPr>
        <w:t xml:space="preserve"> </w:t>
      </w:r>
      <w:proofErr w:type="gramStart"/>
      <w:r>
        <w:rPr>
          <w:sz w:val="18"/>
          <w:szCs w:val="22"/>
        </w:rPr>
        <w:t>t</w:t>
      </w:r>
      <w:r w:rsidR="00F73BC2">
        <w:rPr>
          <w:sz w:val="18"/>
          <w:szCs w:val="22"/>
        </w:rPr>
        <w:t>he</w:t>
      </w:r>
      <w:proofErr w:type="gramEnd"/>
      <w:r w:rsidR="00F73BC2">
        <w:rPr>
          <w:sz w:val="18"/>
          <w:szCs w:val="22"/>
        </w:rPr>
        <w:t xml:space="preserve"> resistance test is calculated from Froude number 0.218 to 0.392 with increment 0.011</w:t>
      </w:r>
      <w:r w:rsidR="005227C7">
        <w:rPr>
          <w:sz w:val="18"/>
          <w:szCs w:val="22"/>
        </w:rPr>
        <w:t>.</w:t>
      </w:r>
      <w:r>
        <w:rPr>
          <w:sz w:val="18"/>
          <w:szCs w:val="22"/>
        </w:rPr>
        <w:t xml:space="preserve"> T</w:t>
      </w:r>
      <w:r w:rsidR="00F73BC2">
        <w:rPr>
          <w:sz w:val="18"/>
          <w:szCs w:val="22"/>
        </w:rPr>
        <w:t>he documentation of model testing in towing tank can be seen in figure 10. In the figure shows the documentation of model resistance test in full load condition</w:t>
      </w:r>
      <w:r w:rsidR="00CC253D">
        <w:rPr>
          <w:sz w:val="18"/>
          <w:szCs w:val="22"/>
        </w:rPr>
        <w:t>.</w:t>
      </w:r>
      <w:r>
        <w:rPr>
          <w:sz w:val="18"/>
          <w:szCs w:val="22"/>
        </w:rPr>
        <w:t xml:space="preserve"> </w:t>
      </w:r>
      <w:r w:rsidR="00D75D01">
        <w:rPr>
          <w:sz w:val="18"/>
          <w:szCs w:val="22"/>
        </w:rPr>
        <w:t xml:space="preserve">The </w:t>
      </w:r>
      <w:proofErr w:type="gramStart"/>
      <w:r w:rsidR="00D75D01">
        <w:rPr>
          <w:sz w:val="18"/>
          <w:szCs w:val="22"/>
        </w:rPr>
        <w:t>result of patrol vessel resistance analysis are</w:t>
      </w:r>
      <w:proofErr w:type="gramEnd"/>
      <w:r w:rsidR="00D75D01">
        <w:rPr>
          <w:sz w:val="18"/>
          <w:szCs w:val="22"/>
        </w:rPr>
        <w:t xml:space="preserve"> presented in a non-dimensional graph with Froude number, and it is described in figures 11 and 12</w:t>
      </w:r>
      <w:r w:rsidR="00277669">
        <w:rPr>
          <w:sz w:val="18"/>
          <w:szCs w:val="22"/>
        </w:rPr>
        <w:t xml:space="preserve">. </w:t>
      </w:r>
      <w:r w:rsidR="00D75D01">
        <w:rPr>
          <w:sz w:val="18"/>
          <w:szCs w:val="22"/>
        </w:rPr>
        <w:t xml:space="preserve">The experimental result of model resistance is shown by square </w:t>
      </w:r>
      <w:proofErr w:type="gramStart"/>
      <w:r w:rsidR="00D75D01">
        <w:rPr>
          <w:sz w:val="18"/>
          <w:szCs w:val="22"/>
        </w:rPr>
        <w:t>symbol  and</w:t>
      </w:r>
      <w:proofErr w:type="gramEnd"/>
      <w:r w:rsidR="00D75D01">
        <w:rPr>
          <w:sz w:val="18"/>
          <w:szCs w:val="22"/>
        </w:rPr>
        <w:t xml:space="preserve">  numerical calculation with circle symbol </w:t>
      </w:r>
      <w:r w:rsidR="00277669">
        <w:rPr>
          <w:sz w:val="18"/>
          <w:szCs w:val="22"/>
        </w:rPr>
        <w:t>.</w:t>
      </w:r>
    </w:p>
    <w:p w:rsidR="00895D2E" w:rsidRDefault="00895D2E" w:rsidP="00895D2E">
      <w:pPr>
        <w:pStyle w:val="Default"/>
        <w:jc w:val="both"/>
        <w:rPr>
          <w:sz w:val="18"/>
          <w:szCs w:val="22"/>
        </w:rPr>
      </w:pPr>
    </w:p>
    <w:p w:rsidR="001362A3" w:rsidRDefault="001362A3" w:rsidP="001362A3">
      <w:pPr>
        <w:pStyle w:val="Default"/>
        <w:jc w:val="center"/>
        <w:rPr>
          <w:sz w:val="18"/>
          <w:szCs w:val="22"/>
        </w:rPr>
      </w:pPr>
      <w:r>
        <w:rPr>
          <w:noProof/>
          <w:lang w:eastAsia="en-US"/>
        </w:rPr>
        <w:drawing>
          <wp:inline distT="0" distB="0" distL="0" distR="0">
            <wp:extent cx="2678606" cy="20478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82182" cy="2050609"/>
                    </a:xfrm>
                    <a:prstGeom prst="rect">
                      <a:avLst/>
                    </a:prstGeom>
                    <a:noFill/>
                    <a:ln>
                      <a:noFill/>
                    </a:ln>
                  </pic:spPr>
                </pic:pic>
              </a:graphicData>
            </a:graphic>
          </wp:inline>
        </w:drawing>
      </w:r>
    </w:p>
    <w:p w:rsidR="00C97E1B" w:rsidRDefault="00C97E1B" w:rsidP="00C97E1B">
      <w:pPr>
        <w:pStyle w:val="Default"/>
        <w:jc w:val="center"/>
        <w:rPr>
          <w:sz w:val="18"/>
          <w:szCs w:val="18"/>
        </w:rPr>
      </w:pPr>
      <w:r w:rsidRPr="00922063">
        <w:rPr>
          <w:b/>
          <w:sz w:val="18"/>
          <w:szCs w:val="18"/>
        </w:rPr>
        <w:t xml:space="preserve">Figure </w:t>
      </w:r>
      <w:proofErr w:type="gramStart"/>
      <w:r w:rsidR="00606087">
        <w:rPr>
          <w:b/>
          <w:sz w:val="18"/>
          <w:szCs w:val="18"/>
        </w:rPr>
        <w:t>11</w:t>
      </w:r>
      <w:r w:rsidRPr="00922063">
        <w:rPr>
          <w:b/>
          <w:sz w:val="18"/>
          <w:szCs w:val="18"/>
        </w:rPr>
        <w:t xml:space="preserve"> :</w:t>
      </w:r>
      <w:proofErr w:type="gramEnd"/>
      <w:r w:rsidR="00B02644">
        <w:rPr>
          <w:b/>
          <w:sz w:val="18"/>
          <w:szCs w:val="18"/>
        </w:rPr>
        <w:t xml:space="preserve"> </w:t>
      </w:r>
      <w:r w:rsidR="00B02644">
        <w:rPr>
          <w:sz w:val="18"/>
          <w:szCs w:val="18"/>
        </w:rPr>
        <w:t>t</w:t>
      </w:r>
      <w:r w:rsidR="000E0420">
        <w:rPr>
          <w:sz w:val="18"/>
          <w:szCs w:val="18"/>
        </w:rPr>
        <w:t>he curve of the resistance test on trim condition</w:t>
      </w:r>
    </w:p>
    <w:p w:rsidR="00BE6AEC" w:rsidRDefault="00BE6AEC" w:rsidP="00C97E1B">
      <w:pPr>
        <w:pStyle w:val="Default"/>
        <w:jc w:val="center"/>
        <w:rPr>
          <w:sz w:val="18"/>
          <w:szCs w:val="18"/>
        </w:rPr>
      </w:pPr>
    </w:p>
    <w:p w:rsidR="00BE6AEC" w:rsidRDefault="00BE6AEC" w:rsidP="00C97E1B">
      <w:pPr>
        <w:pStyle w:val="Default"/>
        <w:jc w:val="center"/>
        <w:rPr>
          <w:sz w:val="18"/>
          <w:szCs w:val="18"/>
        </w:rPr>
      </w:pPr>
      <w:r w:rsidRPr="004A46F4">
        <w:rPr>
          <w:noProof/>
          <w:lang w:eastAsia="en-US"/>
        </w:rPr>
        <w:drawing>
          <wp:inline distT="0" distB="0" distL="0" distR="0">
            <wp:extent cx="2638425" cy="20171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1948" cy="2019847"/>
                    </a:xfrm>
                    <a:prstGeom prst="rect">
                      <a:avLst/>
                    </a:prstGeom>
                    <a:noFill/>
                    <a:ln>
                      <a:noFill/>
                    </a:ln>
                  </pic:spPr>
                </pic:pic>
              </a:graphicData>
            </a:graphic>
          </wp:inline>
        </w:drawing>
      </w:r>
    </w:p>
    <w:p w:rsidR="00BE6AEC" w:rsidRDefault="00BE6AEC" w:rsidP="00BE6AEC">
      <w:pPr>
        <w:pStyle w:val="Default"/>
        <w:jc w:val="center"/>
        <w:rPr>
          <w:sz w:val="18"/>
          <w:szCs w:val="18"/>
        </w:rPr>
      </w:pPr>
      <w:r w:rsidRPr="00922063">
        <w:rPr>
          <w:b/>
          <w:sz w:val="18"/>
          <w:szCs w:val="18"/>
        </w:rPr>
        <w:t xml:space="preserve">Figure </w:t>
      </w:r>
      <w:proofErr w:type="gramStart"/>
      <w:r>
        <w:rPr>
          <w:b/>
          <w:sz w:val="18"/>
          <w:szCs w:val="18"/>
        </w:rPr>
        <w:t>1</w:t>
      </w:r>
      <w:r w:rsidR="00606087">
        <w:rPr>
          <w:b/>
          <w:sz w:val="18"/>
          <w:szCs w:val="18"/>
        </w:rPr>
        <w:t xml:space="preserve">2 </w:t>
      </w:r>
      <w:r w:rsidRPr="00922063">
        <w:rPr>
          <w:b/>
          <w:sz w:val="18"/>
          <w:szCs w:val="18"/>
        </w:rPr>
        <w:t>:</w:t>
      </w:r>
      <w:r w:rsidR="00B02644">
        <w:rPr>
          <w:sz w:val="18"/>
          <w:szCs w:val="18"/>
        </w:rPr>
        <w:t>t</w:t>
      </w:r>
      <w:r w:rsidR="000E0420">
        <w:rPr>
          <w:sz w:val="18"/>
          <w:szCs w:val="18"/>
        </w:rPr>
        <w:t>he</w:t>
      </w:r>
      <w:proofErr w:type="gramEnd"/>
      <w:r w:rsidR="000E0420">
        <w:rPr>
          <w:sz w:val="18"/>
          <w:szCs w:val="18"/>
        </w:rPr>
        <w:t xml:space="preserve"> curve of t</w:t>
      </w:r>
      <w:r>
        <w:rPr>
          <w:sz w:val="18"/>
          <w:szCs w:val="18"/>
        </w:rPr>
        <w:t>he resistance test on trim condition</w:t>
      </w:r>
    </w:p>
    <w:p w:rsidR="00BE6AEC" w:rsidRDefault="00BE6AEC" w:rsidP="00C97E1B">
      <w:pPr>
        <w:pStyle w:val="Default"/>
        <w:jc w:val="center"/>
        <w:rPr>
          <w:sz w:val="18"/>
          <w:szCs w:val="18"/>
        </w:rPr>
      </w:pPr>
    </w:p>
    <w:p w:rsidR="00D5300D" w:rsidRDefault="009B0BF9" w:rsidP="005F35D0">
      <w:pPr>
        <w:jc w:val="both"/>
        <w:rPr>
          <w:bCs/>
          <w:sz w:val="18"/>
          <w:szCs w:val="18"/>
        </w:rPr>
      </w:pPr>
      <w:proofErr w:type="gramStart"/>
      <w:r>
        <w:rPr>
          <w:bCs/>
          <w:sz w:val="18"/>
          <w:szCs w:val="18"/>
        </w:rPr>
        <w:t xml:space="preserve">The comparison between the resistance (non-dimensional) results of the patrol vessel by experimental and numerical calculation </w:t>
      </w:r>
      <w:proofErr w:type="spellStart"/>
      <w:r w:rsidR="0039003F">
        <w:rPr>
          <w:bCs/>
          <w:sz w:val="18"/>
          <w:szCs w:val="18"/>
        </w:rPr>
        <w:t>perfomed</w:t>
      </w:r>
      <w:proofErr w:type="spellEnd"/>
      <w:r w:rsidR="0039003F">
        <w:rPr>
          <w:bCs/>
          <w:sz w:val="18"/>
          <w:szCs w:val="18"/>
        </w:rPr>
        <w:t xml:space="preserve"> on 2 draft conditions, full load condition and trim condition</w:t>
      </w:r>
      <w:r w:rsidR="00E770CB">
        <w:rPr>
          <w:bCs/>
          <w:sz w:val="18"/>
          <w:szCs w:val="18"/>
        </w:rPr>
        <w:t>.</w:t>
      </w:r>
      <w:proofErr w:type="gramEnd"/>
      <w:r w:rsidR="00E770CB">
        <w:rPr>
          <w:bCs/>
          <w:sz w:val="18"/>
          <w:szCs w:val="18"/>
        </w:rPr>
        <w:t xml:space="preserve"> In figs 11, </w:t>
      </w:r>
      <w:r w:rsidR="0039003F">
        <w:rPr>
          <w:bCs/>
          <w:sz w:val="18"/>
          <w:szCs w:val="18"/>
        </w:rPr>
        <w:t xml:space="preserve">the results of resistance on trim condition indicate that the value of the ship’s resistance by numerical method is smaller than the experimental method. This is the same as the full load </w:t>
      </w:r>
      <w:proofErr w:type="gramStart"/>
      <w:r w:rsidR="0039003F">
        <w:rPr>
          <w:bCs/>
          <w:sz w:val="18"/>
          <w:szCs w:val="18"/>
        </w:rPr>
        <w:t>condition,</w:t>
      </w:r>
      <w:proofErr w:type="gramEnd"/>
      <w:r w:rsidR="0039003F">
        <w:rPr>
          <w:bCs/>
          <w:sz w:val="18"/>
          <w:szCs w:val="18"/>
        </w:rPr>
        <w:t xml:space="preserve"> in figure 12 shows the value of the vessel resistance on the model test is greater than the numerical calculation</w:t>
      </w:r>
      <w:r w:rsidR="00E770CB">
        <w:rPr>
          <w:bCs/>
          <w:sz w:val="18"/>
          <w:szCs w:val="18"/>
        </w:rPr>
        <w:t>.</w:t>
      </w:r>
      <w:r w:rsidR="005C2EFE">
        <w:rPr>
          <w:bCs/>
          <w:sz w:val="18"/>
          <w:szCs w:val="18"/>
        </w:rPr>
        <w:t xml:space="preserve"> </w:t>
      </w:r>
      <w:r w:rsidR="0039003F">
        <w:rPr>
          <w:bCs/>
          <w:sz w:val="18"/>
          <w:szCs w:val="18"/>
        </w:rPr>
        <w:t xml:space="preserve">The test </w:t>
      </w:r>
      <w:proofErr w:type="gramStart"/>
      <w:r w:rsidR="0039003F">
        <w:rPr>
          <w:bCs/>
          <w:sz w:val="18"/>
          <w:szCs w:val="18"/>
        </w:rPr>
        <w:t>results of ship resistance on full load condition is</w:t>
      </w:r>
      <w:proofErr w:type="gramEnd"/>
      <w:r w:rsidR="0039003F">
        <w:rPr>
          <w:bCs/>
          <w:sz w:val="18"/>
          <w:szCs w:val="18"/>
        </w:rPr>
        <w:t xml:space="preserve"> greater than trim condition</w:t>
      </w:r>
      <w:r w:rsidR="000C41CD">
        <w:rPr>
          <w:bCs/>
          <w:sz w:val="18"/>
          <w:szCs w:val="18"/>
        </w:rPr>
        <w:t xml:space="preserve">. </w:t>
      </w:r>
      <w:r w:rsidR="004A19D0">
        <w:rPr>
          <w:bCs/>
          <w:sz w:val="18"/>
          <w:szCs w:val="18"/>
        </w:rPr>
        <w:t>This is due to area of WSA (wetted surface area) in the trim condition is smaller than the full load condition</w:t>
      </w:r>
      <w:r w:rsidR="009B4D13">
        <w:rPr>
          <w:bCs/>
          <w:sz w:val="18"/>
          <w:szCs w:val="18"/>
        </w:rPr>
        <w:t>.</w:t>
      </w:r>
      <w:r w:rsidR="004A19D0">
        <w:rPr>
          <w:bCs/>
          <w:sz w:val="18"/>
          <w:szCs w:val="18"/>
        </w:rPr>
        <w:t xml:space="preserve"> </w:t>
      </w:r>
      <w:r w:rsidR="005C2EFE">
        <w:rPr>
          <w:bCs/>
          <w:sz w:val="18"/>
          <w:szCs w:val="18"/>
        </w:rPr>
        <w:t>This</w:t>
      </w:r>
      <w:r w:rsidR="004A19D0">
        <w:rPr>
          <w:bCs/>
          <w:sz w:val="18"/>
          <w:szCs w:val="18"/>
        </w:rPr>
        <w:t xml:space="preserve"> is one of the factors that </w:t>
      </w:r>
      <w:proofErr w:type="gramStart"/>
      <w:r w:rsidR="004A19D0">
        <w:rPr>
          <w:bCs/>
          <w:sz w:val="18"/>
          <w:szCs w:val="18"/>
        </w:rPr>
        <w:t>causes</w:t>
      </w:r>
      <w:proofErr w:type="gramEnd"/>
      <w:r w:rsidR="004A19D0">
        <w:rPr>
          <w:bCs/>
          <w:sz w:val="18"/>
          <w:szCs w:val="18"/>
        </w:rPr>
        <w:t xml:space="preserve"> the ship’s resistance results.</w:t>
      </w:r>
      <w:r w:rsidR="005C2EFE">
        <w:rPr>
          <w:bCs/>
          <w:sz w:val="18"/>
          <w:szCs w:val="18"/>
        </w:rPr>
        <w:t xml:space="preserve"> </w:t>
      </w:r>
      <w:r w:rsidR="004A19D0">
        <w:rPr>
          <w:bCs/>
          <w:sz w:val="18"/>
          <w:szCs w:val="18"/>
        </w:rPr>
        <w:t>The result of numerical calculation tends to be the same as experimental simulation under</w:t>
      </w:r>
      <w:r w:rsidR="005C2EFE">
        <w:rPr>
          <w:bCs/>
          <w:sz w:val="18"/>
          <w:szCs w:val="18"/>
        </w:rPr>
        <w:t xml:space="preserve"> value of</w:t>
      </w:r>
      <w:r w:rsidR="004A19D0">
        <w:rPr>
          <w:bCs/>
          <w:sz w:val="18"/>
          <w:szCs w:val="18"/>
        </w:rPr>
        <w:t xml:space="preserve"> Froude number </w:t>
      </w:r>
      <w:r w:rsidR="005C2EFE">
        <w:rPr>
          <w:bCs/>
          <w:sz w:val="18"/>
          <w:szCs w:val="18"/>
        </w:rPr>
        <w:t xml:space="preserve">of </w:t>
      </w:r>
      <w:r w:rsidR="004A19D0">
        <w:rPr>
          <w:bCs/>
          <w:sz w:val="18"/>
          <w:szCs w:val="18"/>
        </w:rPr>
        <w:t>0.3</w:t>
      </w:r>
      <w:r w:rsidR="00E770CB">
        <w:rPr>
          <w:bCs/>
          <w:sz w:val="18"/>
          <w:szCs w:val="18"/>
        </w:rPr>
        <w:t>.</w:t>
      </w:r>
      <w:r w:rsidR="00740731">
        <w:rPr>
          <w:bCs/>
          <w:sz w:val="18"/>
          <w:szCs w:val="18"/>
        </w:rPr>
        <w:t xml:space="preserve"> Above Froude number </w:t>
      </w:r>
      <w:r w:rsidR="005C2EFE">
        <w:rPr>
          <w:bCs/>
          <w:sz w:val="18"/>
          <w:szCs w:val="18"/>
        </w:rPr>
        <w:t xml:space="preserve">of </w:t>
      </w:r>
      <w:r w:rsidR="00740731">
        <w:rPr>
          <w:bCs/>
          <w:sz w:val="18"/>
          <w:szCs w:val="18"/>
        </w:rPr>
        <w:t xml:space="preserve">0.3, </w:t>
      </w:r>
      <w:r w:rsidR="005C2EFE">
        <w:rPr>
          <w:bCs/>
          <w:sz w:val="18"/>
          <w:szCs w:val="18"/>
        </w:rPr>
        <w:t xml:space="preserve">the result of </w:t>
      </w:r>
      <w:r w:rsidR="00740731">
        <w:rPr>
          <w:bCs/>
          <w:sz w:val="18"/>
          <w:szCs w:val="18"/>
        </w:rPr>
        <w:t xml:space="preserve">model </w:t>
      </w:r>
      <w:r w:rsidR="00740731">
        <w:rPr>
          <w:bCs/>
          <w:sz w:val="18"/>
          <w:szCs w:val="18"/>
        </w:rPr>
        <w:lastRenderedPageBreak/>
        <w:t xml:space="preserve">testing resistance away wide from </w:t>
      </w:r>
      <w:r w:rsidR="005C2EFE">
        <w:rPr>
          <w:bCs/>
          <w:sz w:val="18"/>
          <w:szCs w:val="18"/>
        </w:rPr>
        <w:t xml:space="preserve">the </w:t>
      </w:r>
      <w:r w:rsidR="00740731">
        <w:rPr>
          <w:bCs/>
          <w:sz w:val="18"/>
          <w:szCs w:val="18"/>
        </w:rPr>
        <w:t>numerical results.</w:t>
      </w:r>
    </w:p>
    <w:p w:rsidR="00F81410" w:rsidRDefault="001E6929" w:rsidP="005F35D0">
      <w:pPr>
        <w:jc w:val="both"/>
        <w:rPr>
          <w:bCs/>
          <w:sz w:val="18"/>
          <w:szCs w:val="18"/>
        </w:rPr>
      </w:pPr>
      <w:r>
        <w:rPr>
          <w:bCs/>
          <w:sz w:val="18"/>
          <w:szCs w:val="18"/>
        </w:rPr>
        <w:t xml:space="preserve">From the resistance curve describes the numerical calculation </w:t>
      </w:r>
      <w:proofErr w:type="spellStart"/>
      <w:r>
        <w:rPr>
          <w:bCs/>
          <w:sz w:val="18"/>
          <w:szCs w:val="18"/>
        </w:rPr>
        <w:t>trendline</w:t>
      </w:r>
      <w:proofErr w:type="spellEnd"/>
      <w:r>
        <w:rPr>
          <w:bCs/>
          <w:sz w:val="18"/>
          <w:szCs w:val="18"/>
        </w:rPr>
        <w:t xml:space="preserve"> and the experimental method equals</w:t>
      </w:r>
      <w:r w:rsidR="0056193B">
        <w:rPr>
          <w:bCs/>
          <w:sz w:val="18"/>
          <w:szCs w:val="18"/>
        </w:rPr>
        <w:t xml:space="preserve">. </w:t>
      </w:r>
      <w:r>
        <w:rPr>
          <w:bCs/>
          <w:sz w:val="18"/>
          <w:szCs w:val="18"/>
        </w:rPr>
        <w:t>The characteristics of the patrol vessel resistance are hump resistance around Froude number between 0.3 and 0.36</w:t>
      </w:r>
      <w:r w:rsidR="0056193B">
        <w:rPr>
          <w:bCs/>
          <w:sz w:val="18"/>
          <w:szCs w:val="18"/>
        </w:rPr>
        <w:t>.</w:t>
      </w:r>
      <w:r w:rsidR="005C2EFE">
        <w:rPr>
          <w:bCs/>
          <w:sz w:val="18"/>
          <w:szCs w:val="18"/>
        </w:rPr>
        <w:t xml:space="preserve"> </w:t>
      </w:r>
      <w:r w:rsidR="00366268">
        <w:rPr>
          <w:bCs/>
          <w:sz w:val="18"/>
          <w:szCs w:val="18"/>
        </w:rPr>
        <w:t>Around the Froude number there is an increase in resistance which is caused by waves forming around the surface of the ship’s body</w:t>
      </w:r>
      <w:r w:rsidR="0056193B">
        <w:rPr>
          <w:bCs/>
          <w:sz w:val="18"/>
          <w:szCs w:val="18"/>
        </w:rPr>
        <w:t>.</w:t>
      </w:r>
      <w:r w:rsidR="005C2EFE">
        <w:rPr>
          <w:bCs/>
          <w:sz w:val="18"/>
          <w:szCs w:val="18"/>
        </w:rPr>
        <w:t xml:space="preserve"> </w:t>
      </w:r>
      <w:r w:rsidR="00366268">
        <w:rPr>
          <w:bCs/>
          <w:sz w:val="18"/>
          <w:szCs w:val="18"/>
        </w:rPr>
        <w:t>Figure 10 shows the presence of fluid plugs in the bow, so that the ship is restrained by waves formed by the body of the vessel itself. The phenomenon of wave makin</w:t>
      </w:r>
      <w:r w:rsidR="005C2EFE">
        <w:rPr>
          <w:bCs/>
          <w:sz w:val="18"/>
          <w:szCs w:val="18"/>
        </w:rPr>
        <w:t>g</w:t>
      </w:r>
      <w:r w:rsidR="00366268">
        <w:rPr>
          <w:bCs/>
          <w:sz w:val="18"/>
          <w:szCs w:val="18"/>
        </w:rPr>
        <w:t xml:space="preserve"> and wave patterns around the ship’s body cannot be seen when </w:t>
      </w:r>
      <w:r w:rsidR="007843D1">
        <w:rPr>
          <w:bCs/>
          <w:sz w:val="18"/>
          <w:szCs w:val="18"/>
        </w:rPr>
        <w:t>the resistance calculation is conducted by numerical method</w:t>
      </w:r>
      <w:r w:rsidR="00442F3E">
        <w:rPr>
          <w:bCs/>
          <w:sz w:val="18"/>
          <w:szCs w:val="18"/>
        </w:rPr>
        <w:t xml:space="preserve">. </w:t>
      </w:r>
      <w:r w:rsidR="007843D1">
        <w:rPr>
          <w:bCs/>
          <w:sz w:val="18"/>
          <w:szCs w:val="18"/>
        </w:rPr>
        <w:t xml:space="preserve">The calculation of resistance by the numerical method of the CFD (Computational Fluids Dynamics) may help to show the flow pattern phenomenon, but it has not been able to </w:t>
      </w:r>
      <w:proofErr w:type="gramStart"/>
      <w:r w:rsidR="007843D1">
        <w:rPr>
          <w:bCs/>
          <w:sz w:val="18"/>
          <w:szCs w:val="18"/>
        </w:rPr>
        <w:t>get  definite</w:t>
      </w:r>
      <w:proofErr w:type="gramEnd"/>
      <w:r w:rsidR="007843D1">
        <w:rPr>
          <w:bCs/>
          <w:sz w:val="18"/>
          <w:szCs w:val="18"/>
        </w:rPr>
        <w:t xml:space="preserve"> values such as model test</w:t>
      </w:r>
      <w:r w:rsidR="00442F3E">
        <w:rPr>
          <w:bCs/>
          <w:sz w:val="18"/>
          <w:szCs w:val="18"/>
        </w:rPr>
        <w:t>.</w:t>
      </w:r>
    </w:p>
    <w:p w:rsidR="005F35D0" w:rsidRPr="00412841" w:rsidRDefault="005F35D0" w:rsidP="005F35D0">
      <w:pPr>
        <w:jc w:val="both"/>
        <w:rPr>
          <w:bCs/>
          <w:sz w:val="18"/>
          <w:szCs w:val="18"/>
        </w:rPr>
      </w:pPr>
    </w:p>
    <w:p w:rsidR="0079407F" w:rsidRDefault="0079407F" w:rsidP="0044369A">
      <w:pPr>
        <w:rPr>
          <w:b/>
          <w:color w:val="000000" w:themeColor="text1"/>
        </w:rPr>
      </w:pPr>
    </w:p>
    <w:p w:rsidR="00AA17F7" w:rsidRDefault="004B4F3A" w:rsidP="0044369A">
      <w:pPr>
        <w:rPr>
          <w:b/>
        </w:rPr>
      </w:pPr>
      <w:r>
        <w:rPr>
          <w:b/>
          <w:color w:val="000000" w:themeColor="text1"/>
        </w:rPr>
        <w:t>4</w:t>
      </w:r>
      <w:r w:rsidR="00BB1044">
        <w:rPr>
          <w:b/>
          <w:color w:val="000000" w:themeColor="text1"/>
        </w:rPr>
        <w:t xml:space="preserve">.0 </w:t>
      </w:r>
      <w:r w:rsidR="00394D95">
        <w:rPr>
          <w:b/>
          <w:color w:val="000000" w:themeColor="text1"/>
        </w:rPr>
        <w:t>CONCLUSION</w:t>
      </w:r>
    </w:p>
    <w:p w:rsidR="00AA17F7" w:rsidRPr="00D4573D" w:rsidRDefault="00AA17F7" w:rsidP="0044369A">
      <w:pPr>
        <w:rPr>
          <w:b/>
          <w:sz w:val="18"/>
        </w:rPr>
      </w:pPr>
    </w:p>
    <w:p w:rsidR="000C41CD" w:rsidRDefault="00664E49" w:rsidP="00AA17F7">
      <w:pPr>
        <w:jc w:val="both"/>
        <w:rPr>
          <w:sz w:val="18"/>
          <w:szCs w:val="18"/>
        </w:rPr>
      </w:pPr>
      <w:r>
        <w:rPr>
          <w:sz w:val="18"/>
          <w:szCs w:val="18"/>
        </w:rPr>
        <w:t xml:space="preserve">The </w:t>
      </w:r>
      <w:proofErr w:type="spellStart"/>
      <w:r>
        <w:rPr>
          <w:sz w:val="18"/>
          <w:szCs w:val="18"/>
        </w:rPr>
        <w:t>seakeping</w:t>
      </w:r>
      <w:proofErr w:type="spellEnd"/>
      <w:r>
        <w:rPr>
          <w:sz w:val="18"/>
          <w:szCs w:val="18"/>
        </w:rPr>
        <w:t xml:space="preserve"> analysis of patrol vessel to sea-state</w:t>
      </w:r>
      <w:r w:rsidR="003D1953">
        <w:rPr>
          <w:sz w:val="18"/>
          <w:szCs w:val="18"/>
        </w:rPr>
        <w:t xml:space="preserve"> 4</w:t>
      </w:r>
      <w:r>
        <w:rPr>
          <w:sz w:val="18"/>
          <w:szCs w:val="18"/>
        </w:rPr>
        <w:t xml:space="preserve"> </w:t>
      </w:r>
      <w:proofErr w:type="gramStart"/>
      <w:r>
        <w:rPr>
          <w:sz w:val="18"/>
          <w:szCs w:val="18"/>
        </w:rPr>
        <w:t>wave</w:t>
      </w:r>
      <w:r w:rsidR="003D1953">
        <w:rPr>
          <w:sz w:val="18"/>
          <w:szCs w:val="18"/>
        </w:rPr>
        <w:t>s</w:t>
      </w:r>
      <w:r>
        <w:rPr>
          <w:sz w:val="18"/>
          <w:szCs w:val="18"/>
        </w:rPr>
        <w:t xml:space="preserve">  with</w:t>
      </w:r>
      <w:proofErr w:type="gramEnd"/>
      <w:r>
        <w:rPr>
          <w:sz w:val="18"/>
          <w:szCs w:val="18"/>
        </w:rPr>
        <w:t xml:space="preserve"> model testing </w:t>
      </w:r>
      <w:proofErr w:type="spellStart"/>
      <w:r>
        <w:rPr>
          <w:sz w:val="18"/>
          <w:szCs w:val="18"/>
        </w:rPr>
        <w:t>perfomed</w:t>
      </w:r>
      <w:proofErr w:type="spellEnd"/>
      <w:r>
        <w:rPr>
          <w:sz w:val="18"/>
          <w:szCs w:val="18"/>
        </w:rPr>
        <w:t xml:space="preserve"> on 2 conditions of weight distribution and 2</w:t>
      </w:r>
      <w:r w:rsidR="001B2189">
        <w:rPr>
          <w:sz w:val="18"/>
          <w:szCs w:val="18"/>
        </w:rPr>
        <w:t xml:space="preserve"> waves</w:t>
      </w:r>
      <w:r>
        <w:rPr>
          <w:sz w:val="18"/>
          <w:szCs w:val="18"/>
        </w:rPr>
        <w:t xml:space="preserve"> heading </w:t>
      </w:r>
      <w:r w:rsidR="00491171">
        <w:rPr>
          <w:sz w:val="18"/>
          <w:szCs w:val="18"/>
        </w:rPr>
        <w:t>condi</w:t>
      </w:r>
      <w:r>
        <w:rPr>
          <w:sz w:val="18"/>
          <w:szCs w:val="18"/>
        </w:rPr>
        <w:t>tions</w:t>
      </w:r>
      <w:r w:rsidR="0086677C">
        <w:rPr>
          <w:sz w:val="18"/>
          <w:szCs w:val="18"/>
        </w:rPr>
        <w:t xml:space="preserve">. </w:t>
      </w:r>
      <w:r>
        <w:rPr>
          <w:sz w:val="18"/>
          <w:szCs w:val="18"/>
        </w:rPr>
        <w:t>The vertical center of gravity and longitudinal center of gravity can affect motion response of ship</w:t>
      </w:r>
      <w:r w:rsidR="0086677C">
        <w:rPr>
          <w:sz w:val="18"/>
          <w:szCs w:val="18"/>
        </w:rPr>
        <w:t>.</w:t>
      </w:r>
      <w:r w:rsidR="003D1953">
        <w:rPr>
          <w:sz w:val="18"/>
          <w:szCs w:val="18"/>
        </w:rPr>
        <w:t xml:space="preserve"> </w:t>
      </w:r>
      <w:r>
        <w:rPr>
          <w:sz w:val="18"/>
          <w:szCs w:val="18"/>
        </w:rPr>
        <w:t xml:space="preserve">The characteristic of the ship’s motion can also be affected by the direction of </w:t>
      </w:r>
      <w:proofErr w:type="spellStart"/>
      <w:r>
        <w:rPr>
          <w:sz w:val="18"/>
          <w:szCs w:val="18"/>
        </w:rPr>
        <w:t>ship</w:t>
      </w:r>
      <w:proofErr w:type="gramStart"/>
      <w:r>
        <w:rPr>
          <w:sz w:val="18"/>
          <w:szCs w:val="18"/>
        </w:rPr>
        <w:t>;s</w:t>
      </w:r>
      <w:proofErr w:type="spellEnd"/>
      <w:proofErr w:type="gramEnd"/>
      <w:r>
        <w:rPr>
          <w:sz w:val="18"/>
          <w:szCs w:val="18"/>
        </w:rPr>
        <w:t xml:space="preserve"> heading to wave</w:t>
      </w:r>
      <w:r w:rsidR="003D1953">
        <w:rPr>
          <w:sz w:val="18"/>
          <w:szCs w:val="18"/>
        </w:rPr>
        <w:t>s</w:t>
      </w:r>
      <w:r w:rsidR="000C41CD">
        <w:rPr>
          <w:sz w:val="18"/>
          <w:szCs w:val="18"/>
        </w:rPr>
        <w:t xml:space="preserve">. </w:t>
      </w:r>
      <w:r>
        <w:rPr>
          <w:sz w:val="18"/>
          <w:szCs w:val="18"/>
        </w:rPr>
        <w:t xml:space="preserve">The patrol vessel has a higher vertical center of </w:t>
      </w:r>
      <w:proofErr w:type="gramStart"/>
      <w:r>
        <w:rPr>
          <w:sz w:val="18"/>
          <w:szCs w:val="18"/>
        </w:rPr>
        <w:t>gravity</w:t>
      </w:r>
      <w:r w:rsidR="003D1953">
        <w:rPr>
          <w:sz w:val="18"/>
          <w:szCs w:val="18"/>
        </w:rPr>
        <w:t>,</w:t>
      </w:r>
      <w:proofErr w:type="gramEnd"/>
      <w:r w:rsidR="003D1953">
        <w:rPr>
          <w:sz w:val="18"/>
          <w:szCs w:val="18"/>
        </w:rPr>
        <w:t xml:space="preserve"> it</w:t>
      </w:r>
      <w:r>
        <w:rPr>
          <w:sz w:val="18"/>
          <w:szCs w:val="18"/>
        </w:rPr>
        <w:t xml:space="preserve"> is likely to have a large motion response</w:t>
      </w:r>
      <w:r w:rsidR="000C41CD">
        <w:rPr>
          <w:sz w:val="18"/>
          <w:szCs w:val="18"/>
        </w:rPr>
        <w:t>.</w:t>
      </w:r>
    </w:p>
    <w:p w:rsidR="000C41CD" w:rsidRPr="00355FAB" w:rsidRDefault="007F0C1E" w:rsidP="00AA17F7">
      <w:pPr>
        <w:jc w:val="both"/>
        <w:rPr>
          <w:sz w:val="18"/>
          <w:szCs w:val="18"/>
        </w:rPr>
      </w:pPr>
      <w:r>
        <w:rPr>
          <w:sz w:val="18"/>
          <w:szCs w:val="18"/>
        </w:rPr>
        <w:t xml:space="preserve">The comparison of resistance results of the patrol vessel with experimental and numerical calculation show </w:t>
      </w:r>
      <w:r w:rsidR="00A80021">
        <w:rPr>
          <w:sz w:val="18"/>
          <w:szCs w:val="18"/>
        </w:rPr>
        <w:t xml:space="preserve">a </w:t>
      </w:r>
      <w:r>
        <w:rPr>
          <w:sz w:val="18"/>
          <w:szCs w:val="18"/>
        </w:rPr>
        <w:t>similarity of results</w:t>
      </w:r>
      <w:r w:rsidR="003D1953">
        <w:rPr>
          <w:sz w:val="18"/>
          <w:szCs w:val="18"/>
        </w:rPr>
        <w:t>,</w:t>
      </w:r>
      <w:r>
        <w:rPr>
          <w:sz w:val="18"/>
          <w:szCs w:val="18"/>
        </w:rPr>
        <w:t xml:space="preserve"> if sailing vessel </w:t>
      </w:r>
      <w:r w:rsidR="00A80021">
        <w:rPr>
          <w:sz w:val="18"/>
          <w:szCs w:val="18"/>
        </w:rPr>
        <w:t>performed on</w:t>
      </w:r>
      <w:r>
        <w:rPr>
          <w:sz w:val="18"/>
          <w:szCs w:val="18"/>
        </w:rPr>
        <w:t xml:space="preserve"> speed below Froude number 0.3. </w:t>
      </w:r>
      <w:r w:rsidR="00A80021">
        <w:rPr>
          <w:sz w:val="18"/>
          <w:szCs w:val="18"/>
        </w:rPr>
        <w:t>A</w:t>
      </w:r>
      <w:r>
        <w:rPr>
          <w:sz w:val="18"/>
          <w:szCs w:val="18"/>
        </w:rPr>
        <w:t xml:space="preserve">nd </w:t>
      </w:r>
      <w:proofErr w:type="spellStart"/>
      <w:proofErr w:type="gramStart"/>
      <w:r w:rsidR="00A80021">
        <w:rPr>
          <w:sz w:val="18"/>
          <w:szCs w:val="18"/>
        </w:rPr>
        <w:t>f</w:t>
      </w:r>
      <w:r>
        <w:rPr>
          <w:sz w:val="18"/>
          <w:szCs w:val="18"/>
        </w:rPr>
        <w:t>roude</w:t>
      </w:r>
      <w:proofErr w:type="spellEnd"/>
      <w:proofErr w:type="gramEnd"/>
      <w:r>
        <w:rPr>
          <w:sz w:val="18"/>
          <w:szCs w:val="18"/>
        </w:rPr>
        <w:t xml:space="preserve"> number above 0.3, the resistance results </w:t>
      </w:r>
      <w:r w:rsidR="00A80021">
        <w:rPr>
          <w:sz w:val="18"/>
          <w:szCs w:val="18"/>
        </w:rPr>
        <w:t>of</w:t>
      </w:r>
      <w:r>
        <w:rPr>
          <w:sz w:val="18"/>
          <w:szCs w:val="18"/>
        </w:rPr>
        <w:t xml:space="preserve"> experimental method</w:t>
      </w:r>
      <w:r w:rsidR="00A80021">
        <w:rPr>
          <w:sz w:val="18"/>
          <w:szCs w:val="18"/>
        </w:rPr>
        <w:t xml:space="preserve"> is</w:t>
      </w:r>
      <w:r>
        <w:rPr>
          <w:sz w:val="18"/>
          <w:szCs w:val="18"/>
        </w:rPr>
        <w:t xml:space="preserve"> greater than numerical simulations</w:t>
      </w:r>
      <w:r w:rsidR="000C41CD">
        <w:rPr>
          <w:sz w:val="18"/>
          <w:szCs w:val="18"/>
        </w:rPr>
        <w:t xml:space="preserve">. </w:t>
      </w:r>
      <w:r>
        <w:rPr>
          <w:sz w:val="18"/>
          <w:szCs w:val="18"/>
        </w:rPr>
        <w:t>The value of vessel resistance may be affected by the wetted surface area of the vessel</w:t>
      </w:r>
      <w:r w:rsidR="009B4D13">
        <w:rPr>
          <w:sz w:val="18"/>
          <w:szCs w:val="18"/>
        </w:rPr>
        <w:t xml:space="preserve">. </w:t>
      </w:r>
      <w:r w:rsidR="005D47F6">
        <w:rPr>
          <w:sz w:val="18"/>
          <w:szCs w:val="18"/>
        </w:rPr>
        <w:t>The value of resistance at a higher Froude number can increase and cause hump resistance around the ship’s body.</w:t>
      </w:r>
    </w:p>
    <w:p w:rsidR="00355FAB" w:rsidRDefault="00355FAB" w:rsidP="00AA17F7">
      <w:pPr>
        <w:jc w:val="both"/>
        <w:rPr>
          <w:sz w:val="18"/>
          <w:szCs w:val="18"/>
        </w:rPr>
      </w:pPr>
    </w:p>
    <w:p w:rsidR="005F35D0" w:rsidRPr="00355FAB" w:rsidRDefault="005F35D0" w:rsidP="00AA17F7">
      <w:pPr>
        <w:jc w:val="both"/>
        <w:rPr>
          <w:sz w:val="18"/>
          <w:szCs w:val="18"/>
        </w:rPr>
      </w:pPr>
    </w:p>
    <w:p w:rsidR="00B33997" w:rsidRPr="00351898" w:rsidRDefault="00B33997" w:rsidP="00D26D08">
      <w:pPr>
        <w:jc w:val="both"/>
        <w:rPr>
          <w:b/>
          <w:lang w:eastAsia="ja-JP"/>
        </w:rPr>
      </w:pPr>
      <w:r w:rsidRPr="00351898">
        <w:rPr>
          <w:b/>
          <w:lang w:eastAsia="ja-JP"/>
        </w:rPr>
        <w:t>REFERENCE</w:t>
      </w:r>
    </w:p>
    <w:p w:rsidR="00FD3DE7" w:rsidRPr="00D4573D" w:rsidRDefault="00FD3DE7" w:rsidP="00AA17F7">
      <w:pPr>
        <w:jc w:val="both"/>
        <w:rPr>
          <w:b/>
          <w:sz w:val="18"/>
        </w:rPr>
      </w:pPr>
    </w:p>
    <w:p w:rsidR="00F62FBB" w:rsidRDefault="00F62FBB" w:rsidP="003213AD">
      <w:pPr>
        <w:pStyle w:val="ListParagraph"/>
        <w:numPr>
          <w:ilvl w:val="0"/>
          <w:numId w:val="37"/>
        </w:numPr>
        <w:autoSpaceDE w:val="0"/>
        <w:autoSpaceDN w:val="0"/>
        <w:adjustRightInd w:val="0"/>
        <w:jc w:val="both"/>
        <w:rPr>
          <w:sz w:val="18"/>
          <w:szCs w:val="18"/>
        </w:rPr>
      </w:pPr>
      <w:r>
        <w:rPr>
          <w:sz w:val="18"/>
          <w:szCs w:val="18"/>
        </w:rPr>
        <w:t xml:space="preserve">Ali, B., </w:t>
      </w:r>
      <w:proofErr w:type="spellStart"/>
      <w:r>
        <w:rPr>
          <w:sz w:val="18"/>
          <w:szCs w:val="18"/>
        </w:rPr>
        <w:t>Firdaus</w:t>
      </w:r>
      <w:proofErr w:type="spellEnd"/>
      <w:r>
        <w:rPr>
          <w:sz w:val="18"/>
          <w:szCs w:val="18"/>
        </w:rPr>
        <w:t xml:space="preserve">, N., </w:t>
      </w:r>
      <w:proofErr w:type="spellStart"/>
      <w:r>
        <w:rPr>
          <w:sz w:val="18"/>
          <w:szCs w:val="18"/>
        </w:rPr>
        <w:t>Nurhadi</w:t>
      </w:r>
      <w:proofErr w:type="spellEnd"/>
      <w:r>
        <w:rPr>
          <w:sz w:val="18"/>
          <w:szCs w:val="18"/>
        </w:rPr>
        <w:t xml:space="preserve">. (2017). </w:t>
      </w:r>
      <w:proofErr w:type="spellStart"/>
      <w:r w:rsidRPr="00F62FBB">
        <w:rPr>
          <w:i/>
          <w:sz w:val="18"/>
          <w:szCs w:val="18"/>
        </w:rPr>
        <w:t>Analisa</w:t>
      </w:r>
      <w:proofErr w:type="spellEnd"/>
      <w:r w:rsidR="0018253B">
        <w:rPr>
          <w:i/>
          <w:sz w:val="18"/>
          <w:szCs w:val="18"/>
        </w:rPr>
        <w:t xml:space="preserve"> </w:t>
      </w:r>
      <w:proofErr w:type="spellStart"/>
      <w:r w:rsidRPr="00F62FBB">
        <w:rPr>
          <w:i/>
          <w:sz w:val="18"/>
          <w:szCs w:val="18"/>
        </w:rPr>
        <w:t>Hidrodinamika</w:t>
      </w:r>
      <w:proofErr w:type="spellEnd"/>
      <w:r w:rsidR="0018253B">
        <w:rPr>
          <w:i/>
          <w:sz w:val="18"/>
          <w:szCs w:val="18"/>
        </w:rPr>
        <w:t xml:space="preserve"> </w:t>
      </w:r>
      <w:proofErr w:type="spellStart"/>
      <w:r w:rsidRPr="00F62FBB">
        <w:rPr>
          <w:i/>
          <w:sz w:val="18"/>
          <w:szCs w:val="18"/>
        </w:rPr>
        <w:t>Kapal</w:t>
      </w:r>
      <w:proofErr w:type="spellEnd"/>
      <w:r w:rsidRPr="00F62FBB">
        <w:rPr>
          <w:i/>
          <w:sz w:val="18"/>
          <w:szCs w:val="18"/>
        </w:rPr>
        <w:t xml:space="preserve"> Container </w:t>
      </w:r>
      <w:proofErr w:type="spellStart"/>
      <w:r w:rsidRPr="00F62FBB">
        <w:rPr>
          <w:i/>
          <w:sz w:val="18"/>
          <w:szCs w:val="18"/>
        </w:rPr>
        <w:t>Sarat</w:t>
      </w:r>
      <w:proofErr w:type="spellEnd"/>
      <w:r w:rsidR="0018253B">
        <w:rPr>
          <w:i/>
          <w:sz w:val="18"/>
          <w:szCs w:val="18"/>
        </w:rPr>
        <w:t xml:space="preserve"> </w:t>
      </w:r>
      <w:proofErr w:type="spellStart"/>
      <w:r w:rsidRPr="00F62FBB">
        <w:rPr>
          <w:i/>
          <w:sz w:val="18"/>
          <w:szCs w:val="18"/>
        </w:rPr>
        <w:t>Rendah</w:t>
      </w:r>
      <w:proofErr w:type="spellEnd"/>
      <w:r>
        <w:rPr>
          <w:sz w:val="18"/>
          <w:szCs w:val="18"/>
        </w:rPr>
        <w:t xml:space="preserve">,  KAPAL Vols. 14, </w:t>
      </w:r>
      <w:proofErr w:type="spellStart"/>
      <w:r>
        <w:rPr>
          <w:sz w:val="18"/>
          <w:szCs w:val="18"/>
        </w:rPr>
        <w:t>pp</w:t>
      </w:r>
      <w:proofErr w:type="spellEnd"/>
      <w:r>
        <w:rPr>
          <w:sz w:val="18"/>
          <w:szCs w:val="18"/>
        </w:rPr>
        <w:t xml:space="preserve"> : 65-70</w:t>
      </w:r>
    </w:p>
    <w:p w:rsidR="00A264AB" w:rsidRDefault="00A264AB" w:rsidP="003213AD">
      <w:pPr>
        <w:pStyle w:val="ListParagraph"/>
        <w:numPr>
          <w:ilvl w:val="0"/>
          <w:numId w:val="37"/>
        </w:numPr>
        <w:autoSpaceDE w:val="0"/>
        <w:autoSpaceDN w:val="0"/>
        <w:adjustRightInd w:val="0"/>
        <w:jc w:val="both"/>
        <w:rPr>
          <w:sz w:val="18"/>
          <w:szCs w:val="18"/>
        </w:rPr>
      </w:pPr>
      <w:r>
        <w:rPr>
          <w:sz w:val="18"/>
          <w:szCs w:val="18"/>
        </w:rPr>
        <w:t xml:space="preserve">Bare, M., S., </w:t>
      </w:r>
      <w:proofErr w:type="spellStart"/>
      <w:r>
        <w:rPr>
          <w:sz w:val="18"/>
          <w:szCs w:val="18"/>
        </w:rPr>
        <w:t>Afroz</w:t>
      </w:r>
      <w:proofErr w:type="spellEnd"/>
      <w:r>
        <w:rPr>
          <w:sz w:val="18"/>
          <w:szCs w:val="18"/>
        </w:rPr>
        <w:t xml:space="preserve">, L. (2017). </w:t>
      </w:r>
      <w:proofErr w:type="spellStart"/>
      <w:r>
        <w:rPr>
          <w:i/>
          <w:sz w:val="18"/>
          <w:szCs w:val="18"/>
        </w:rPr>
        <w:t>Seakeeping</w:t>
      </w:r>
      <w:proofErr w:type="spellEnd"/>
      <w:r>
        <w:rPr>
          <w:i/>
          <w:sz w:val="18"/>
          <w:szCs w:val="18"/>
        </w:rPr>
        <w:t xml:space="preserve"> Performance of Series 60 Ships.</w:t>
      </w:r>
      <w:r w:rsidR="0018253B">
        <w:rPr>
          <w:i/>
          <w:sz w:val="18"/>
          <w:szCs w:val="18"/>
        </w:rPr>
        <w:t xml:space="preserve"> </w:t>
      </w:r>
      <w:proofErr w:type="spellStart"/>
      <w:r>
        <w:rPr>
          <w:sz w:val="18"/>
          <w:szCs w:val="18"/>
        </w:rPr>
        <w:t>Procedia</w:t>
      </w:r>
      <w:proofErr w:type="spellEnd"/>
      <w:r>
        <w:rPr>
          <w:sz w:val="18"/>
          <w:szCs w:val="18"/>
        </w:rPr>
        <w:t xml:space="preserve"> Engineering Vols. 194, </w:t>
      </w:r>
      <w:proofErr w:type="spellStart"/>
      <w:r>
        <w:rPr>
          <w:sz w:val="18"/>
          <w:szCs w:val="18"/>
        </w:rPr>
        <w:t>pp</w:t>
      </w:r>
      <w:proofErr w:type="spellEnd"/>
      <w:r>
        <w:rPr>
          <w:sz w:val="18"/>
          <w:szCs w:val="18"/>
        </w:rPr>
        <w:t>: 189-196</w:t>
      </w:r>
    </w:p>
    <w:p w:rsidR="00A6408B" w:rsidRDefault="00A6408B" w:rsidP="00A6408B">
      <w:pPr>
        <w:pStyle w:val="ListParagraph"/>
        <w:numPr>
          <w:ilvl w:val="0"/>
          <w:numId w:val="37"/>
        </w:numPr>
        <w:autoSpaceDE w:val="0"/>
        <w:autoSpaceDN w:val="0"/>
        <w:adjustRightInd w:val="0"/>
        <w:jc w:val="both"/>
        <w:rPr>
          <w:sz w:val="18"/>
          <w:szCs w:val="18"/>
        </w:rPr>
      </w:pPr>
      <w:proofErr w:type="spellStart"/>
      <w:r>
        <w:rPr>
          <w:sz w:val="18"/>
          <w:szCs w:val="18"/>
        </w:rPr>
        <w:t>Djatmiko</w:t>
      </w:r>
      <w:proofErr w:type="spellEnd"/>
      <w:r>
        <w:rPr>
          <w:sz w:val="18"/>
          <w:szCs w:val="18"/>
        </w:rPr>
        <w:t xml:space="preserve">, E., B. (2012). </w:t>
      </w:r>
      <w:proofErr w:type="spellStart"/>
      <w:r>
        <w:rPr>
          <w:sz w:val="18"/>
          <w:szCs w:val="18"/>
        </w:rPr>
        <w:t>Perilaku</w:t>
      </w:r>
      <w:proofErr w:type="spellEnd"/>
      <w:r w:rsidR="0018253B">
        <w:rPr>
          <w:sz w:val="18"/>
          <w:szCs w:val="18"/>
        </w:rPr>
        <w:t xml:space="preserve"> </w:t>
      </w:r>
      <w:proofErr w:type="spellStart"/>
      <w:r>
        <w:rPr>
          <w:sz w:val="18"/>
          <w:szCs w:val="18"/>
        </w:rPr>
        <w:t>dan</w:t>
      </w:r>
      <w:proofErr w:type="spellEnd"/>
      <w:r w:rsidR="0018253B">
        <w:rPr>
          <w:sz w:val="18"/>
          <w:szCs w:val="18"/>
        </w:rPr>
        <w:t xml:space="preserve"> </w:t>
      </w:r>
      <w:proofErr w:type="spellStart"/>
      <w:r>
        <w:rPr>
          <w:sz w:val="18"/>
          <w:szCs w:val="18"/>
        </w:rPr>
        <w:t>Operabilitas</w:t>
      </w:r>
      <w:proofErr w:type="spellEnd"/>
      <w:r w:rsidR="0018253B">
        <w:rPr>
          <w:sz w:val="18"/>
          <w:szCs w:val="18"/>
        </w:rPr>
        <w:t xml:space="preserve"> </w:t>
      </w:r>
      <w:proofErr w:type="spellStart"/>
      <w:r>
        <w:rPr>
          <w:sz w:val="18"/>
          <w:szCs w:val="18"/>
        </w:rPr>
        <w:t>Bangunan</w:t>
      </w:r>
      <w:proofErr w:type="spellEnd"/>
      <w:r w:rsidR="0018253B">
        <w:rPr>
          <w:sz w:val="18"/>
          <w:szCs w:val="18"/>
        </w:rPr>
        <w:t xml:space="preserve"> </w:t>
      </w:r>
      <w:proofErr w:type="spellStart"/>
      <w:r>
        <w:rPr>
          <w:sz w:val="18"/>
          <w:szCs w:val="18"/>
        </w:rPr>
        <w:t>Laut</w:t>
      </w:r>
      <w:proofErr w:type="spellEnd"/>
      <w:r>
        <w:rPr>
          <w:sz w:val="18"/>
          <w:szCs w:val="18"/>
        </w:rPr>
        <w:t xml:space="preserve"> di </w:t>
      </w:r>
      <w:proofErr w:type="spellStart"/>
      <w:r>
        <w:rPr>
          <w:sz w:val="18"/>
          <w:szCs w:val="18"/>
        </w:rPr>
        <w:t>Atas</w:t>
      </w:r>
      <w:proofErr w:type="spellEnd"/>
      <w:r w:rsidR="0018253B">
        <w:rPr>
          <w:sz w:val="18"/>
          <w:szCs w:val="18"/>
        </w:rPr>
        <w:t xml:space="preserve"> </w:t>
      </w:r>
      <w:proofErr w:type="spellStart"/>
      <w:r>
        <w:rPr>
          <w:sz w:val="18"/>
          <w:szCs w:val="18"/>
        </w:rPr>
        <w:t>Gelombang</w:t>
      </w:r>
      <w:proofErr w:type="spellEnd"/>
      <w:r w:rsidR="0018253B">
        <w:rPr>
          <w:sz w:val="18"/>
          <w:szCs w:val="18"/>
        </w:rPr>
        <w:t xml:space="preserve"> </w:t>
      </w:r>
      <w:proofErr w:type="spellStart"/>
      <w:r>
        <w:rPr>
          <w:sz w:val="18"/>
          <w:szCs w:val="18"/>
        </w:rPr>
        <w:t>Acak</w:t>
      </w:r>
      <w:proofErr w:type="spellEnd"/>
      <w:r>
        <w:rPr>
          <w:sz w:val="18"/>
          <w:szCs w:val="18"/>
        </w:rPr>
        <w:t>. ITS Press</w:t>
      </w:r>
    </w:p>
    <w:p w:rsidR="00A6408B" w:rsidRDefault="00A6408B" w:rsidP="00A6408B">
      <w:pPr>
        <w:pStyle w:val="ListParagraph"/>
        <w:numPr>
          <w:ilvl w:val="0"/>
          <w:numId w:val="37"/>
        </w:numPr>
        <w:autoSpaceDE w:val="0"/>
        <w:autoSpaceDN w:val="0"/>
        <w:adjustRightInd w:val="0"/>
        <w:jc w:val="both"/>
        <w:rPr>
          <w:sz w:val="18"/>
          <w:szCs w:val="18"/>
        </w:rPr>
      </w:pPr>
      <w:proofErr w:type="spellStart"/>
      <w:r>
        <w:rPr>
          <w:sz w:val="18"/>
          <w:szCs w:val="18"/>
        </w:rPr>
        <w:t>Faltinsen</w:t>
      </w:r>
      <w:proofErr w:type="spellEnd"/>
      <w:r>
        <w:rPr>
          <w:sz w:val="18"/>
          <w:szCs w:val="18"/>
        </w:rPr>
        <w:t xml:space="preserve">, O., M. (2005). Hydrodynamics </w:t>
      </w:r>
      <w:proofErr w:type="gramStart"/>
      <w:r>
        <w:rPr>
          <w:sz w:val="18"/>
          <w:szCs w:val="18"/>
        </w:rPr>
        <w:t>of  High</w:t>
      </w:r>
      <w:proofErr w:type="gramEnd"/>
      <w:r>
        <w:rPr>
          <w:sz w:val="18"/>
          <w:szCs w:val="18"/>
        </w:rPr>
        <w:t>-Speed Marine Vehicles. Cambridge University Press</w:t>
      </w:r>
    </w:p>
    <w:p w:rsidR="00A6408B" w:rsidRPr="00A6408B" w:rsidRDefault="00A6408B" w:rsidP="00A6408B">
      <w:pPr>
        <w:pStyle w:val="ListParagraph"/>
        <w:numPr>
          <w:ilvl w:val="0"/>
          <w:numId w:val="37"/>
        </w:numPr>
        <w:autoSpaceDE w:val="0"/>
        <w:autoSpaceDN w:val="0"/>
        <w:adjustRightInd w:val="0"/>
        <w:jc w:val="both"/>
        <w:rPr>
          <w:sz w:val="18"/>
          <w:szCs w:val="18"/>
        </w:rPr>
      </w:pPr>
      <w:proofErr w:type="spellStart"/>
      <w:r>
        <w:rPr>
          <w:sz w:val="18"/>
          <w:szCs w:val="18"/>
        </w:rPr>
        <w:t>Firdaus</w:t>
      </w:r>
      <w:proofErr w:type="spellEnd"/>
      <w:r>
        <w:rPr>
          <w:sz w:val="18"/>
          <w:szCs w:val="18"/>
        </w:rPr>
        <w:t>, N., Ali, B</w:t>
      </w:r>
      <w:r w:rsidRPr="0014373E">
        <w:rPr>
          <w:sz w:val="18"/>
          <w:szCs w:val="18"/>
        </w:rPr>
        <w:t>. (201</w:t>
      </w:r>
      <w:r>
        <w:rPr>
          <w:sz w:val="18"/>
          <w:szCs w:val="18"/>
        </w:rPr>
        <w:t>7</w:t>
      </w:r>
      <w:r w:rsidRPr="0014373E">
        <w:rPr>
          <w:sz w:val="18"/>
          <w:szCs w:val="18"/>
        </w:rPr>
        <w:t xml:space="preserve">). </w:t>
      </w:r>
      <w:r>
        <w:rPr>
          <w:i/>
          <w:sz w:val="18"/>
          <w:szCs w:val="18"/>
        </w:rPr>
        <w:t xml:space="preserve">Experimental Study of the Probability Distributions on the </w:t>
      </w:r>
      <w:proofErr w:type="spellStart"/>
      <w:r>
        <w:rPr>
          <w:i/>
          <w:sz w:val="18"/>
          <w:szCs w:val="18"/>
        </w:rPr>
        <w:t>Seakeeping</w:t>
      </w:r>
      <w:proofErr w:type="spellEnd"/>
      <w:r>
        <w:rPr>
          <w:i/>
          <w:sz w:val="18"/>
          <w:szCs w:val="18"/>
        </w:rPr>
        <w:t xml:space="preserve"> Performance of </w:t>
      </w:r>
      <w:proofErr w:type="spellStart"/>
      <w:r>
        <w:rPr>
          <w:i/>
          <w:sz w:val="18"/>
          <w:szCs w:val="18"/>
        </w:rPr>
        <w:t>Monohull</w:t>
      </w:r>
      <w:proofErr w:type="spellEnd"/>
      <w:r>
        <w:rPr>
          <w:i/>
          <w:sz w:val="18"/>
          <w:szCs w:val="18"/>
        </w:rPr>
        <w:t xml:space="preserve"> and Catamaran Design</w:t>
      </w:r>
      <w:r w:rsidRPr="0014373E">
        <w:rPr>
          <w:sz w:val="18"/>
          <w:szCs w:val="18"/>
        </w:rPr>
        <w:t xml:space="preserve">, </w:t>
      </w:r>
      <w:r>
        <w:rPr>
          <w:sz w:val="18"/>
          <w:szCs w:val="18"/>
        </w:rPr>
        <w:t xml:space="preserve">Journal of Ocean, Mechanical and </w:t>
      </w:r>
      <w:proofErr w:type="spellStart"/>
      <w:r>
        <w:rPr>
          <w:sz w:val="18"/>
          <w:szCs w:val="18"/>
        </w:rPr>
        <w:t>Aerospace</w:t>
      </w:r>
      <w:r w:rsidRPr="0014373E">
        <w:rPr>
          <w:bCs/>
          <w:sz w:val="18"/>
          <w:szCs w:val="18"/>
        </w:rPr>
        <w:t>Vols</w:t>
      </w:r>
      <w:proofErr w:type="spellEnd"/>
      <w:r w:rsidRPr="0014373E">
        <w:rPr>
          <w:bCs/>
          <w:sz w:val="18"/>
          <w:szCs w:val="18"/>
        </w:rPr>
        <w:t xml:space="preserve">. </w:t>
      </w:r>
      <w:r>
        <w:rPr>
          <w:bCs/>
          <w:sz w:val="18"/>
          <w:szCs w:val="18"/>
        </w:rPr>
        <w:t>47</w:t>
      </w:r>
      <w:r w:rsidRPr="0014373E">
        <w:rPr>
          <w:bCs/>
          <w:sz w:val="18"/>
          <w:szCs w:val="18"/>
        </w:rPr>
        <w:t xml:space="preserve">, </w:t>
      </w:r>
      <w:proofErr w:type="spellStart"/>
      <w:r w:rsidRPr="0014373E">
        <w:rPr>
          <w:sz w:val="18"/>
          <w:szCs w:val="18"/>
        </w:rPr>
        <w:t>pp</w:t>
      </w:r>
      <w:proofErr w:type="spellEnd"/>
      <w:r w:rsidRPr="0014373E">
        <w:rPr>
          <w:sz w:val="18"/>
          <w:szCs w:val="18"/>
        </w:rPr>
        <w:t xml:space="preserve">: </w:t>
      </w:r>
      <w:r>
        <w:rPr>
          <w:sz w:val="18"/>
          <w:szCs w:val="18"/>
        </w:rPr>
        <w:t>1-5</w:t>
      </w:r>
      <w:r w:rsidRPr="0014373E">
        <w:rPr>
          <w:sz w:val="18"/>
          <w:szCs w:val="18"/>
        </w:rPr>
        <w:t>.</w:t>
      </w:r>
    </w:p>
    <w:p w:rsidR="00A264AB" w:rsidRDefault="00A14D1E" w:rsidP="003213AD">
      <w:pPr>
        <w:pStyle w:val="ListParagraph"/>
        <w:numPr>
          <w:ilvl w:val="0"/>
          <w:numId w:val="37"/>
        </w:numPr>
        <w:autoSpaceDE w:val="0"/>
        <w:autoSpaceDN w:val="0"/>
        <w:adjustRightInd w:val="0"/>
        <w:jc w:val="both"/>
        <w:rPr>
          <w:sz w:val="18"/>
          <w:szCs w:val="18"/>
        </w:rPr>
      </w:pPr>
      <w:r>
        <w:rPr>
          <w:sz w:val="18"/>
          <w:szCs w:val="18"/>
        </w:rPr>
        <w:t xml:space="preserve">Grin, R., Fernandez, S., R., </w:t>
      </w:r>
      <w:proofErr w:type="spellStart"/>
      <w:r>
        <w:rPr>
          <w:sz w:val="18"/>
          <w:szCs w:val="18"/>
        </w:rPr>
        <w:t>Bradbeer</w:t>
      </w:r>
      <w:proofErr w:type="spellEnd"/>
      <w:r>
        <w:rPr>
          <w:sz w:val="18"/>
          <w:szCs w:val="18"/>
        </w:rPr>
        <w:t xml:space="preserve">, N., et al. (2016). On the Prediction of Weight Distribution and its Effect on </w:t>
      </w:r>
      <w:proofErr w:type="spellStart"/>
      <w:r>
        <w:rPr>
          <w:sz w:val="18"/>
          <w:szCs w:val="18"/>
        </w:rPr>
        <w:t>Seakeeping</w:t>
      </w:r>
      <w:proofErr w:type="spellEnd"/>
      <w:r>
        <w:rPr>
          <w:sz w:val="18"/>
          <w:szCs w:val="18"/>
        </w:rPr>
        <w:t xml:space="preserve">, </w:t>
      </w:r>
      <w:r w:rsidRPr="00A14D1E">
        <w:rPr>
          <w:i/>
          <w:sz w:val="18"/>
          <w:szCs w:val="18"/>
        </w:rPr>
        <w:t>Proceedings of PRADS</w:t>
      </w:r>
      <w:r w:rsidR="0018253B">
        <w:rPr>
          <w:i/>
          <w:sz w:val="18"/>
          <w:szCs w:val="18"/>
        </w:rPr>
        <w:t xml:space="preserve"> </w:t>
      </w:r>
      <w:bookmarkStart w:id="0" w:name="_GoBack"/>
      <w:bookmarkEnd w:id="0"/>
      <w:r w:rsidRPr="00A14D1E">
        <w:rPr>
          <w:i/>
          <w:sz w:val="18"/>
          <w:szCs w:val="18"/>
        </w:rPr>
        <w:t>2016</w:t>
      </w:r>
    </w:p>
    <w:p w:rsidR="00A6408B" w:rsidRDefault="00A6408B" w:rsidP="00A6408B">
      <w:pPr>
        <w:pStyle w:val="ListParagraph"/>
        <w:numPr>
          <w:ilvl w:val="0"/>
          <w:numId w:val="37"/>
        </w:numPr>
        <w:autoSpaceDE w:val="0"/>
        <w:autoSpaceDN w:val="0"/>
        <w:adjustRightInd w:val="0"/>
        <w:jc w:val="both"/>
        <w:rPr>
          <w:sz w:val="18"/>
          <w:szCs w:val="18"/>
        </w:rPr>
      </w:pPr>
      <w:proofErr w:type="spellStart"/>
      <w:r>
        <w:rPr>
          <w:sz w:val="18"/>
          <w:szCs w:val="18"/>
        </w:rPr>
        <w:t>Guo</w:t>
      </w:r>
      <w:proofErr w:type="spellEnd"/>
      <w:r>
        <w:rPr>
          <w:sz w:val="18"/>
          <w:szCs w:val="18"/>
        </w:rPr>
        <w:t xml:space="preserve">, B., </w:t>
      </w:r>
      <w:proofErr w:type="spellStart"/>
      <w:r>
        <w:rPr>
          <w:sz w:val="18"/>
          <w:szCs w:val="18"/>
        </w:rPr>
        <w:t>Bitner</w:t>
      </w:r>
      <w:proofErr w:type="spellEnd"/>
      <w:r>
        <w:rPr>
          <w:sz w:val="18"/>
          <w:szCs w:val="18"/>
        </w:rPr>
        <w:t>, E.M., Sun, H., et al.</w:t>
      </w:r>
      <w:r w:rsidRPr="0014373E">
        <w:rPr>
          <w:sz w:val="18"/>
          <w:szCs w:val="18"/>
        </w:rPr>
        <w:t xml:space="preserve"> (201</w:t>
      </w:r>
      <w:r>
        <w:rPr>
          <w:sz w:val="18"/>
          <w:szCs w:val="18"/>
        </w:rPr>
        <w:t>6</w:t>
      </w:r>
      <w:r w:rsidRPr="0014373E">
        <w:rPr>
          <w:sz w:val="18"/>
          <w:szCs w:val="18"/>
        </w:rPr>
        <w:t xml:space="preserve">). </w:t>
      </w:r>
      <w:r>
        <w:rPr>
          <w:i/>
          <w:sz w:val="18"/>
          <w:szCs w:val="18"/>
        </w:rPr>
        <w:t xml:space="preserve">Statistics Analysis of Ship Response </w:t>
      </w:r>
      <w:proofErr w:type="gramStart"/>
      <w:r>
        <w:rPr>
          <w:i/>
          <w:sz w:val="18"/>
          <w:szCs w:val="18"/>
        </w:rPr>
        <w:t>In</w:t>
      </w:r>
      <w:proofErr w:type="gramEnd"/>
      <w:r>
        <w:rPr>
          <w:i/>
          <w:sz w:val="18"/>
          <w:szCs w:val="18"/>
        </w:rPr>
        <w:t xml:space="preserve"> Extreme Seas</w:t>
      </w:r>
      <w:r w:rsidRPr="0014373E">
        <w:rPr>
          <w:sz w:val="18"/>
          <w:szCs w:val="18"/>
        </w:rPr>
        <w:t xml:space="preserve">, </w:t>
      </w:r>
      <w:r>
        <w:rPr>
          <w:sz w:val="18"/>
          <w:szCs w:val="18"/>
        </w:rPr>
        <w:t xml:space="preserve">Ocean </w:t>
      </w:r>
      <w:proofErr w:type="spellStart"/>
      <w:r>
        <w:rPr>
          <w:sz w:val="18"/>
          <w:szCs w:val="18"/>
        </w:rPr>
        <w:t>Engineering</w:t>
      </w:r>
      <w:r w:rsidRPr="0014373E">
        <w:rPr>
          <w:bCs/>
          <w:sz w:val="18"/>
          <w:szCs w:val="18"/>
        </w:rPr>
        <w:t>Vols</w:t>
      </w:r>
      <w:proofErr w:type="spellEnd"/>
      <w:r w:rsidRPr="0014373E">
        <w:rPr>
          <w:bCs/>
          <w:sz w:val="18"/>
          <w:szCs w:val="18"/>
        </w:rPr>
        <w:t xml:space="preserve">. </w:t>
      </w:r>
      <w:r>
        <w:rPr>
          <w:bCs/>
          <w:sz w:val="18"/>
          <w:szCs w:val="18"/>
        </w:rPr>
        <w:t>119</w:t>
      </w:r>
      <w:r w:rsidRPr="0014373E">
        <w:rPr>
          <w:bCs/>
          <w:sz w:val="18"/>
          <w:szCs w:val="18"/>
        </w:rPr>
        <w:t xml:space="preserve">, </w:t>
      </w:r>
      <w:proofErr w:type="spellStart"/>
      <w:r w:rsidRPr="0014373E">
        <w:rPr>
          <w:sz w:val="18"/>
          <w:szCs w:val="18"/>
        </w:rPr>
        <w:t>pp</w:t>
      </w:r>
      <w:proofErr w:type="spellEnd"/>
      <w:r w:rsidRPr="0014373E">
        <w:rPr>
          <w:sz w:val="18"/>
          <w:szCs w:val="18"/>
        </w:rPr>
        <w:t xml:space="preserve">: </w:t>
      </w:r>
      <w:r>
        <w:rPr>
          <w:sz w:val="18"/>
          <w:szCs w:val="18"/>
        </w:rPr>
        <w:t>154</w:t>
      </w:r>
      <w:r w:rsidRPr="0014373E">
        <w:rPr>
          <w:sz w:val="18"/>
          <w:szCs w:val="18"/>
        </w:rPr>
        <w:t>-</w:t>
      </w:r>
      <w:r>
        <w:rPr>
          <w:sz w:val="18"/>
          <w:szCs w:val="18"/>
        </w:rPr>
        <w:t>164</w:t>
      </w:r>
      <w:r w:rsidRPr="0014373E">
        <w:rPr>
          <w:sz w:val="18"/>
          <w:szCs w:val="18"/>
        </w:rPr>
        <w:t>.</w:t>
      </w:r>
    </w:p>
    <w:p w:rsidR="00A6408B" w:rsidRDefault="00A6408B" w:rsidP="00A6408B">
      <w:pPr>
        <w:pStyle w:val="ListParagraph"/>
        <w:numPr>
          <w:ilvl w:val="0"/>
          <w:numId w:val="37"/>
        </w:numPr>
        <w:autoSpaceDE w:val="0"/>
        <w:autoSpaceDN w:val="0"/>
        <w:adjustRightInd w:val="0"/>
        <w:jc w:val="both"/>
        <w:rPr>
          <w:sz w:val="18"/>
          <w:szCs w:val="18"/>
        </w:rPr>
      </w:pPr>
      <w:r>
        <w:rPr>
          <w:sz w:val="18"/>
          <w:szCs w:val="18"/>
        </w:rPr>
        <w:lastRenderedPageBreak/>
        <w:t xml:space="preserve">Lloyd, A., R., J., M. (1989). </w:t>
      </w:r>
      <w:proofErr w:type="spellStart"/>
      <w:proofErr w:type="gramStart"/>
      <w:r>
        <w:rPr>
          <w:sz w:val="18"/>
          <w:szCs w:val="18"/>
        </w:rPr>
        <w:t>Seakeeping</w:t>
      </w:r>
      <w:proofErr w:type="spellEnd"/>
      <w:r>
        <w:rPr>
          <w:sz w:val="18"/>
          <w:szCs w:val="18"/>
        </w:rPr>
        <w:t xml:space="preserve"> :</w:t>
      </w:r>
      <w:proofErr w:type="gramEnd"/>
      <w:r>
        <w:rPr>
          <w:sz w:val="18"/>
          <w:szCs w:val="18"/>
        </w:rPr>
        <w:t xml:space="preserve"> Ship </w:t>
      </w:r>
      <w:proofErr w:type="spellStart"/>
      <w:r>
        <w:rPr>
          <w:sz w:val="18"/>
          <w:szCs w:val="18"/>
        </w:rPr>
        <w:t>Behaviour</w:t>
      </w:r>
      <w:proofErr w:type="spellEnd"/>
      <w:r>
        <w:rPr>
          <w:sz w:val="18"/>
          <w:szCs w:val="18"/>
        </w:rPr>
        <w:t xml:space="preserve"> in Rough Weather. Ellis </w:t>
      </w:r>
      <w:proofErr w:type="spellStart"/>
      <w:r>
        <w:rPr>
          <w:sz w:val="18"/>
          <w:szCs w:val="18"/>
        </w:rPr>
        <w:t>Horwood</w:t>
      </w:r>
      <w:proofErr w:type="spellEnd"/>
      <w:r>
        <w:rPr>
          <w:sz w:val="18"/>
          <w:szCs w:val="18"/>
        </w:rPr>
        <w:t xml:space="preserve"> Limited</w:t>
      </w:r>
    </w:p>
    <w:p w:rsidR="00A6408B" w:rsidRPr="00A6408B" w:rsidRDefault="00A6408B" w:rsidP="00A6408B">
      <w:pPr>
        <w:pStyle w:val="ListParagraph"/>
        <w:numPr>
          <w:ilvl w:val="0"/>
          <w:numId w:val="37"/>
        </w:numPr>
        <w:autoSpaceDE w:val="0"/>
        <w:autoSpaceDN w:val="0"/>
        <w:adjustRightInd w:val="0"/>
        <w:jc w:val="both"/>
        <w:rPr>
          <w:sz w:val="18"/>
          <w:szCs w:val="18"/>
        </w:rPr>
      </w:pPr>
      <w:proofErr w:type="spellStart"/>
      <w:r w:rsidRPr="00A6408B">
        <w:rPr>
          <w:color w:val="000000"/>
          <w:sz w:val="18"/>
          <w:szCs w:val="18"/>
        </w:rPr>
        <w:t>Molland</w:t>
      </w:r>
      <w:proofErr w:type="spellEnd"/>
      <w:r w:rsidRPr="00A6408B">
        <w:rPr>
          <w:color w:val="000000"/>
          <w:sz w:val="18"/>
          <w:szCs w:val="18"/>
        </w:rPr>
        <w:t>, A., F. (2008). The Maritime Engineering Book. Elsevier</w:t>
      </w:r>
    </w:p>
    <w:p w:rsidR="00A14D1E" w:rsidRDefault="00A14D1E" w:rsidP="003213AD">
      <w:pPr>
        <w:pStyle w:val="ListParagraph"/>
        <w:numPr>
          <w:ilvl w:val="0"/>
          <w:numId w:val="37"/>
        </w:numPr>
        <w:autoSpaceDE w:val="0"/>
        <w:autoSpaceDN w:val="0"/>
        <w:adjustRightInd w:val="0"/>
        <w:jc w:val="both"/>
        <w:rPr>
          <w:sz w:val="18"/>
          <w:szCs w:val="18"/>
        </w:rPr>
      </w:pPr>
      <w:proofErr w:type="spellStart"/>
      <w:r>
        <w:rPr>
          <w:sz w:val="18"/>
          <w:szCs w:val="18"/>
        </w:rPr>
        <w:t>Poundra</w:t>
      </w:r>
      <w:proofErr w:type="spellEnd"/>
      <w:r>
        <w:rPr>
          <w:sz w:val="18"/>
          <w:szCs w:val="18"/>
        </w:rPr>
        <w:t xml:space="preserve">, G.A.P., </w:t>
      </w:r>
      <w:proofErr w:type="spellStart"/>
      <w:r>
        <w:rPr>
          <w:sz w:val="18"/>
          <w:szCs w:val="18"/>
        </w:rPr>
        <w:t>Utama</w:t>
      </w:r>
      <w:proofErr w:type="spellEnd"/>
      <w:r>
        <w:rPr>
          <w:sz w:val="18"/>
          <w:szCs w:val="18"/>
        </w:rPr>
        <w:t xml:space="preserve">, </w:t>
      </w:r>
      <w:proofErr w:type="gramStart"/>
      <w:r>
        <w:rPr>
          <w:sz w:val="18"/>
          <w:szCs w:val="18"/>
        </w:rPr>
        <w:t>I.K..</w:t>
      </w:r>
      <w:proofErr w:type="gramEnd"/>
      <w:r>
        <w:rPr>
          <w:sz w:val="18"/>
          <w:szCs w:val="18"/>
        </w:rPr>
        <w:t xml:space="preserve">A.P., </w:t>
      </w:r>
      <w:proofErr w:type="spellStart"/>
      <w:r>
        <w:rPr>
          <w:sz w:val="18"/>
          <w:szCs w:val="18"/>
        </w:rPr>
        <w:t>Hardiato</w:t>
      </w:r>
      <w:proofErr w:type="spellEnd"/>
      <w:r>
        <w:rPr>
          <w:sz w:val="18"/>
          <w:szCs w:val="18"/>
        </w:rPr>
        <w:t xml:space="preserve">, D., et al. (2017). </w:t>
      </w:r>
      <w:r>
        <w:rPr>
          <w:i/>
          <w:sz w:val="18"/>
          <w:szCs w:val="18"/>
        </w:rPr>
        <w:t xml:space="preserve">Optimizing </w:t>
      </w:r>
      <w:proofErr w:type="spellStart"/>
      <w:r>
        <w:rPr>
          <w:i/>
          <w:sz w:val="18"/>
          <w:szCs w:val="18"/>
        </w:rPr>
        <w:t>Trimaran</w:t>
      </w:r>
      <w:proofErr w:type="spellEnd"/>
      <w:r>
        <w:rPr>
          <w:i/>
          <w:sz w:val="18"/>
          <w:szCs w:val="18"/>
        </w:rPr>
        <w:t xml:space="preserve"> Yacht Hull Configuration Based on Resistance and </w:t>
      </w:r>
      <w:proofErr w:type="spellStart"/>
      <w:r>
        <w:rPr>
          <w:i/>
          <w:sz w:val="18"/>
          <w:szCs w:val="18"/>
        </w:rPr>
        <w:t>Seakeeping</w:t>
      </w:r>
      <w:proofErr w:type="spellEnd"/>
      <w:r>
        <w:rPr>
          <w:i/>
          <w:sz w:val="18"/>
          <w:szCs w:val="18"/>
        </w:rPr>
        <w:t xml:space="preserve"> Criteria, </w:t>
      </w:r>
      <w:proofErr w:type="spellStart"/>
      <w:r>
        <w:rPr>
          <w:sz w:val="18"/>
          <w:szCs w:val="18"/>
        </w:rPr>
        <w:t>Procedia</w:t>
      </w:r>
      <w:proofErr w:type="spellEnd"/>
      <w:r>
        <w:rPr>
          <w:sz w:val="18"/>
          <w:szCs w:val="18"/>
        </w:rPr>
        <w:t xml:space="preserve"> Engineering Vols. 194, </w:t>
      </w:r>
      <w:proofErr w:type="spellStart"/>
      <w:r>
        <w:rPr>
          <w:sz w:val="18"/>
          <w:szCs w:val="18"/>
        </w:rPr>
        <w:t>pp</w:t>
      </w:r>
      <w:proofErr w:type="spellEnd"/>
      <w:r>
        <w:rPr>
          <w:sz w:val="18"/>
          <w:szCs w:val="18"/>
        </w:rPr>
        <w:t>: 112-119</w:t>
      </w:r>
    </w:p>
    <w:p w:rsidR="00D82A10" w:rsidRDefault="00667598" w:rsidP="003213AD">
      <w:pPr>
        <w:pStyle w:val="ListParagraph"/>
        <w:numPr>
          <w:ilvl w:val="0"/>
          <w:numId w:val="37"/>
        </w:numPr>
        <w:autoSpaceDE w:val="0"/>
        <w:autoSpaceDN w:val="0"/>
        <w:adjustRightInd w:val="0"/>
        <w:jc w:val="both"/>
        <w:rPr>
          <w:sz w:val="18"/>
          <w:szCs w:val="18"/>
        </w:rPr>
      </w:pPr>
      <w:proofErr w:type="spellStart"/>
      <w:r>
        <w:rPr>
          <w:sz w:val="18"/>
          <w:szCs w:val="18"/>
        </w:rPr>
        <w:t>Rajendran</w:t>
      </w:r>
      <w:proofErr w:type="spellEnd"/>
      <w:r>
        <w:rPr>
          <w:sz w:val="18"/>
          <w:szCs w:val="18"/>
        </w:rPr>
        <w:t xml:space="preserve">, S., Fonseca, N., </w:t>
      </w:r>
      <w:proofErr w:type="spellStart"/>
      <w:r>
        <w:rPr>
          <w:sz w:val="18"/>
          <w:szCs w:val="18"/>
        </w:rPr>
        <w:t>Guedes</w:t>
      </w:r>
      <w:proofErr w:type="spellEnd"/>
      <w:r>
        <w:rPr>
          <w:sz w:val="18"/>
          <w:szCs w:val="18"/>
        </w:rPr>
        <w:t>, C.S</w:t>
      </w:r>
      <w:r w:rsidR="00D82A10" w:rsidRPr="0014373E">
        <w:rPr>
          <w:sz w:val="18"/>
          <w:szCs w:val="18"/>
        </w:rPr>
        <w:t>. (201</w:t>
      </w:r>
      <w:r>
        <w:rPr>
          <w:sz w:val="18"/>
          <w:szCs w:val="18"/>
        </w:rPr>
        <w:t>6</w:t>
      </w:r>
      <w:r w:rsidR="00D82A10" w:rsidRPr="0014373E">
        <w:rPr>
          <w:sz w:val="18"/>
          <w:szCs w:val="18"/>
        </w:rPr>
        <w:t xml:space="preserve">). </w:t>
      </w:r>
      <w:r>
        <w:rPr>
          <w:i/>
          <w:sz w:val="18"/>
          <w:szCs w:val="18"/>
        </w:rPr>
        <w:t>A Numerical Investigation of The Flexible</w:t>
      </w:r>
      <w:r w:rsidR="00BB65DE">
        <w:rPr>
          <w:i/>
          <w:sz w:val="18"/>
          <w:szCs w:val="18"/>
        </w:rPr>
        <w:t xml:space="preserve"> Vertical Response of An Ultra Large Containership In High Seas Compared with Experiments</w:t>
      </w:r>
      <w:r w:rsidR="00D43FCC" w:rsidRPr="0014373E">
        <w:rPr>
          <w:sz w:val="18"/>
          <w:szCs w:val="18"/>
        </w:rPr>
        <w:t xml:space="preserve">, </w:t>
      </w:r>
      <w:r w:rsidR="00BB65DE">
        <w:rPr>
          <w:sz w:val="18"/>
          <w:szCs w:val="18"/>
        </w:rPr>
        <w:t xml:space="preserve">Ocean </w:t>
      </w:r>
      <w:proofErr w:type="spellStart"/>
      <w:r w:rsidR="00BB65DE">
        <w:rPr>
          <w:sz w:val="18"/>
          <w:szCs w:val="18"/>
        </w:rPr>
        <w:t>Engineering</w:t>
      </w:r>
      <w:r w:rsidR="00D82A10" w:rsidRPr="0014373E">
        <w:rPr>
          <w:bCs/>
          <w:sz w:val="18"/>
          <w:szCs w:val="18"/>
        </w:rPr>
        <w:t>Vols</w:t>
      </w:r>
      <w:proofErr w:type="spellEnd"/>
      <w:r w:rsidR="00D82A10" w:rsidRPr="0014373E">
        <w:rPr>
          <w:bCs/>
          <w:sz w:val="18"/>
          <w:szCs w:val="18"/>
        </w:rPr>
        <w:t xml:space="preserve">. </w:t>
      </w:r>
      <w:r w:rsidR="00BB65DE">
        <w:rPr>
          <w:bCs/>
          <w:sz w:val="18"/>
          <w:szCs w:val="18"/>
        </w:rPr>
        <w:t>122</w:t>
      </w:r>
      <w:r w:rsidR="00B6351B" w:rsidRPr="0014373E">
        <w:rPr>
          <w:bCs/>
          <w:sz w:val="18"/>
          <w:szCs w:val="18"/>
        </w:rPr>
        <w:t xml:space="preserve">, </w:t>
      </w:r>
      <w:proofErr w:type="spellStart"/>
      <w:r w:rsidR="00D82A10" w:rsidRPr="0014373E">
        <w:rPr>
          <w:sz w:val="18"/>
          <w:szCs w:val="18"/>
        </w:rPr>
        <w:t>pp</w:t>
      </w:r>
      <w:proofErr w:type="spellEnd"/>
      <w:r w:rsidR="00B6351B" w:rsidRPr="0014373E">
        <w:rPr>
          <w:sz w:val="18"/>
          <w:szCs w:val="18"/>
        </w:rPr>
        <w:t xml:space="preserve">: </w:t>
      </w:r>
      <w:r w:rsidR="00BB65DE">
        <w:rPr>
          <w:sz w:val="18"/>
          <w:szCs w:val="18"/>
        </w:rPr>
        <w:t>293</w:t>
      </w:r>
      <w:r w:rsidR="00D82A10" w:rsidRPr="0014373E">
        <w:rPr>
          <w:sz w:val="18"/>
          <w:szCs w:val="18"/>
        </w:rPr>
        <w:t>-</w:t>
      </w:r>
      <w:r w:rsidR="00BB65DE">
        <w:rPr>
          <w:sz w:val="18"/>
          <w:szCs w:val="18"/>
        </w:rPr>
        <w:t>31</w:t>
      </w:r>
      <w:r w:rsidR="00D82A10" w:rsidRPr="0014373E">
        <w:rPr>
          <w:sz w:val="18"/>
          <w:szCs w:val="18"/>
        </w:rPr>
        <w:t>0</w:t>
      </w:r>
      <w:r w:rsidR="00B6351B" w:rsidRPr="0014373E">
        <w:rPr>
          <w:sz w:val="18"/>
          <w:szCs w:val="18"/>
        </w:rPr>
        <w:t>.</w:t>
      </w:r>
    </w:p>
    <w:sectPr w:rsidR="00D82A10"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22" w:rsidRDefault="00980522">
      <w:r>
        <w:separator/>
      </w:r>
    </w:p>
  </w:endnote>
  <w:endnote w:type="continuationSeparator" w:id="0">
    <w:p w:rsidR="00980522" w:rsidRDefault="0098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28"/>
      <w:gridCol w:w="9254"/>
    </w:tblGrid>
    <w:tr w:rsidR="00A264AB">
      <w:tc>
        <w:tcPr>
          <w:tcW w:w="500" w:type="pct"/>
          <w:tcBorders>
            <w:top w:val="single" w:sz="4" w:space="0" w:color="943634" w:themeColor="accent2" w:themeShade="BF"/>
          </w:tcBorders>
          <w:shd w:val="clear" w:color="auto" w:fill="943634" w:themeFill="accent2" w:themeFillShade="BF"/>
        </w:tcPr>
        <w:p w:rsidR="00A264AB" w:rsidRDefault="0009425E">
          <w:pPr>
            <w:pStyle w:val="Footer"/>
            <w:jc w:val="right"/>
            <w:rPr>
              <w:b/>
              <w:color w:val="FFFFFF" w:themeColor="background1"/>
            </w:rPr>
          </w:pPr>
          <w:r>
            <w:fldChar w:fldCharType="begin"/>
          </w:r>
          <w:r w:rsidR="00A264AB">
            <w:instrText xml:space="preserve"> PAGE   \* MERGEFORMAT </w:instrText>
          </w:r>
          <w:r>
            <w:fldChar w:fldCharType="separate"/>
          </w:r>
          <w:r w:rsidR="002E09F4" w:rsidRPr="002E09F4">
            <w:rPr>
              <w:noProof/>
              <w:color w:val="FFFFFF" w:themeColor="background1"/>
            </w:rPr>
            <w:t>1</w:t>
          </w:r>
          <w:r>
            <w:rPr>
              <w:noProof/>
              <w:color w:val="FFFFFF" w:themeColor="background1"/>
            </w:rPr>
            <w:fldChar w:fldCharType="end"/>
          </w:r>
        </w:p>
      </w:tc>
      <w:tc>
        <w:tcPr>
          <w:tcW w:w="4500" w:type="pct"/>
          <w:tcBorders>
            <w:top w:val="single" w:sz="4" w:space="0" w:color="auto"/>
          </w:tcBorders>
        </w:tcPr>
        <w:p w:rsidR="00A264AB" w:rsidRDefault="00A264AB" w:rsidP="00287BF4">
          <w:pPr>
            <w:pStyle w:val="Footer"/>
            <w:rPr>
              <w:sz w:val="14"/>
              <w:szCs w:val="14"/>
            </w:rPr>
          </w:pPr>
          <w:proofErr w:type="spellStart"/>
          <w:r w:rsidRPr="00223512">
            <w:rPr>
              <w:b/>
              <w:color w:val="C00000"/>
              <w:sz w:val="14"/>
              <w:szCs w:val="14"/>
            </w:rPr>
            <w:t>JOMA</w:t>
          </w:r>
          <w:r w:rsidRPr="00223512">
            <w:rPr>
              <w:b/>
              <w:color w:val="00B050"/>
              <w:sz w:val="14"/>
              <w:szCs w:val="14"/>
            </w:rPr>
            <w:t>se</w:t>
          </w:r>
          <w:proofErr w:type="spellEnd"/>
          <w:r w:rsidRPr="0026679A">
            <w:rPr>
              <w:sz w:val="14"/>
              <w:szCs w:val="14"/>
            </w:rPr>
            <w:t xml:space="preserve"> | Received: </w:t>
          </w:r>
          <w:proofErr w:type="spellStart"/>
          <w:r>
            <w:rPr>
              <w:sz w:val="14"/>
              <w:szCs w:val="14"/>
            </w:rPr>
            <w:t>xxxxx</w:t>
          </w:r>
          <w:proofErr w:type="spellEnd"/>
          <w:r w:rsidRPr="0026679A">
            <w:rPr>
              <w:sz w:val="14"/>
              <w:szCs w:val="14"/>
            </w:rPr>
            <w:t xml:space="preserve"> | Accepted: </w:t>
          </w:r>
          <w:proofErr w:type="spellStart"/>
          <w:r>
            <w:rPr>
              <w:sz w:val="14"/>
              <w:szCs w:val="14"/>
            </w:rPr>
            <w:t>xxxxx</w:t>
          </w:r>
          <w:proofErr w:type="spellEnd"/>
          <w:r w:rsidRPr="0026679A">
            <w:rPr>
              <w:sz w:val="14"/>
              <w:szCs w:val="14"/>
            </w:rPr>
            <w:t xml:space="preserve"> | </w:t>
          </w:r>
          <w:r>
            <w:rPr>
              <w:sz w:val="14"/>
              <w:szCs w:val="14"/>
            </w:rPr>
            <w:t>[(1</w:t>
          </w:r>
          <w:r w:rsidRPr="0026679A">
            <w:rPr>
              <w:sz w:val="14"/>
              <w:szCs w:val="14"/>
            </w:rPr>
            <w:t>)1: 1-</w:t>
          </w:r>
          <w:r>
            <w:rPr>
              <w:sz w:val="14"/>
              <w:szCs w:val="14"/>
            </w:rPr>
            <w:t>3</w:t>
          </w:r>
          <w:r w:rsidRPr="0026679A">
            <w:rPr>
              <w:sz w:val="14"/>
              <w:szCs w:val="14"/>
            </w:rPr>
            <w:t>]</w:t>
          </w:r>
        </w:p>
        <w:p w:rsidR="00A264AB" w:rsidRPr="00076284" w:rsidRDefault="00A264AB"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rsidR="00A264AB" w:rsidRDefault="00A26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22" w:rsidRDefault="00980522">
      <w:r>
        <w:separator/>
      </w:r>
    </w:p>
  </w:footnote>
  <w:footnote w:type="continuationSeparator" w:id="0">
    <w:p w:rsidR="00980522" w:rsidRDefault="00980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7051"/>
      <w:gridCol w:w="2984"/>
    </w:tblGrid>
    <w:tr w:rsidR="00A264AB" w:rsidRPr="00311E60" w:rsidTr="00311E60">
      <w:trPr>
        <w:trHeight w:val="422"/>
      </w:trPr>
      <w:tc>
        <w:tcPr>
          <w:tcW w:w="3513" w:type="pct"/>
          <w:vAlign w:val="center"/>
        </w:tcPr>
        <w:p w:rsidR="00A264AB" w:rsidRDefault="00A264AB" w:rsidP="00747103">
          <w:pPr>
            <w:pStyle w:val="Header"/>
            <w:rPr>
              <w:b/>
              <w:bCs/>
              <w:color w:val="C00000"/>
              <w:sz w:val="24"/>
              <w:szCs w:val="24"/>
            </w:rPr>
          </w:pPr>
          <w:r w:rsidRPr="00747103">
            <w:rPr>
              <w:b/>
              <w:bCs/>
              <w:color w:val="C00000"/>
              <w:sz w:val="24"/>
              <w:szCs w:val="24"/>
            </w:rPr>
            <w:t>Journal of Ocean, Mechanical and Aerospace</w:t>
          </w:r>
        </w:p>
        <w:p w:rsidR="00A264AB" w:rsidRPr="00311E60" w:rsidRDefault="00A264AB"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487" w:type="pct"/>
              <w:shd w:val="clear" w:color="auto" w:fill="auto"/>
              <w:vAlign w:val="center"/>
            </w:tcPr>
            <w:p w:rsidR="00A264AB" w:rsidRPr="00311E60" w:rsidRDefault="00A31431" w:rsidP="002E09F4">
              <w:pPr>
                <w:pStyle w:val="Header"/>
                <w:jc w:val="right"/>
                <w:rPr>
                  <w:b/>
                  <w:color w:val="C00000"/>
                </w:rPr>
              </w:pPr>
              <w:proofErr w:type="spellStart"/>
              <w:r>
                <w:rPr>
                  <w:b/>
                  <w:color w:val="C00000"/>
                </w:rPr>
                <w:t>Agustus</w:t>
              </w:r>
              <w:proofErr w:type="spellEnd"/>
              <w:r>
                <w:rPr>
                  <w:b/>
                  <w:color w:val="C00000"/>
                </w:rPr>
                <w:t xml:space="preserve"> </w:t>
              </w:r>
              <w:r w:rsidR="002E09F4">
                <w:rPr>
                  <w:b/>
                  <w:color w:val="C00000"/>
                </w:rPr>
                <w:t>29</w:t>
              </w:r>
              <w:r>
                <w:rPr>
                  <w:b/>
                  <w:color w:val="C00000"/>
                </w:rPr>
                <w:t>, 2018</w:t>
              </w:r>
            </w:p>
          </w:tc>
        </w:sdtContent>
      </w:sdt>
    </w:tr>
  </w:tbl>
  <w:p w:rsidR="00A264AB" w:rsidRDefault="00980522" w:rsidP="000A471F">
    <w:pPr>
      <w:pStyle w:val="Header"/>
    </w:pPr>
    <w:r>
      <w:rPr>
        <w:noProof/>
        <w:snapToGrid/>
      </w:rPr>
      <w:pict>
        <v:shapetype id="_x0000_t32" coordsize="21600,21600" o:spt="32" o:oned="t" path="m,l21600,21600e" filled="f">
          <v:path arrowok="t" fillok="f" o:connecttype="none"/>
          <o:lock v:ext="edit" shapetype="t"/>
        </v:shapetype>
        <v:shape id="AutoShape 1" o:spid="_x0000_s2049" type="#_x0000_t32" style="position:absolute;margin-left:.35pt;margin-top:5.25pt;width:498.75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" strokecolor="#365f91 [2404]" strokeweight="2pt">
          <v:stroke endarrow="oval"/>
          <v:shadow color="#622423" opacity=".5" offset="1pt"/>
        </v:shape>
      </w:pict>
    </w:r>
  </w:p>
  <w:p w:rsidR="00A264AB" w:rsidRDefault="00A264AB" w:rsidP="000A4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243040"/>
    <w:lvl w:ilvl="0">
      <w:start w:val="1"/>
      <w:numFmt w:val="decimal"/>
      <w:lvlText w:val="%1."/>
      <w:lvlJc w:val="left"/>
      <w:pPr>
        <w:tabs>
          <w:tab w:val="num" w:pos="360"/>
        </w:tabs>
        <w:ind w:left="360" w:hanging="360"/>
      </w:pPr>
    </w:lvl>
  </w:abstractNum>
  <w:abstractNum w:abstractNumId="9">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1B368F9"/>
    <w:multiLevelType w:val="hybridMultilevel"/>
    <w:tmpl w:val="AD08A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5">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6">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1">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5">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36">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15"/>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1"/>
  </w:num>
  <w:num w:numId="16">
    <w:abstractNumId w:val="23"/>
  </w:num>
  <w:num w:numId="17">
    <w:abstractNumId w:val="31"/>
  </w:num>
  <w:num w:numId="18">
    <w:abstractNumId w:val="14"/>
  </w:num>
  <w:num w:numId="19">
    <w:abstractNumId w:val="35"/>
  </w:num>
  <w:num w:numId="20">
    <w:abstractNumId w:val="27"/>
  </w:num>
  <w:num w:numId="21">
    <w:abstractNumId w:val="16"/>
  </w:num>
  <w:num w:numId="22">
    <w:abstractNumId w:val="18"/>
  </w:num>
  <w:num w:numId="23">
    <w:abstractNumId w:val="22"/>
  </w:num>
  <w:num w:numId="24">
    <w:abstractNumId w:val="26"/>
  </w:num>
  <w:num w:numId="25">
    <w:abstractNumId w:val="13"/>
  </w:num>
  <w:num w:numId="26">
    <w:abstractNumId w:val="25"/>
  </w:num>
  <w:num w:numId="27">
    <w:abstractNumId w:val="32"/>
  </w:num>
  <w:num w:numId="28">
    <w:abstractNumId w:val="20"/>
  </w:num>
  <w:num w:numId="29">
    <w:abstractNumId w:val="17"/>
  </w:num>
  <w:num w:numId="30">
    <w:abstractNumId w:val="19"/>
  </w:num>
  <w:num w:numId="31">
    <w:abstractNumId w:val="36"/>
  </w:num>
  <w:num w:numId="32">
    <w:abstractNumId w:val="28"/>
  </w:num>
  <w:num w:numId="33">
    <w:abstractNumId w:val="30"/>
  </w:num>
  <w:num w:numId="34">
    <w:abstractNumId w:val="33"/>
  </w:num>
  <w:num w:numId="35">
    <w:abstractNumId w:val="29"/>
  </w:num>
  <w:num w:numId="36">
    <w:abstractNumId w:val="2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v:textbox inset="5.85pt,.7pt,5.85pt,.7pt"/>
    </o:shapedefaults>
    <o:shapelayout v:ext="edit">
      <o:idmap v:ext="edit" data="2"/>
      <o:rules v:ext="edit">
        <o:r id="V:Rule1" type="connector" idref="#AutoShape 1"/>
      </o:rules>
    </o:shapelayout>
  </w:hdrShapeDefaults>
  <w:footnotePr>
    <w:numRestart w:val="eachSect"/>
    <w:footnote w:id="-1"/>
    <w:footnote w:id="0"/>
  </w:footnotePr>
  <w:endnotePr>
    <w:numFmt w:val="decimal"/>
    <w:endnote w:id="-1"/>
    <w:endnote w:id="0"/>
  </w:endnotePr>
  <w:compat>
    <w:useFELayout/>
    <w:compatSetting w:name="compatibilityMode" w:uri="http://schemas.microsoft.com/office/word" w:val="12"/>
  </w:compat>
  <w:rsids>
    <w:rsidRoot w:val="00F312D8"/>
    <w:rsid w:val="00001921"/>
    <w:rsid w:val="00002673"/>
    <w:rsid w:val="0001064A"/>
    <w:rsid w:val="000111E3"/>
    <w:rsid w:val="00015557"/>
    <w:rsid w:val="00017511"/>
    <w:rsid w:val="0001766D"/>
    <w:rsid w:val="00035188"/>
    <w:rsid w:val="00036703"/>
    <w:rsid w:val="00036C71"/>
    <w:rsid w:val="00036E2F"/>
    <w:rsid w:val="000376B7"/>
    <w:rsid w:val="0005143E"/>
    <w:rsid w:val="00051CAE"/>
    <w:rsid w:val="00052274"/>
    <w:rsid w:val="0005680D"/>
    <w:rsid w:val="00057AA0"/>
    <w:rsid w:val="00060A7C"/>
    <w:rsid w:val="000647E8"/>
    <w:rsid w:val="00070653"/>
    <w:rsid w:val="00072027"/>
    <w:rsid w:val="00073DF5"/>
    <w:rsid w:val="00074673"/>
    <w:rsid w:val="00076284"/>
    <w:rsid w:val="000765DA"/>
    <w:rsid w:val="00080F16"/>
    <w:rsid w:val="00083BD6"/>
    <w:rsid w:val="000847A2"/>
    <w:rsid w:val="0009256A"/>
    <w:rsid w:val="0009425E"/>
    <w:rsid w:val="000A21FB"/>
    <w:rsid w:val="000A2D34"/>
    <w:rsid w:val="000A3A54"/>
    <w:rsid w:val="000A4538"/>
    <w:rsid w:val="000A471F"/>
    <w:rsid w:val="000A78CB"/>
    <w:rsid w:val="000B5039"/>
    <w:rsid w:val="000C1E6E"/>
    <w:rsid w:val="000C36B8"/>
    <w:rsid w:val="000C41CD"/>
    <w:rsid w:val="000C4E0C"/>
    <w:rsid w:val="000C766F"/>
    <w:rsid w:val="000D12AC"/>
    <w:rsid w:val="000D18B5"/>
    <w:rsid w:val="000D35CE"/>
    <w:rsid w:val="000D69C7"/>
    <w:rsid w:val="000D6D80"/>
    <w:rsid w:val="000D7CA0"/>
    <w:rsid w:val="000E0420"/>
    <w:rsid w:val="000E155E"/>
    <w:rsid w:val="000E65F5"/>
    <w:rsid w:val="000E7A04"/>
    <w:rsid w:val="000E7A45"/>
    <w:rsid w:val="000F2884"/>
    <w:rsid w:val="000F77E0"/>
    <w:rsid w:val="00100354"/>
    <w:rsid w:val="001008A5"/>
    <w:rsid w:val="00100F6B"/>
    <w:rsid w:val="00101FD3"/>
    <w:rsid w:val="001029FF"/>
    <w:rsid w:val="00102DB2"/>
    <w:rsid w:val="00104199"/>
    <w:rsid w:val="00112024"/>
    <w:rsid w:val="00114090"/>
    <w:rsid w:val="00114FCD"/>
    <w:rsid w:val="00116276"/>
    <w:rsid w:val="00122889"/>
    <w:rsid w:val="00122C51"/>
    <w:rsid w:val="00130BAF"/>
    <w:rsid w:val="001318D5"/>
    <w:rsid w:val="00133A49"/>
    <w:rsid w:val="00133EB7"/>
    <w:rsid w:val="0013410F"/>
    <w:rsid w:val="0013448F"/>
    <w:rsid w:val="001362A3"/>
    <w:rsid w:val="00137C6D"/>
    <w:rsid w:val="00137FD4"/>
    <w:rsid w:val="001430F1"/>
    <w:rsid w:val="0014373E"/>
    <w:rsid w:val="00146C06"/>
    <w:rsid w:val="001478A6"/>
    <w:rsid w:val="0014794E"/>
    <w:rsid w:val="00154AB1"/>
    <w:rsid w:val="001565A8"/>
    <w:rsid w:val="001571AC"/>
    <w:rsid w:val="00157F0C"/>
    <w:rsid w:val="00160F24"/>
    <w:rsid w:val="0016249A"/>
    <w:rsid w:val="00165FAA"/>
    <w:rsid w:val="00166F37"/>
    <w:rsid w:val="00170112"/>
    <w:rsid w:val="00173513"/>
    <w:rsid w:val="00174510"/>
    <w:rsid w:val="00174CC9"/>
    <w:rsid w:val="00177B0E"/>
    <w:rsid w:val="0018253B"/>
    <w:rsid w:val="001833CA"/>
    <w:rsid w:val="00183515"/>
    <w:rsid w:val="00184134"/>
    <w:rsid w:val="001855AC"/>
    <w:rsid w:val="00185B0C"/>
    <w:rsid w:val="00193CCC"/>
    <w:rsid w:val="00193FC0"/>
    <w:rsid w:val="00195D64"/>
    <w:rsid w:val="00196848"/>
    <w:rsid w:val="00197BE1"/>
    <w:rsid w:val="001A0AD4"/>
    <w:rsid w:val="001A5892"/>
    <w:rsid w:val="001B07F6"/>
    <w:rsid w:val="001B161B"/>
    <w:rsid w:val="001B2189"/>
    <w:rsid w:val="001B6E21"/>
    <w:rsid w:val="001C28B0"/>
    <w:rsid w:val="001C33FB"/>
    <w:rsid w:val="001D08C1"/>
    <w:rsid w:val="001D291D"/>
    <w:rsid w:val="001D3376"/>
    <w:rsid w:val="001D660E"/>
    <w:rsid w:val="001D7349"/>
    <w:rsid w:val="001D73BC"/>
    <w:rsid w:val="001E0BEB"/>
    <w:rsid w:val="001E1987"/>
    <w:rsid w:val="001E6929"/>
    <w:rsid w:val="001E6967"/>
    <w:rsid w:val="001E7DEB"/>
    <w:rsid w:val="001F5A9E"/>
    <w:rsid w:val="00203C41"/>
    <w:rsid w:val="00206089"/>
    <w:rsid w:val="00207524"/>
    <w:rsid w:val="0021052E"/>
    <w:rsid w:val="0021063A"/>
    <w:rsid w:val="00210CD6"/>
    <w:rsid w:val="00212049"/>
    <w:rsid w:val="0022093F"/>
    <w:rsid w:val="00221DB4"/>
    <w:rsid w:val="00224074"/>
    <w:rsid w:val="00231452"/>
    <w:rsid w:val="002326F5"/>
    <w:rsid w:val="00233102"/>
    <w:rsid w:val="00243264"/>
    <w:rsid w:val="00251BD6"/>
    <w:rsid w:val="00252C39"/>
    <w:rsid w:val="00255984"/>
    <w:rsid w:val="0025731D"/>
    <w:rsid w:val="0026347E"/>
    <w:rsid w:val="002649A7"/>
    <w:rsid w:val="0026536C"/>
    <w:rsid w:val="00266BEC"/>
    <w:rsid w:val="00277669"/>
    <w:rsid w:val="00277754"/>
    <w:rsid w:val="00277E6D"/>
    <w:rsid w:val="00287BF4"/>
    <w:rsid w:val="00290129"/>
    <w:rsid w:val="00291AE1"/>
    <w:rsid w:val="00292CB6"/>
    <w:rsid w:val="0029312B"/>
    <w:rsid w:val="002972E7"/>
    <w:rsid w:val="00297803"/>
    <w:rsid w:val="002A05A5"/>
    <w:rsid w:val="002B092C"/>
    <w:rsid w:val="002B7079"/>
    <w:rsid w:val="002B7346"/>
    <w:rsid w:val="002B73B3"/>
    <w:rsid w:val="002B7BA7"/>
    <w:rsid w:val="002C1A27"/>
    <w:rsid w:val="002D042D"/>
    <w:rsid w:val="002D7C4E"/>
    <w:rsid w:val="002E04F9"/>
    <w:rsid w:val="002E09F4"/>
    <w:rsid w:val="002E31D3"/>
    <w:rsid w:val="002E3303"/>
    <w:rsid w:val="002E57CD"/>
    <w:rsid w:val="002E5B08"/>
    <w:rsid w:val="002E7572"/>
    <w:rsid w:val="002F20B4"/>
    <w:rsid w:val="002F3CDE"/>
    <w:rsid w:val="00301368"/>
    <w:rsid w:val="0030655A"/>
    <w:rsid w:val="00306BBE"/>
    <w:rsid w:val="00311E60"/>
    <w:rsid w:val="00314130"/>
    <w:rsid w:val="00314B4D"/>
    <w:rsid w:val="00320867"/>
    <w:rsid w:val="003213AD"/>
    <w:rsid w:val="003243F3"/>
    <w:rsid w:val="00326373"/>
    <w:rsid w:val="003277DC"/>
    <w:rsid w:val="00332CCF"/>
    <w:rsid w:val="00334085"/>
    <w:rsid w:val="0033414E"/>
    <w:rsid w:val="00336DDE"/>
    <w:rsid w:val="003371BA"/>
    <w:rsid w:val="00342537"/>
    <w:rsid w:val="00344A47"/>
    <w:rsid w:val="00351898"/>
    <w:rsid w:val="00352BFC"/>
    <w:rsid w:val="00353A19"/>
    <w:rsid w:val="00355FAB"/>
    <w:rsid w:val="00360245"/>
    <w:rsid w:val="00366268"/>
    <w:rsid w:val="00366F22"/>
    <w:rsid w:val="00370917"/>
    <w:rsid w:val="0037152F"/>
    <w:rsid w:val="00375827"/>
    <w:rsid w:val="003809EC"/>
    <w:rsid w:val="0038104B"/>
    <w:rsid w:val="0038171E"/>
    <w:rsid w:val="00382151"/>
    <w:rsid w:val="00382F44"/>
    <w:rsid w:val="003839D4"/>
    <w:rsid w:val="00383F71"/>
    <w:rsid w:val="003862EA"/>
    <w:rsid w:val="0039003F"/>
    <w:rsid w:val="00393719"/>
    <w:rsid w:val="00393AF1"/>
    <w:rsid w:val="0039404F"/>
    <w:rsid w:val="00394D95"/>
    <w:rsid w:val="00395549"/>
    <w:rsid w:val="00397C67"/>
    <w:rsid w:val="003A07FB"/>
    <w:rsid w:val="003A27F8"/>
    <w:rsid w:val="003A2C3A"/>
    <w:rsid w:val="003A3912"/>
    <w:rsid w:val="003A457E"/>
    <w:rsid w:val="003A5876"/>
    <w:rsid w:val="003A5F91"/>
    <w:rsid w:val="003A774C"/>
    <w:rsid w:val="003A7BA4"/>
    <w:rsid w:val="003B18EE"/>
    <w:rsid w:val="003B4E85"/>
    <w:rsid w:val="003C2A93"/>
    <w:rsid w:val="003C2D07"/>
    <w:rsid w:val="003C3710"/>
    <w:rsid w:val="003C4E96"/>
    <w:rsid w:val="003C5854"/>
    <w:rsid w:val="003C72A8"/>
    <w:rsid w:val="003D1953"/>
    <w:rsid w:val="003D26F0"/>
    <w:rsid w:val="003D4910"/>
    <w:rsid w:val="003D5A68"/>
    <w:rsid w:val="003E0517"/>
    <w:rsid w:val="003E07F2"/>
    <w:rsid w:val="003E15C4"/>
    <w:rsid w:val="003E1F08"/>
    <w:rsid w:val="003E229C"/>
    <w:rsid w:val="003E424B"/>
    <w:rsid w:val="003E6649"/>
    <w:rsid w:val="003F07D0"/>
    <w:rsid w:val="003F1CAD"/>
    <w:rsid w:val="003F3103"/>
    <w:rsid w:val="003F65F3"/>
    <w:rsid w:val="003F7188"/>
    <w:rsid w:val="004001FD"/>
    <w:rsid w:val="004033B3"/>
    <w:rsid w:val="00403E7B"/>
    <w:rsid w:val="00403F60"/>
    <w:rsid w:val="0040593A"/>
    <w:rsid w:val="00407B1E"/>
    <w:rsid w:val="00413233"/>
    <w:rsid w:val="00414135"/>
    <w:rsid w:val="0041454F"/>
    <w:rsid w:val="004157B0"/>
    <w:rsid w:val="00415B16"/>
    <w:rsid w:val="00417BC5"/>
    <w:rsid w:val="00425C0A"/>
    <w:rsid w:val="00426571"/>
    <w:rsid w:val="00426FB0"/>
    <w:rsid w:val="00430A94"/>
    <w:rsid w:val="00430DC6"/>
    <w:rsid w:val="00432B3F"/>
    <w:rsid w:val="0043478C"/>
    <w:rsid w:val="004374E0"/>
    <w:rsid w:val="00442F3E"/>
    <w:rsid w:val="0044369A"/>
    <w:rsid w:val="004449C1"/>
    <w:rsid w:val="00447260"/>
    <w:rsid w:val="00451E4D"/>
    <w:rsid w:val="00452E30"/>
    <w:rsid w:val="004533C4"/>
    <w:rsid w:val="0045351F"/>
    <w:rsid w:val="004538E7"/>
    <w:rsid w:val="00453EA8"/>
    <w:rsid w:val="00455639"/>
    <w:rsid w:val="0045614D"/>
    <w:rsid w:val="00460661"/>
    <w:rsid w:val="00462B75"/>
    <w:rsid w:val="004639DB"/>
    <w:rsid w:val="00467B92"/>
    <w:rsid w:val="0047112D"/>
    <w:rsid w:val="00471A58"/>
    <w:rsid w:val="004723B7"/>
    <w:rsid w:val="0047325D"/>
    <w:rsid w:val="0047387D"/>
    <w:rsid w:val="00473929"/>
    <w:rsid w:val="00476503"/>
    <w:rsid w:val="0047760D"/>
    <w:rsid w:val="00480587"/>
    <w:rsid w:val="0048476B"/>
    <w:rsid w:val="00487D66"/>
    <w:rsid w:val="00491171"/>
    <w:rsid w:val="004A19D0"/>
    <w:rsid w:val="004A1D6A"/>
    <w:rsid w:val="004A2655"/>
    <w:rsid w:val="004A2941"/>
    <w:rsid w:val="004A5011"/>
    <w:rsid w:val="004A55D7"/>
    <w:rsid w:val="004A665F"/>
    <w:rsid w:val="004B1BA2"/>
    <w:rsid w:val="004B4F3A"/>
    <w:rsid w:val="004B7037"/>
    <w:rsid w:val="004C0D53"/>
    <w:rsid w:val="004C1FC2"/>
    <w:rsid w:val="004C4A01"/>
    <w:rsid w:val="004C5730"/>
    <w:rsid w:val="004C5ADA"/>
    <w:rsid w:val="004C63ED"/>
    <w:rsid w:val="004D255D"/>
    <w:rsid w:val="004D49D9"/>
    <w:rsid w:val="004E2B1B"/>
    <w:rsid w:val="004E3DC4"/>
    <w:rsid w:val="004E4124"/>
    <w:rsid w:val="004E55BA"/>
    <w:rsid w:val="00501A00"/>
    <w:rsid w:val="005052B4"/>
    <w:rsid w:val="005054AB"/>
    <w:rsid w:val="00505BEC"/>
    <w:rsid w:val="00506706"/>
    <w:rsid w:val="00510875"/>
    <w:rsid w:val="00517878"/>
    <w:rsid w:val="0052128C"/>
    <w:rsid w:val="005225F4"/>
    <w:rsid w:val="005227C7"/>
    <w:rsid w:val="005232C9"/>
    <w:rsid w:val="00523E0B"/>
    <w:rsid w:val="00524ED1"/>
    <w:rsid w:val="00527F5F"/>
    <w:rsid w:val="00530C76"/>
    <w:rsid w:val="005347CF"/>
    <w:rsid w:val="00535D73"/>
    <w:rsid w:val="00536929"/>
    <w:rsid w:val="00537621"/>
    <w:rsid w:val="00543578"/>
    <w:rsid w:val="00547743"/>
    <w:rsid w:val="00547B2F"/>
    <w:rsid w:val="005502E8"/>
    <w:rsid w:val="00552E9F"/>
    <w:rsid w:val="00555A29"/>
    <w:rsid w:val="0056193B"/>
    <w:rsid w:val="00562537"/>
    <w:rsid w:val="00563721"/>
    <w:rsid w:val="005640E8"/>
    <w:rsid w:val="00567AD0"/>
    <w:rsid w:val="005713B9"/>
    <w:rsid w:val="00571F53"/>
    <w:rsid w:val="00573558"/>
    <w:rsid w:val="005826A5"/>
    <w:rsid w:val="005904E0"/>
    <w:rsid w:val="00591252"/>
    <w:rsid w:val="00591F98"/>
    <w:rsid w:val="005963F1"/>
    <w:rsid w:val="005A1C7B"/>
    <w:rsid w:val="005A318D"/>
    <w:rsid w:val="005A574F"/>
    <w:rsid w:val="005A612D"/>
    <w:rsid w:val="005A78A6"/>
    <w:rsid w:val="005B2E56"/>
    <w:rsid w:val="005B33AE"/>
    <w:rsid w:val="005B7041"/>
    <w:rsid w:val="005C0812"/>
    <w:rsid w:val="005C2EFE"/>
    <w:rsid w:val="005C3417"/>
    <w:rsid w:val="005D0E81"/>
    <w:rsid w:val="005D165F"/>
    <w:rsid w:val="005D39EE"/>
    <w:rsid w:val="005D426B"/>
    <w:rsid w:val="005D47F6"/>
    <w:rsid w:val="005E5032"/>
    <w:rsid w:val="005E55D3"/>
    <w:rsid w:val="005E767E"/>
    <w:rsid w:val="005E78B1"/>
    <w:rsid w:val="005F0876"/>
    <w:rsid w:val="005F35D0"/>
    <w:rsid w:val="005F3A32"/>
    <w:rsid w:val="00600D71"/>
    <w:rsid w:val="00602524"/>
    <w:rsid w:val="00605B3B"/>
    <w:rsid w:val="00606087"/>
    <w:rsid w:val="0060609E"/>
    <w:rsid w:val="00620BEF"/>
    <w:rsid w:val="00626F7E"/>
    <w:rsid w:val="006271C2"/>
    <w:rsid w:val="00627E6D"/>
    <w:rsid w:val="00630621"/>
    <w:rsid w:val="006309FE"/>
    <w:rsid w:val="00631DA5"/>
    <w:rsid w:val="006356D0"/>
    <w:rsid w:val="006361F4"/>
    <w:rsid w:val="0063624A"/>
    <w:rsid w:val="0063711F"/>
    <w:rsid w:val="0064024E"/>
    <w:rsid w:val="00644426"/>
    <w:rsid w:val="00644BE3"/>
    <w:rsid w:val="00646561"/>
    <w:rsid w:val="00647B27"/>
    <w:rsid w:val="0065028A"/>
    <w:rsid w:val="00654D13"/>
    <w:rsid w:val="0066042B"/>
    <w:rsid w:val="00661E11"/>
    <w:rsid w:val="00664E49"/>
    <w:rsid w:val="0066568C"/>
    <w:rsid w:val="00667598"/>
    <w:rsid w:val="00670F9E"/>
    <w:rsid w:val="00672034"/>
    <w:rsid w:val="006769EA"/>
    <w:rsid w:val="00676F6C"/>
    <w:rsid w:val="00681225"/>
    <w:rsid w:val="0068231C"/>
    <w:rsid w:val="00684740"/>
    <w:rsid w:val="0068524E"/>
    <w:rsid w:val="00685854"/>
    <w:rsid w:val="00690F98"/>
    <w:rsid w:val="006917D1"/>
    <w:rsid w:val="00692D17"/>
    <w:rsid w:val="00697DAE"/>
    <w:rsid w:val="006A3AF1"/>
    <w:rsid w:val="006A6D5C"/>
    <w:rsid w:val="006B31DA"/>
    <w:rsid w:val="006B4A8F"/>
    <w:rsid w:val="006B678B"/>
    <w:rsid w:val="006C1DB8"/>
    <w:rsid w:val="006C1DDC"/>
    <w:rsid w:val="006E6746"/>
    <w:rsid w:val="006E7E5E"/>
    <w:rsid w:val="006E7F99"/>
    <w:rsid w:val="006F3212"/>
    <w:rsid w:val="006F68A9"/>
    <w:rsid w:val="006F728F"/>
    <w:rsid w:val="00700BA5"/>
    <w:rsid w:val="00702FC7"/>
    <w:rsid w:val="00704047"/>
    <w:rsid w:val="00705E15"/>
    <w:rsid w:val="00706593"/>
    <w:rsid w:val="00716B27"/>
    <w:rsid w:val="0073014F"/>
    <w:rsid w:val="00731116"/>
    <w:rsid w:val="007311F7"/>
    <w:rsid w:val="00733448"/>
    <w:rsid w:val="00733BF0"/>
    <w:rsid w:val="0073699C"/>
    <w:rsid w:val="00736C27"/>
    <w:rsid w:val="00740731"/>
    <w:rsid w:val="00742963"/>
    <w:rsid w:val="00743805"/>
    <w:rsid w:val="00745046"/>
    <w:rsid w:val="00745BFF"/>
    <w:rsid w:val="0074650F"/>
    <w:rsid w:val="00746B44"/>
    <w:rsid w:val="00747103"/>
    <w:rsid w:val="00747690"/>
    <w:rsid w:val="00750D9D"/>
    <w:rsid w:val="00751617"/>
    <w:rsid w:val="007544EB"/>
    <w:rsid w:val="007554A2"/>
    <w:rsid w:val="00755863"/>
    <w:rsid w:val="0075646A"/>
    <w:rsid w:val="0076025A"/>
    <w:rsid w:val="0076674A"/>
    <w:rsid w:val="00766E7C"/>
    <w:rsid w:val="00767478"/>
    <w:rsid w:val="00767E14"/>
    <w:rsid w:val="007745A9"/>
    <w:rsid w:val="007745C6"/>
    <w:rsid w:val="007754F3"/>
    <w:rsid w:val="00780CA5"/>
    <w:rsid w:val="007831CF"/>
    <w:rsid w:val="00783551"/>
    <w:rsid w:val="007843D1"/>
    <w:rsid w:val="00786BB6"/>
    <w:rsid w:val="00790FD9"/>
    <w:rsid w:val="007914C4"/>
    <w:rsid w:val="0079407F"/>
    <w:rsid w:val="007A0290"/>
    <w:rsid w:val="007A7472"/>
    <w:rsid w:val="007A7714"/>
    <w:rsid w:val="007B201C"/>
    <w:rsid w:val="007B209B"/>
    <w:rsid w:val="007B3B58"/>
    <w:rsid w:val="007C28FA"/>
    <w:rsid w:val="007C40AD"/>
    <w:rsid w:val="007C68B7"/>
    <w:rsid w:val="007D1061"/>
    <w:rsid w:val="007D200D"/>
    <w:rsid w:val="007D30E6"/>
    <w:rsid w:val="007D385F"/>
    <w:rsid w:val="007D54D1"/>
    <w:rsid w:val="007F0C1E"/>
    <w:rsid w:val="007F1FEB"/>
    <w:rsid w:val="007F2433"/>
    <w:rsid w:val="007F34F8"/>
    <w:rsid w:val="007F3CFE"/>
    <w:rsid w:val="007F44AE"/>
    <w:rsid w:val="007F4A71"/>
    <w:rsid w:val="007F524E"/>
    <w:rsid w:val="007F598B"/>
    <w:rsid w:val="00801B1E"/>
    <w:rsid w:val="008040B3"/>
    <w:rsid w:val="00804F4B"/>
    <w:rsid w:val="008055CB"/>
    <w:rsid w:val="008068C5"/>
    <w:rsid w:val="0081513F"/>
    <w:rsid w:val="00816804"/>
    <w:rsid w:val="0082309A"/>
    <w:rsid w:val="008259D3"/>
    <w:rsid w:val="00826232"/>
    <w:rsid w:val="008272A5"/>
    <w:rsid w:val="008316CB"/>
    <w:rsid w:val="00832689"/>
    <w:rsid w:val="00835EE8"/>
    <w:rsid w:val="00836CA6"/>
    <w:rsid w:val="00840FE6"/>
    <w:rsid w:val="00842573"/>
    <w:rsid w:val="00846ECD"/>
    <w:rsid w:val="008478E3"/>
    <w:rsid w:val="008500A3"/>
    <w:rsid w:val="00850789"/>
    <w:rsid w:val="00852916"/>
    <w:rsid w:val="00853B01"/>
    <w:rsid w:val="0085577E"/>
    <w:rsid w:val="00856E3C"/>
    <w:rsid w:val="0086282B"/>
    <w:rsid w:val="00865688"/>
    <w:rsid w:val="0086677C"/>
    <w:rsid w:val="00867514"/>
    <w:rsid w:val="00870AD9"/>
    <w:rsid w:val="00872E4F"/>
    <w:rsid w:val="008733BD"/>
    <w:rsid w:val="00880F02"/>
    <w:rsid w:val="008815DB"/>
    <w:rsid w:val="00883010"/>
    <w:rsid w:val="00884E52"/>
    <w:rsid w:val="00885506"/>
    <w:rsid w:val="00886738"/>
    <w:rsid w:val="00886756"/>
    <w:rsid w:val="00895567"/>
    <w:rsid w:val="00895D2E"/>
    <w:rsid w:val="008A04CB"/>
    <w:rsid w:val="008A5654"/>
    <w:rsid w:val="008A58AB"/>
    <w:rsid w:val="008A6D9C"/>
    <w:rsid w:val="008A7793"/>
    <w:rsid w:val="008A7B2E"/>
    <w:rsid w:val="008B1AE8"/>
    <w:rsid w:val="008B3F4F"/>
    <w:rsid w:val="008B6E5B"/>
    <w:rsid w:val="008B751E"/>
    <w:rsid w:val="008B7660"/>
    <w:rsid w:val="008B7B71"/>
    <w:rsid w:val="008C0324"/>
    <w:rsid w:val="008C49BA"/>
    <w:rsid w:val="008D0CDC"/>
    <w:rsid w:val="008D5D72"/>
    <w:rsid w:val="008D79FE"/>
    <w:rsid w:val="008E6C6C"/>
    <w:rsid w:val="008E781D"/>
    <w:rsid w:val="008F1754"/>
    <w:rsid w:val="008F249A"/>
    <w:rsid w:val="008F5BA3"/>
    <w:rsid w:val="008F6755"/>
    <w:rsid w:val="008F72AA"/>
    <w:rsid w:val="008F7EA5"/>
    <w:rsid w:val="00901759"/>
    <w:rsid w:val="00904ADC"/>
    <w:rsid w:val="009055EA"/>
    <w:rsid w:val="00905CB1"/>
    <w:rsid w:val="00910286"/>
    <w:rsid w:val="009102C3"/>
    <w:rsid w:val="00910D8B"/>
    <w:rsid w:val="00912E9E"/>
    <w:rsid w:val="0091407B"/>
    <w:rsid w:val="00917B36"/>
    <w:rsid w:val="00917CE2"/>
    <w:rsid w:val="00922063"/>
    <w:rsid w:val="00926C44"/>
    <w:rsid w:val="00927032"/>
    <w:rsid w:val="00935A38"/>
    <w:rsid w:val="00937CD8"/>
    <w:rsid w:val="00940DD3"/>
    <w:rsid w:val="0094195B"/>
    <w:rsid w:val="00941B37"/>
    <w:rsid w:val="00942A81"/>
    <w:rsid w:val="00946269"/>
    <w:rsid w:val="00947184"/>
    <w:rsid w:val="0095172B"/>
    <w:rsid w:val="00952A68"/>
    <w:rsid w:val="00955378"/>
    <w:rsid w:val="00961B19"/>
    <w:rsid w:val="009652CD"/>
    <w:rsid w:val="0096645F"/>
    <w:rsid w:val="00967D3A"/>
    <w:rsid w:val="009714C8"/>
    <w:rsid w:val="00974895"/>
    <w:rsid w:val="00977071"/>
    <w:rsid w:val="009770C1"/>
    <w:rsid w:val="00980522"/>
    <w:rsid w:val="00980D34"/>
    <w:rsid w:val="009831F3"/>
    <w:rsid w:val="0098520B"/>
    <w:rsid w:val="00987C34"/>
    <w:rsid w:val="009945F3"/>
    <w:rsid w:val="009A4A8E"/>
    <w:rsid w:val="009A50B2"/>
    <w:rsid w:val="009A7878"/>
    <w:rsid w:val="009B0BF9"/>
    <w:rsid w:val="009B2F19"/>
    <w:rsid w:val="009B4D13"/>
    <w:rsid w:val="009C0181"/>
    <w:rsid w:val="009C0528"/>
    <w:rsid w:val="009C12ED"/>
    <w:rsid w:val="009C1325"/>
    <w:rsid w:val="009C2195"/>
    <w:rsid w:val="009C28B2"/>
    <w:rsid w:val="009C5AD2"/>
    <w:rsid w:val="009C62DF"/>
    <w:rsid w:val="009C6BEE"/>
    <w:rsid w:val="009C6FE8"/>
    <w:rsid w:val="009C7622"/>
    <w:rsid w:val="009C7EB4"/>
    <w:rsid w:val="009D1B81"/>
    <w:rsid w:val="009D2884"/>
    <w:rsid w:val="009D6EAD"/>
    <w:rsid w:val="009E1472"/>
    <w:rsid w:val="009E4449"/>
    <w:rsid w:val="009E462A"/>
    <w:rsid w:val="009E65D5"/>
    <w:rsid w:val="009F5504"/>
    <w:rsid w:val="009F7439"/>
    <w:rsid w:val="009F760F"/>
    <w:rsid w:val="00A00A27"/>
    <w:rsid w:val="00A014D4"/>
    <w:rsid w:val="00A015A3"/>
    <w:rsid w:val="00A017D5"/>
    <w:rsid w:val="00A03607"/>
    <w:rsid w:val="00A04316"/>
    <w:rsid w:val="00A04D35"/>
    <w:rsid w:val="00A058E5"/>
    <w:rsid w:val="00A13EBF"/>
    <w:rsid w:val="00A14D1E"/>
    <w:rsid w:val="00A14EB0"/>
    <w:rsid w:val="00A15772"/>
    <w:rsid w:val="00A15CAF"/>
    <w:rsid w:val="00A17E5A"/>
    <w:rsid w:val="00A200CC"/>
    <w:rsid w:val="00A24313"/>
    <w:rsid w:val="00A24CE6"/>
    <w:rsid w:val="00A264AB"/>
    <w:rsid w:val="00A27C85"/>
    <w:rsid w:val="00A300EE"/>
    <w:rsid w:val="00A31431"/>
    <w:rsid w:val="00A31D55"/>
    <w:rsid w:val="00A326F5"/>
    <w:rsid w:val="00A328FE"/>
    <w:rsid w:val="00A34E7F"/>
    <w:rsid w:val="00A34F8E"/>
    <w:rsid w:val="00A358AA"/>
    <w:rsid w:val="00A37F00"/>
    <w:rsid w:val="00A42999"/>
    <w:rsid w:val="00A452D4"/>
    <w:rsid w:val="00A45670"/>
    <w:rsid w:val="00A474A8"/>
    <w:rsid w:val="00A50214"/>
    <w:rsid w:val="00A50C36"/>
    <w:rsid w:val="00A6408B"/>
    <w:rsid w:val="00A66C98"/>
    <w:rsid w:val="00A679DF"/>
    <w:rsid w:val="00A75819"/>
    <w:rsid w:val="00A76C49"/>
    <w:rsid w:val="00A80021"/>
    <w:rsid w:val="00A81823"/>
    <w:rsid w:val="00A84F8B"/>
    <w:rsid w:val="00A87923"/>
    <w:rsid w:val="00A9299B"/>
    <w:rsid w:val="00A956E2"/>
    <w:rsid w:val="00A966BB"/>
    <w:rsid w:val="00A9753D"/>
    <w:rsid w:val="00A97A04"/>
    <w:rsid w:val="00AA07EA"/>
    <w:rsid w:val="00AA17F7"/>
    <w:rsid w:val="00AA2ABA"/>
    <w:rsid w:val="00AA42BA"/>
    <w:rsid w:val="00AA4D96"/>
    <w:rsid w:val="00AA5467"/>
    <w:rsid w:val="00AA66C6"/>
    <w:rsid w:val="00AB0F4B"/>
    <w:rsid w:val="00AB2AFA"/>
    <w:rsid w:val="00AB354D"/>
    <w:rsid w:val="00AB5008"/>
    <w:rsid w:val="00AC5641"/>
    <w:rsid w:val="00AC61B2"/>
    <w:rsid w:val="00AD58C5"/>
    <w:rsid w:val="00AD7B68"/>
    <w:rsid w:val="00AE2AF7"/>
    <w:rsid w:val="00AE379F"/>
    <w:rsid w:val="00AE496E"/>
    <w:rsid w:val="00AE4CBB"/>
    <w:rsid w:val="00AF0BEB"/>
    <w:rsid w:val="00AF2FEC"/>
    <w:rsid w:val="00AF3AE2"/>
    <w:rsid w:val="00AF6E6F"/>
    <w:rsid w:val="00AF730F"/>
    <w:rsid w:val="00B00218"/>
    <w:rsid w:val="00B00475"/>
    <w:rsid w:val="00B02644"/>
    <w:rsid w:val="00B03BE3"/>
    <w:rsid w:val="00B04534"/>
    <w:rsid w:val="00B05A2E"/>
    <w:rsid w:val="00B126F4"/>
    <w:rsid w:val="00B15AF8"/>
    <w:rsid w:val="00B162C3"/>
    <w:rsid w:val="00B1731C"/>
    <w:rsid w:val="00B20601"/>
    <w:rsid w:val="00B20CAB"/>
    <w:rsid w:val="00B23C67"/>
    <w:rsid w:val="00B27FCF"/>
    <w:rsid w:val="00B302C4"/>
    <w:rsid w:val="00B33997"/>
    <w:rsid w:val="00B35AD3"/>
    <w:rsid w:val="00B367E2"/>
    <w:rsid w:val="00B403E8"/>
    <w:rsid w:val="00B41F59"/>
    <w:rsid w:val="00B431D0"/>
    <w:rsid w:val="00B44620"/>
    <w:rsid w:val="00B447D7"/>
    <w:rsid w:val="00B503D4"/>
    <w:rsid w:val="00B543FF"/>
    <w:rsid w:val="00B54E3C"/>
    <w:rsid w:val="00B601D2"/>
    <w:rsid w:val="00B60610"/>
    <w:rsid w:val="00B62CCC"/>
    <w:rsid w:val="00B6351B"/>
    <w:rsid w:val="00B63F7E"/>
    <w:rsid w:val="00B641AB"/>
    <w:rsid w:val="00B656A3"/>
    <w:rsid w:val="00B657D1"/>
    <w:rsid w:val="00B65F70"/>
    <w:rsid w:val="00B670B3"/>
    <w:rsid w:val="00B71B58"/>
    <w:rsid w:val="00B729F6"/>
    <w:rsid w:val="00B7505F"/>
    <w:rsid w:val="00B76018"/>
    <w:rsid w:val="00B813D0"/>
    <w:rsid w:val="00B820E7"/>
    <w:rsid w:val="00BA2DE6"/>
    <w:rsid w:val="00BB1044"/>
    <w:rsid w:val="00BB1528"/>
    <w:rsid w:val="00BB4312"/>
    <w:rsid w:val="00BB65DE"/>
    <w:rsid w:val="00BC0199"/>
    <w:rsid w:val="00BC335C"/>
    <w:rsid w:val="00BC458F"/>
    <w:rsid w:val="00BD04BA"/>
    <w:rsid w:val="00BD0A1C"/>
    <w:rsid w:val="00BD0C54"/>
    <w:rsid w:val="00BD2E5D"/>
    <w:rsid w:val="00BD691F"/>
    <w:rsid w:val="00BE0DEB"/>
    <w:rsid w:val="00BE103E"/>
    <w:rsid w:val="00BE1248"/>
    <w:rsid w:val="00BE251E"/>
    <w:rsid w:val="00BE490D"/>
    <w:rsid w:val="00BE5BD2"/>
    <w:rsid w:val="00BE6AEC"/>
    <w:rsid w:val="00BE7929"/>
    <w:rsid w:val="00BE7B79"/>
    <w:rsid w:val="00BF5B44"/>
    <w:rsid w:val="00BF6973"/>
    <w:rsid w:val="00BF702F"/>
    <w:rsid w:val="00BF7326"/>
    <w:rsid w:val="00C05FB4"/>
    <w:rsid w:val="00C11645"/>
    <w:rsid w:val="00C15B6B"/>
    <w:rsid w:val="00C15C77"/>
    <w:rsid w:val="00C16DCC"/>
    <w:rsid w:val="00C16F15"/>
    <w:rsid w:val="00C20329"/>
    <w:rsid w:val="00C2151C"/>
    <w:rsid w:val="00C21935"/>
    <w:rsid w:val="00C21B8C"/>
    <w:rsid w:val="00C23541"/>
    <w:rsid w:val="00C24572"/>
    <w:rsid w:val="00C254EE"/>
    <w:rsid w:val="00C31515"/>
    <w:rsid w:val="00C329B0"/>
    <w:rsid w:val="00C3555C"/>
    <w:rsid w:val="00C35D44"/>
    <w:rsid w:val="00C35F30"/>
    <w:rsid w:val="00C408DA"/>
    <w:rsid w:val="00C43876"/>
    <w:rsid w:val="00C44C58"/>
    <w:rsid w:val="00C457F5"/>
    <w:rsid w:val="00C45892"/>
    <w:rsid w:val="00C45D0C"/>
    <w:rsid w:val="00C506CC"/>
    <w:rsid w:val="00C507AF"/>
    <w:rsid w:val="00C519D4"/>
    <w:rsid w:val="00C52D8F"/>
    <w:rsid w:val="00C53CE3"/>
    <w:rsid w:val="00C545C8"/>
    <w:rsid w:val="00C6299F"/>
    <w:rsid w:val="00C629FF"/>
    <w:rsid w:val="00C62FCE"/>
    <w:rsid w:val="00C715BA"/>
    <w:rsid w:val="00C721EF"/>
    <w:rsid w:val="00C77235"/>
    <w:rsid w:val="00C80E99"/>
    <w:rsid w:val="00C829BE"/>
    <w:rsid w:val="00C8402C"/>
    <w:rsid w:val="00C85135"/>
    <w:rsid w:val="00C868F0"/>
    <w:rsid w:val="00C86D08"/>
    <w:rsid w:val="00C91C21"/>
    <w:rsid w:val="00C93A90"/>
    <w:rsid w:val="00C97E0D"/>
    <w:rsid w:val="00C97E1B"/>
    <w:rsid w:val="00CA07AD"/>
    <w:rsid w:val="00CA2A1E"/>
    <w:rsid w:val="00CA2AF6"/>
    <w:rsid w:val="00CA2DD6"/>
    <w:rsid w:val="00CA4DFB"/>
    <w:rsid w:val="00CA509D"/>
    <w:rsid w:val="00CB0AC7"/>
    <w:rsid w:val="00CB1597"/>
    <w:rsid w:val="00CB164F"/>
    <w:rsid w:val="00CB17F1"/>
    <w:rsid w:val="00CB1843"/>
    <w:rsid w:val="00CB2628"/>
    <w:rsid w:val="00CB52D6"/>
    <w:rsid w:val="00CB5523"/>
    <w:rsid w:val="00CB6078"/>
    <w:rsid w:val="00CB7899"/>
    <w:rsid w:val="00CB7931"/>
    <w:rsid w:val="00CC0EF7"/>
    <w:rsid w:val="00CC253D"/>
    <w:rsid w:val="00CC702B"/>
    <w:rsid w:val="00CD2397"/>
    <w:rsid w:val="00CD3B0B"/>
    <w:rsid w:val="00CD3B3F"/>
    <w:rsid w:val="00CD4400"/>
    <w:rsid w:val="00CD4EAA"/>
    <w:rsid w:val="00CD6887"/>
    <w:rsid w:val="00CD7536"/>
    <w:rsid w:val="00CE2AF0"/>
    <w:rsid w:val="00CE4787"/>
    <w:rsid w:val="00CE550B"/>
    <w:rsid w:val="00CE5867"/>
    <w:rsid w:val="00CF10D9"/>
    <w:rsid w:val="00CF611C"/>
    <w:rsid w:val="00CF78B3"/>
    <w:rsid w:val="00D00313"/>
    <w:rsid w:val="00D0658A"/>
    <w:rsid w:val="00D120B7"/>
    <w:rsid w:val="00D14003"/>
    <w:rsid w:val="00D16160"/>
    <w:rsid w:val="00D26B5E"/>
    <w:rsid w:val="00D26D08"/>
    <w:rsid w:val="00D32FCE"/>
    <w:rsid w:val="00D341EF"/>
    <w:rsid w:val="00D369E6"/>
    <w:rsid w:val="00D40CE0"/>
    <w:rsid w:val="00D431AB"/>
    <w:rsid w:val="00D43FCC"/>
    <w:rsid w:val="00D4402A"/>
    <w:rsid w:val="00D4573D"/>
    <w:rsid w:val="00D479AC"/>
    <w:rsid w:val="00D5300D"/>
    <w:rsid w:val="00D5353C"/>
    <w:rsid w:val="00D5361C"/>
    <w:rsid w:val="00D5475B"/>
    <w:rsid w:val="00D550F5"/>
    <w:rsid w:val="00D56430"/>
    <w:rsid w:val="00D63022"/>
    <w:rsid w:val="00D6322E"/>
    <w:rsid w:val="00D63D56"/>
    <w:rsid w:val="00D678D5"/>
    <w:rsid w:val="00D7008D"/>
    <w:rsid w:val="00D71F90"/>
    <w:rsid w:val="00D72461"/>
    <w:rsid w:val="00D755F3"/>
    <w:rsid w:val="00D75D01"/>
    <w:rsid w:val="00D77374"/>
    <w:rsid w:val="00D806E6"/>
    <w:rsid w:val="00D810B4"/>
    <w:rsid w:val="00D82A10"/>
    <w:rsid w:val="00D87633"/>
    <w:rsid w:val="00D95356"/>
    <w:rsid w:val="00D954E8"/>
    <w:rsid w:val="00DA234C"/>
    <w:rsid w:val="00DA2BA2"/>
    <w:rsid w:val="00DA4830"/>
    <w:rsid w:val="00DA6AA3"/>
    <w:rsid w:val="00DA7AEB"/>
    <w:rsid w:val="00DB0EF2"/>
    <w:rsid w:val="00DB1591"/>
    <w:rsid w:val="00DB3F9F"/>
    <w:rsid w:val="00DB7CA9"/>
    <w:rsid w:val="00DC3662"/>
    <w:rsid w:val="00DC4655"/>
    <w:rsid w:val="00DC520F"/>
    <w:rsid w:val="00DC7B4F"/>
    <w:rsid w:val="00DD09C0"/>
    <w:rsid w:val="00DD1E01"/>
    <w:rsid w:val="00DD478B"/>
    <w:rsid w:val="00DD4901"/>
    <w:rsid w:val="00DD4E76"/>
    <w:rsid w:val="00DD5589"/>
    <w:rsid w:val="00DD6BE4"/>
    <w:rsid w:val="00DE27ED"/>
    <w:rsid w:val="00DE578B"/>
    <w:rsid w:val="00DE6553"/>
    <w:rsid w:val="00DF01C8"/>
    <w:rsid w:val="00DF53AE"/>
    <w:rsid w:val="00E004B4"/>
    <w:rsid w:val="00E00B4C"/>
    <w:rsid w:val="00E01335"/>
    <w:rsid w:val="00E055CF"/>
    <w:rsid w:val="00E058C0"/>
    <w:rsid w:val="00E10C2C"/>
    <w:rsid w:val="00E115D5"/>
    <w:rsid w:val="00E14ECF"/>
    <w:rsid w:val="00E16CD7"/>
    <w:rsid w:val="00E205E5"/>
    <w:rsid w:val="00E20EFB"/>
    <w:rsid w:val="00E26027"/>
    <w:rsid w:val="00E26BD2"/>
    <w:rsid w:val="00E26DB5"/>
    <w:rsid w:val="00E309EE"/>
    <w:rsid w:val="00E31649"/>
    <w:rsid w:val="00E354D0"/>
    <w:rsid w:val="00E36A1D"/>
    <w:rsid w:val="00E42C5A"/>
    <w:rsid w:val="00E44164"/>
    <w:rsid w:val="00E44EE2"/>
    <w:rsid w:val="00E51415"/>
    <w:rsid w:val="00E53652"/>
    <w:rsid w:val="00E54100"/>
    <w:rsid w:val="00E60319"/>
    <w:rsid w:val="00E6206B"/>
    <w:rsid w:val="00E62B72"/>
    <w:rsid w:val="00E668B7"/>
    <w:rsid w:val="00E70346"/>
    <w:rsid w:val="00E70C47"/>
    <w:rsid w:val="00E73471"/>
    <w:rsid w:val="00E752F8"/>
    <w:rsid w:val="00E770CB"/>
    <w:rsid w:val="00E81366"/>
    <w:rsid w:val="00E831B5"/>
    <w:rsid w:val="00E83EE6"/>
    <w:rsid w:val="00E849AE"/>
    <w:rsid w:val="00E856C3"/>
    <w:rsid w:val="00E85BDD"/>
    <w:rsid w:val="00E9088B"/>
    <w:rsid w:val="00E9257E"/>
    <w:rsid w:val="00E942E3"/>
    <w:rsid w:val="00E95759"/>
    <w:rsid w:val="00E95CEA"/>
    <w:rsid w:val="00E95F70"/>
    <w:rsid w:val="00E97BC0"/>
    <w:rsid w:val="00EA1F0E"/>
    <w:rsid w:val="00EA2503"/>
    <w:rsid w:val="00EA5F76"/>
    <w:rsid w:val="00EB2A10"/>
    <w:rsid w:val="00EB3A2F"/>
    <w:rsid w:val="00EB502F"/>
    <w:rsid w:val="00EB50DE"/>
    <w:rsid w:val="00EB7D80"/>
    <w:rsid w:val="00EC1865"/>
    <w:rsid w:val="00EC4A10"/>
    <w:rsid w:val="00EC5EA1"/>
    <w:rsid w:val="00ED0A1D"/>
    <w:rsid w:val="00ED1B51"/>
    <w:rsid w:val="00ED2EEF"/>
    <w:rsid w:val="00ED4B16"/>
    <w:rsid w:val="00ED614C"/>
    <w:rsid w:val="00ED6EB1"/>
    <w:rsid w:val="00EE5822"/>
    <w:rsid w:val="00EE74CE"/>
    <w:rsid w:val="00EF12F5"/>
    <w:rsid w:val="00EF154D"/>
    <w:rsid w:val="00EF63A4"/>
    <w:rsid w:val="00F021A7"/>
    <w:rsid w:val="00F022B5"/>
    <w:rsid w:val="00F0288E"/>
    <w:rsid w:val="00F0344F"/>
    <w:rsid w:val="00F036A8"/>
    <w:rsid w:val="00F04425"/>
    <w:rsid w:val="00F1112B"/>
    <w:rsid w:val="00F114C7"/>
    <w:rsid w:val="00F119E4"/>
    <w:rsid w:val="00F11CFE"/>
    <w:rsid w:val="00F13807"/>
    <w:rsid w:val="00F13E48"/>
    <w:rsid w:val="00F1685A"/>
    <w:rsid w:val="00F172BD"/>
    <w:rsid w:val="00F17ED7"/>
    <w:rsid w:val="00F21D96"/>
    <w:rsid w:val="00F2448C"/>
    <w:rsid w:val="00F25E9D"/>
    <w:rsid w:val="00F27039"/>
    <w:rsid w:val="00F312D8"/>
    <w:rsid w:val="00F36F9C"/>
    <w:rsid w:val="00F40462"/>
    <w:rsid w:val="00F41826"/>
    <w:rsid w:val="00F41AEA"/>
    <w:rsid w:val="00F43E1F"/>
    <w:rsid w:val="00F4634F"/>
    <w:rsid w:val="00F47766"/>
    <w:rsid w:val="00F51D42"/>
    <w:rsid w:val="00F536A5"/>
    <w:rsid w:val="00F53E04"/>
    <w:rsid w:val="00F554E6"/>
    <w:rsid w:val="00F5757A"/>
    <w:rsid w:val="00F57D94"/>
    <w:rsid w:val="00F62FBB"/>
    <w:rsid w:val="00F63555"/>
    <w:rsid w:val="00F63EAC"/>
    <w:rsid w:val="00F65407"/>
    <w:rsid w:val="00F66572"/>
    <w:rsid w:val="00F7089D"/>
    <w:rsid w:val="00F73BC2"/>
    <w:rsid w:val="00F80C6A"/>
    <w:rsid w:val="00F81410"/>
    <w:rsid w:val="00F81B3C"/>
    <w:rsid w:val="00F841C1"/>
    <w:rsid w:val="00F84E94"/>
    <w:rsid w:val="00F8630D"/>
    <w:rsid w:val="00F865B3"/>
    <w:rsid w:val="00F9080F"/>
    <w:rsid w:val="00F909B3"/>
    <w:rsid w:val="00F914F0"/>
    <w:rsid w:val="00FA3740"/>
    <w:rsid w:val="00FA3A84"/>
    <w:rsid w:val="00FB07FF"/>
    <w:rsid w:val="00FB1727"/>
    <w:rsid w:val="00FB2BB6"/>
    <w:rsid w:val="00FB35F1"/>
    <w:rsid w:val="00FB38C3"/>
    <w:rsid w:val="00FB43BE"/>
    <w:rsid w:val="00FB4EBC"/>
    <w:rsid w:val="00FB6C38"/>
    <w:rsid w:val="00FB7A51"/>
    <w:rsid w:val="00FC0AE5"/>
    <w:rsid w:val="00FC6F69"/>
    <w:rsid w:val="00FC6F78"/>
    <w:rsid w:val="00FC7215"/>
    <w:rsid w:val="00FD0285"/>
    <w:rsid w:val="00FD170F"/>
    <w:rsid w:val="00FD2345"/>
    <w:rsid w:val="00FD3A32"/>
    <w:rsid w:val="00FD3DE7"/>
    <w:rsid w:val="00FE0148"/>
    <w:rsid w:val="00FE2475"/>
    <w:rsid w:val="00FE38D7"/>
    <w:rsid w:val="00FE4BA7"/>
    <w:rsid w:val="00FE619B"/>
    <w:rsid w:val="00FE68BD"/>
    <w:rsid w:val="00FF11ED"/>
    <w:rsid w:val="00FF17AE"/>
    <w:rsid w:val="00FF1C66"/>
    <w:rsid w:val="00FF2770"/>
    <w:rsid w:val="00FF31F8"/>
    <w:rsid w:val="00FF3822"/>
    <w:rsid w:val="00FF787C"/>
    <w:rsid w:val="00FF7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5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styleId="PlaceholderText">
    <w:name w:val="Placeholder Text"/>
    <w:basedOn w:val="DefaultParagraphFont"/>
    <w:uiPriority w:val="99"/>
    <w:semiHidden/>
    <w:rsid w:val="00CD3B0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5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styleId="PlaceholderText">
    <w:name w:val="Placeholder Text"/>
    <w:basedOn w:val="DefaultParagraphFont"/>
    <w:uiPriority w:val="99"/>
    <w:semiHidden/>
    <w:rsid w:val="00CD3B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601425208">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059742904">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media/image1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2"/>
  </w:compat>
  <w:rsids>
    <w:rsidRoot w:val="005B3356"/>
    <w:rsid w:val="0004080D"/>
    <w:rsid w:val="000F5741"/>
    <w:rsid w:val="0012155B"/>
    <w:rsid w:val="001B1D20"/>
    <w:rsid w:val="001C7445"/>
    <w:rsid w:val="00221918"/>
    <w:rsid w:val="00255569"/>
    <w:rsid w:val="0025745C"/>
    <w:rsid w:val="002A543E"/>
    <w:rsid w:val="00310D00"/>
    <w:rsid w:val="003213FE"/>
    <w:rsid w:val="003B7504"/>
    <w:rsid w:val="003D70CF"/>
    <w:rsid w:val="004A6B6A"/>
    <w:rsid w:val="004C783A"/>
    <w:rsid w:val="004D3F42"/>
    <w:rsid w:val="004E0D2F"/>
    <w:rsid w:val="004E637D"/>
    <w:rsid w:val="004E644E"/>
    <w:rsid w:val="00521809"/>
    <w:rsid w:val="00525683"/>
    <w:rsid w:val="005340D8"/>
    <w:rsid w:val="00563CDA"/>
    <w:rsid w:val="00581CE0"/>
    <w:rsid w:val="00590513"/>
    <w:rsid w:val="005B3356"/>
    <w:rsid w:val="005F3F41"/>
    <w:rsid w:val="00620D07"/>
    <w:rsid w:val="00622CD6"/>
    <w:rsid w:val="00661C8D"/>
    <w:rsid w:val="006760DF"/>
    <w:rsid w:val="0069153E"/>
    <w:rsid w:val="006D0E1B"/>
    <w:rsid w:val="0073505D"/>
    <w:rsid w:val="007541EE"/>
    <w:rsid w:val="007A4217"/>
    <w:rsid w:val="007C32D5"/>
    <w:rsid w:val="008040E2"/>
    <w:rsid w:val="008056EF"/>
    <w:rsid w:val="0081658B"/>
    <w:rsid w:val="00821E62"/>
    <w:rsid w:val="0084638B"/>
    <w:rsid w:val="00854526"/>
    <w:rsid w:val="00891944"/>
    <w:rsid w:val="00950333"/>
    <w:rsid w:val="009E4B17"/>
    <w:rsid w:val="00A03FC0"/>
    <w:rsid w:val="00A25E2D"/>
    <w:rsid w:val="00A30A4B"/>
    <w:rsid w:val="00A4764B"/>
    <w:rsid w:val="00AB412E"/>
    <w:rsid w:val="00B06C25"/>
    <w:rsid w:val="00B36418"/>
    <w:rsid w:val="00B44318"/>
    <w:rsid w:val="00B91300"/>
    <w:rsid w:val="00BB07C0"/>
    <w:rsid w:val="00C10C1B"/>
    <w:rsid w:val="00C62685"/>
    <w:rsid w:val="00C67112"/>
    <w:rsid w:val="00CE3D1E"/>
    <w:rsid w:val="00D54959"/>
    <w:rsid w:val="00D57230"/>
    <w:rsid w:val="00DC1633"/>
    <w:rsid w:val="00E0409C"/>
    <w:rsid w:val="00E84933"/>
    <w:rsid w:val="00EC29DC"/>
    <w:rsid w:val="00EC669F"/>
    <w:rsid w:val="00F04A67"/>
    <w:rsid w:val="00F50989"/>
    <w:rsid w:val="00FE44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character" w:styleId="PlaceholderText">
    <w:name w:val="Placeholder Text"/>
    <w:basedOn w:val="DefaultParagraphFont"/>
    <w:uiPriority w:val="99"/>
    <w:semiHidden/>
    <w:rsid w:val="00581CE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Agustus 29,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74839-2ADA-4327-B73F-4453BAED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5340</TotalTime>
  <Pages>6</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20874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user1</cp:lastModifiedBy>
  <cp:revision>317</cp:revision>
  <cp:lastPrinted>2013-11-21T10:37:00Z</cp:lastPrinted>
  <dcterms:created xsi:type="dcterms:W3CDTF">2017-09-29T08:48:00Z</dcterms:created>
  <dcterms:modified xsi:type="dcterms:W3CDTF">2018-08-29T04:03:00Z</dcterms:modified>
</cp:coreProperties>
</file>