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259" w:rsidRDefault="001E0BEB" w:rsidP="002309C9">
      <w:pPr>
        <w:spacing w:before="240"/>
        <w:jc w:val="center"/>
        <w:rPr>
          <w:b/>
          <w:sz w:val="36"/>
        </w:rPr>
      </w:pPr>
      <w:r w:rsidRPr="004E55BA">
        <w:rPr>
          <w:sz w:val="24"/>
          <w:szCs w:val="24"/>
        </w:rPr>
        <w:fldChar w:fldCharType="begin"/>
      </w:r>
      <w:r w:rsidR="005A612D" w:rsidRPr="004E55BA">
        <w:rPr>
          <w:sz w:val="24"/>
          <w:szCs w:val="24"/>
        </w:rPr>
        <w:instrText>ADVANCE \y 144</w:instrText>
      </w:r>
      <w:r w:rsidRPr="004E55BA">
        <w:rPr>
          <w:sz w:val="24"/>
          <w:szCs w:val="24"/>
        </w:rPr>
        <w:fldChar w:fldCharType="end"/>
      </w:r>
      <w:r w:rsidR="002D51C3">
        <w:rPr>
          <w:b/>
          <w:sz w:val="36"/>
        </w:rPr>
        <w:t>Application of H</w:t>
      </w:r>
      <w:r w:rsidR="003D09AC">
        <w:rPr>
          <w:b/>
          <w:sz w:val="36"/>
        </w:rPr>
        <w:t xml:space="preserve">ybrid </w:t>
      </w:r>
      <w:r w:rsidR="00683DEE">
        <w:rPr>
          <w:b/>
          <w:sz w:val="36"/>
        </w:rPr>
        <w:t xml:space="preserve">Fuzzy Logic </w:t>
      </w:r>
      <w:r w:rsidR="00D74259">
        <w:rPr>
          <w:b/>
          <w:sz w:val="36"/>
        </w:rPr>
        <w:t>Controller</w:t>
      </w:r>
      <w:r w:rsidR="00683DEE">
        <w:rPr>
          <w:b/>
          <w:sz w:val="36"/>
        </w:rPr>
        <w:t xml:space="preserve"> </w:t>
      </w:r>
      <w:r w:rsidR="00D74259">
        <w:rPr>
          <w:b/>
          <w:sz w:val="36"/>
        </w:rPr>
        <w:t xml:space="preserve">for </w:t>
      </w:r>
    </w:p>
    <w:p w:rsidR="00910D8B" w:rsidRPr="0015451F" w:rsidRDefault="00ED760D" w:rsidP="00D74259">
      <w:pPr>
        <w:jc w:val="center"/>
        <w:rPr>
          <w:b/>
          <w:sz w:val="36"/>
        </w:rPr>
      </w:pPr>
      <w:r>
        <w:rPr>
          <w:b/>
          <w:sz w:val="36"/>
        </w:rPr>
        <w:t xml:space="preserve">Controlling AFR </w:t>
      </w:r>
      <w:r w:rsidR="00D74259">
        <w:rPr>
          <w:b/>
          <w:sz w:val="36"/>
        </w:rPr>
        <w:t>Engine</w:t>
      </w:r>
    </w:p>
    <w:p w:rsidR="005A612D" w:rsidRPr="00A15CAF" w:rsidRDefault="005A612D" w:rsidP="00937CD8">
      <w:pPr>
        <w:jc w:val="center"/>
        <w:rPr>
          <w:color w:val="0000FF"/>
        </w:rPr>
      </w:pPr>
    </w:p>
    <w:p w:rsidR="005A612D" w:rsidRDefault="005A612D" w:rsidP="00937CD8">
      <w:pPr>
        <w:spacing w:after="240"/>
        <w:jc w:val="center"/>
        <w:rPr>
          <w:iCs/>
          <w:color w:val="000000"/>
        </w:rPr>
      </w:pPr>
    </w:p>
    <w:p w:rsidR="005A612D" w:rsidRPr="002A1326" w:rsidRDefault="00164CB7" w:rsidP="00937CD8">
      <w:pPr>
        <w:spacing w:after="240" w:line="276" w:lineRule="auto"/>
        <w:jc w:val="center"/>
        <w:rPr>
          <w:color w:val="0000FF"/>
        </w:rPr>
      </w:pPr>
      <w:r w:rsidRPr="00164CB7">
        <w:t xml:space="preserve">Mohammad </w:t>
      </w:r>
      <w:proofErr w:type="spellStart"/>
      <w:r w:rsidRPr="00164CB7">
        <w:t>Javad</w:t>
      </w:r>
      <w:proofErr w:type="spellEnd"/>
      <w:r w:rsidRPr="00164CB7">
        <w:t xml:space="preserve"> </w:t>
      </w:r>
      <w:proofErr w:type="spellStart"/>
      <w:r w:rsidRPr="00164CB7">
        <w:t>Nekooei</w:t>
      </w:r>
      <w:proofErr w:type="gramStart"/>
      <w:r w:rsidRPr="00164CB7">
        <w:t>,</w:t>
      </w:r>
      <w:r w:rsidRPr="00164CB7">
        <w:rPr>
          <w:vertAlign w:val="superscript"/>
        </w:rPr>
        <w:t>a</w:t>
      </w:r>
      <w:proofErr w:type="spellEnd"/>
      <w:proofErr w:type="gramEnd"/>
      <w:r w:rsidR="00297AA8">
        <w:rPr>
          <w:vertAlign w:val="superscript"/>
        </w:rPr>
        <w:t>,</w:t>
      </w:r>
      <w:r w:rsidR="00403E7B" w:rsidRPr="00AA4D96">
        <w:rPr>
          <w:vertAlign w:val="superscript"/>
        </w:rPr>
        <w:t>*</w:t>
      </w:r>
    </w:p>
    <w:p w:rsidR="00164CB7" w:rsidRDefault="00164CB7" w:rsidP="00164CB7">
      <w:pPr>
        <w:spacing w:line="276" w:lineRule="auto"/>
        <w:jc w:val="both"/>
        <w:rPr>
          <w:i/>
          <w:color w:val="000000"/>
          <w:sz w:val="18"/>
          <w:szCs w:val="18"/>
        </w:rPr>
      </w:pPr>
      <w:proofErr w:type="gramStart"/>
      <w:r>
        <w:rPr>
          <w:color w:val="000000"/>
          <w:sz w:val="18"/>
          <w:szCs w:val="18"/>
          <w:vertAlign w:val="superscript"/>
        </w:rPr>
        <w:t>a</w:t>
      </w:r>
      <w:r w:rsidR="0052294B" w:rsidRPr="00937CD8">
        <w:rPr>
          <w:color w:val="000000"/>
          <w:sz w:val="18"/>
          <w:szCs w:val="18"/>
          <w:vertAlign w:val="superscript"/>
        </w:rPr>
        <w:t>)</w:t>
      </w:r>
      <w:proofErr w:type="gramEnd"/>
      <w:r w:rsidR="0025752D">
        <w:rPr>
          <w:i/>
          <w:color w:val="000000"/>
          <w:sz w:val="18"/>
          <w:szCs w:val="18"/>
        </w:rPr>
        <w:t xml:space="preserve">Faculty of </w:t>
      </w:r>
      <w:r w:rsidR="00297AA8">
        <w:rPr>
          <w:i/>
          <w:color w:val="000000"/>
          <w:sz w:val="18"/>
          <w:szCs w:val="18"/>
        </w:rPr>
        <w:t>Me</w:t>
      </w:r>
      <w:r w:rsidR="0052294B">
        <w:rPr>
          <w:i/>
          <w:color w:val="000000"/>
          <w:sz w:val="18"/>
          <w:szCs w:val="18"/>
        </w:rPr>
        <w:t>chanical Engineering</w:t>
      </w:r>
      <w:r w:rsidR="00297AA8">
        <w:rPr>
          <w:i/>
          <w:color w:val="000000"/>
          <w:sz w:val="18"/>
          <w:szCs w:val="18"/>
        </w:rPr>
        <w:t xml:space="preserve">, </w:t>
      </w:r>
      <w:proofErr w:type="spellStart"/>
      <w:r w:rsidR="0052294B" w:rsidRPr="0052294B">
        <w:rPr>
          <w:i/>
          <w:color w:val="000000"/>
          <w:sz w:val="18"/>
          <w:szCs w:val="18"/>
        </w:rPr>
        <w:t>Universiti</w:t>
      </w:r>
      <w:proofErr w:type="spellEnd"/>
      <w:r w:rsidR="0052294B" w:rsidRPr="0052294B">
        <w:rPr>
          <w:i/>
          <w:color w:val="000000"/>
          <w:sz w:val="18"/>
          <w:szCs w:val="18"/>
        </w:rPr>
        <w:t xml:space="preserve"> </w:t>
      </w:r>
      <w:proofErr w:type="spellStart"/>
      <w:r w:rsidR="0052294B" w:rsidRPr="0052294B">
        <w:rPr>
          <w:i/>
          <w:color w:val="000000"/>
          <w:sz w:val="18"/>
          <w:szCs w:val="18"/>
        </w:rPr>
        <w:t>Teknologi</w:t>
      </w:r>
      <w:proofErr w:type="spellEnd"/>
      <w:r w:rsidR="0052294B" w:rsidRPr="0052294B">
        <w:rPr>
          <w:i/>
          <w:color w:val="000000"/>
          <w:sz w:val="18"/>
          <w:szCs w:val="18"/>
        </w:rPr>
        <w:t xml:space="preserve"> Malaysia (UTM), </w:t>
      </w:r>
      <w:proofErr w:type="spellStart"/>
      <w:r w:rsidR="0052294B" w:rsidRPr="0052294B">
        <w:rPr>
          <w:i/>
          <w:color w:val="000000"/>
          <w:sz w:val="18"/>
          <w:szCs w:val="18"/>
        </w:rPr>
        <w:t>Malaysia</w:t>
      </w:r>
      <w:r w:rsidR="0052294B">
        <w:rPr>
          <w:i/>
          <w:color w:val="000000"/>
          <w:sz w:val="18"/>
          <w:szCs w:val="18"/>
        </w:rPr>
        <w:t>a</w:t>
      </w:r>
      <w:proofErr w:type="spellEnd"/>
    </w:p>
    <w:p w:rsidR="0052294B" w:rsidRPr="00937CD8" w:rsidRDefault="0052294B" w:rsidP="0052294B">
      <w:pPr>
        <w:spacing w:line="276" w:lineRule="auto"/>
        <w:jc w:val="both"/>
        <w:rPr>
          <w:color w:val="000000"/>
          <w:sz w:val="18"/>
          <w:szCs w:val="18"/>
        </w:rPr>
      </w:pPr>
    </w:p>
    <w:p w:rsidR="00885506" w:rsidRPr="00937CD8" w:rsidRDefault="00885506" w:rsidP="00937CD8">
      <w:pPr>
        <w:pStyle w:val="Captions"/>
        <w:spacing w:line="276" w:lineRule="auto"/>
        <w:jc w:val="left"/>
        <w:rPr>
          <w:rFonts w:cs="Helvetica"/>
          <w:szCs w:val="18"/>
        </w:rPr>
      </w:pPr>
    </w:p>
    <w:p w:rsidR="005A612D" w:rsidRPr="00CC334A" w:rsidRDefault="00B447D7" w:rsidP="00937CD8">
      <w:pPr>
        <w:pStyle w:val="Captions"/>
        <w:spacing w:line="276" w:lineRule="auto"/>
        <w:jc w:val="left"/>
        <w:rPr>
          <w:szCs w:val="18"/>
        </w:rPr>
      </w:pPr>
      <w:r w:rsidRPr="00CC334A">
        <w:rPr>
          <w:rFonts w:cs="Helvetica"/>
          <w:szCs w:val="18"/>
        </w:rPr>
        <w:t>*</w:t>
      </w:r>
      <w:r w:rsidRPr="00CC334A">
        <w:rPr>
          <w:szCs w:val="18"/>
        </w:rPr>
        <w:t>Corresponding author</w:t>
      </w:r>
      <w:r w:rsidR="00F41AEA" w:rsidRPr="00CC334A">
        <w:rPr>
          <w:szCs w:val="18"/>
        </w:rPr>
        <w:t>:</w:t>
      </w:r>
      <w:r w:rsidR="00804F4B" w:rsidRPr="00CC334A">
        <w:rPr>
          <w:szCs w:val="18"/>
        </w:rPr>
        <w:t xml:space="preserve"> </w:t>
      </w:r>
      <w:r w:rsidR="00872F99" w:rsidRPr="00872F99">
        <w:t>mjnekooei@gmail.com</w:t>
      </w:r>
    </w:p>
    <w:p w:rsidR="00F41AEA" w:rsidRPr="00937CD8" w:rsidRDefault="00F41AEA" w:rsidP="00937CD8">
      <w:pPr>
        <w:pStyle w:val="Captions"/>
        <w:jc w:val="both"/>
        <w:rPr>
          <w:szCs w:val="18"/>
        </w:rPr>
      </w:pPr>
    </w:p>
    <w:p w:rsidR="00001921" w:rsidRPr="00937CD8" w:rsidRDefault="00001921" w:rsidP="00937CD8">
      <w:pPr>
        <w:jc w:val="both"/>
        <w:rPr>
          <w:sz w:val="18"/>
          <w:szCs w:val="18"/>
        </w:rPr>
      </w:pPr>
    </w:p>
    <w:p w:rsidR="005A612D" w:rsidRPr="00937CD8" w:rsidRDefault="005A612D" w:rsidP="00937CD8">
      <w:pPr>
        <w:jc w:val="both"/>
        <w:rPr>
          <w:sz w:val="18"/>
          <w:szCs w:val="18"/>
        </w:rPr>
      </w:pPr>
    </w:p>
    <w:p w:rsidR="00001921" w:rsidRPr="00937CD8" w:rsidRDefault="00001921" w:rsidP="00B503D4">
      <w:pPr>
        <w:jc w:val="both"/>
        <w:rPr>
          <w:sz w:val="18"/>
          <w:szCs w:val="18"/>
        </w:rPr>
      </w:pPr>
    </w:p>
    <w:p w:rsidR="00001921" w:rsidRPr="00937CD8" w:rsidRDefault="00001921" w:rsidP="00937CD8">
      <w:pPr>
        <w:jc w:val="both"/>
        <w:rPr>
          <w:sz w:val="18"/>
          <w:szCs w:val="18"/>
        </w:rPr>
        <w:sectPr w:rsidR="00001921" w:rsidRPr="00937CD8" w:rsidSect="00E369ED">
          <w:headerReference w:type="default" r:id="rId10"/>
          <w:footerReference w:type="default" r:id="rId11"/>
          <w:footnotePr>
            <w:numRestart w:val="eachSect"/>
          </w:footnotePr>
          <w:endnotePr>
            <w:numFmt w:val="decimal"/>
          </w:endnotePr>
          <w:type w:val="continuous"/>
          <w:pgSz w:w="12240" w:h="15840" w:code="1"/>
          <w:pgMar w:top="1440" w:right="1094" w:bottom="1440" w:left="1094" w:header="720" w:footer="432" w:gutter="0"/>
          <w:pgNumType w:start="1"/>
          <w:cols w:space="720"/>
          <w:noEndnote/>
          <w:docGrid w:linePitch="272"/>
        </w:sectPr>
      </w:pPr>
    </w:p>
    <w:p w:rsidR="00CF78B3" w:rsidRPr="00605B3B" w:rsidRDefault="001E0BEB" w:rsidP="00605B3B">
      <w:pPr>
        <w:rPr>
          <w:rFonts w:ascii="Times" w:hAnsi="Times" w:cs="Times"/>
          <w:b/>
          <w:sz w:val="18"/>
          <w:szCs w:val="18"/>
        </w:rPr>
      </w:pPr>
      <w:r w:rsidRPr="00605B3B">
        <w:rPr>
          <w:b/>
          <w:sz w:val="18"/>
          <w:szCs w:val="18"/>
        </w:rPr>
        <w:lastRenderedPageBreak/>
        <w:fldChar w:fldCharType="begin"/>
      </w:r>
      <w:r w:rsidR="005A612D" w:rsidRPr="00605B3B">
        <w:rPr>
          <w:b/>
          <w:sz w:val="18"/>
          <w:szCs w:val="18"/>
        </w:rPr>
        <w:instrText>ADVANCE \y 284</w:instrText>
      </w:r>
      <w:r w:rsidRPr="00605B3B">
        <w:rPr>
          <w:b/>
          <w:sz w:val="18"/>
          <w:szCs w:val="18"/>
        </w:rPr>
        <w:fldChar w:fldCharType="end"/>
      </w:r>
      <w:r w:rsidR="00CF78B3" w:rsidRPr="00605B3B">
        <w:rPr>
          <w:b/>
          <w:sz w:val="18"/>
          <w:szCs w:val="18"/>
        </w:rPr>
        <w:t>Paper History</w:t>
      </w:r>
    </w:p>
    <w:p w:rsidR="00CF78B3" w:rsidRPr="00605B3B" w:rsidRDefault="00CF78B3" w:rsidP="00605B3B">
      <w:pPr>
        <w:rPr>
          <w:rFonts w:ascii="Times" w:hAnsi="Times" w:cs="Times"/>
          <w:sz w:val="18"/>
          <w:szCs w:val="18"/>
        </w:rPr>
      </w:pPr>
    </w:p>
    <w:p w:rsidR="00CF78B3" w:rsidRPr="00605B3B" w:rsidRDefault="00CF78B3" w:rsidP="00CF78B3">
      <w:pPr>
        <w:rPr>
          <w:rFonts w:ascii="Times" w:hAnsi="Times" w:cs="Times"/>
          <w:sz w:val="18"/>
          <w:szCs w:val="18"/>
        </w:rPr>
      </w:pPr>
      <w:r w:rsidRPr="00605B3B">
        <w:rPr>
          <w:rFonts w:ascii="Times" w:hAnsi="Times" w:cs="Times"/>
          <w:sz w:val="18"/>
          <w:szCs w:val="18"/>
        </w:rPr>
        <w:t>Received</w:t>
      </w:r>
      <w:r w:rsidR="00BD04BA">
        <w:rPr>
          <w:rFonts w:ascii="Times" w:hAnsi="Times" w:cs="Times"/>
          <w:sz w:val="18"/>
          <w:szCs w:val="18"/>
        </w:rPr>
        <w:t>:</w:t>
      </w:r>
      <w:r w:rsidR="006E7F99">
        <w:rPr>
          <w:rFonts w:ascii="Times" w:hAnsi="Times" w:cs="Times"/>
          <w:sz w:val="18"/>
          <w:szCs w:val="18"/>
        </w:rPr>
        <w:t xml:space="preserve"> </w:t>
      </w:r>
      <w:r w:rsidR="001728AE">
        <w:rPr>
          <w:rFonts w:ascii="Times" w:hAnsi="Times" w:cs="Times"/>
          <w:sz w:val="18"/>
          <w:szCs w:val="18"/>
        </w:rPr>
        <w:t>24</w:t>
      </w:r>
      <w:r w:rsidR="00F13408">
        <w:rPr>
          <w:rFonts w:ascii="Times" w:hAnsi="Times" w:cs="Times"/>
          <w:sz w:val="18"/>
          <w:szCs w:val="18"/>
        </w:rPr>
        <w:t>-</w:t>
      </w:r>
      <w:r w:rsidR="001728AE">
        <w:rPr>
          <w:rFonts w:ascii="Times" w:hAnsi="Times" w:cs="Times"/>
          <w:sz w:val="18"/>
          <w:szCs w:val="18"/>
        </w:rPr>
        <w:t>February</w:t>
      </w:r>
      <w:r w:rsidR="00F13408">
        <w:rPr>
          <w:rFonts w:ascii="Times" w:hAnsi="Times" w:cs="Times"/>
          <w:sz w:val="18"/>
          <w:szCs w:val="18"/>
        </w:rPr>
        <w:t>-201</w:t>
      </w:r>
      <w:r w:rsidR="001728AE">
        <w:rPr>
          <w:rFonts w:ascii="Times" w:hAnsi="Times" w:cs="Times"/>
          <w:sz w:val="18"/>
          <w:szCs w:val="18"/>
        </w:rPr>
        <w:t>7</w:t>
      </w:r>
    </w:p>
    <w:p w:rsidR="00CF78B3" w:rsidRPr="00605B3B" w:rsidRDefault="00CF78B3" w:rsidP="00CF78B3">
      <w:pPr>
        <w:rPr>
          <w:rFonts w:ascii="Times" w:hAnsi="Times" w:cs="Times"/>
          <w:sz w:val="18"/>
          <w:szCs w:val="18"/>
        </w:rPr>
      </w:pPr>
      <w:r w:rsidRPr="00605B3B">
        <w:rPr>
          <w:rFonts w:ascii="Times" w:hAnsi="Times" w:cs="Times"/>
          <w:sz w:val="18"/>
          <w:szCs w:val="18"/>
        </w:rPr>
        <w:t>Received in revised form</w:t>
      </w:r>
      <w:r w:rsidR="00BD04BA">
        <w:rPr>
          <w:rFonts w:ascii="Times" w:hAnsi="Times" w:cs="Times"/>
          <w:sz w:val="18"/>
          <w:szCs w:val="18"/>
        </w:rPr>
        <w:t xml:space="preserve">: </w:t>
      </w:r>
      <w:r w:rsidR="00846CB7">
        <w:rPr>
          <w:rFonts w:ascii="Times" w:hAnsi="Times" w:cs="Times"/>
          <w:sz w:val="18"/>
          <w:szCs w:val="18"/>
        </w:rPr>
        <w:t>25-March-2017</w:t>
      </w:r>
    </w:p>
    <w:p w:rsidR="00CF78B3" w:rsidRPr="00605B3B" w:rsidRDefault="00CF78B3" w:rsidP="00CF78B3">
      <w:pPr>
        <w:rPr>
          <w:rFonts w:ascii="Times" w:hAnsi="Times" w:cs="Times"/>
          <w:sz w:val="18"/>
          <w:szCs w:val="18"/>
        </w:rPr>
      </w:pPr>
      <w:r w:rsidRPr="00605B3B">
        <w:rPr>
          <w:rFonts w:ascii="Times" w:hAnsi="Times" w:cs="Times"/>
          <w:sz w:val="18"/>
          <w:szCs w:val="18"/>
        </w:rPr>
        <w:t>Accepted</w:t>
      </w:r>
      <w:r w:rsidR="00BD04BA">
        <w:rPr>
          <w:rFonts w:ascii="Times" w:hAnsi="Times" w:cs="Times"/>
          <w:sz w:val="18"/>
          <w:szCs w:val="18"/>
        </w:rPr>
        <w:t xml:space="preserve">: </w:t>
      </w:r>
      <w:r w:rsidR="00846CB7">
        <w:rPr>
          <w:rFonts w:ascii="Times" w:hAnsi="Times" w:cs="Times"/>
          <w:sz w:val="18"/>
          <w:szCs w:val="18"/>
        </w:rPr>
        <w:t>30-March-2017</w:t>
      </w:r>
    </w:p>
    <w:p w:rsidR="00CF78B3" w:rsidRPr="00860DD3" w:rsidRDefault="00CF78B3" w:rsidP="00B503D4">
      <w:pPr>
        <w:jc w:val="both"/>
        <w:rPr>
          <w:sz w:val="18"/>
          <w:szCs w:val="18"/>
        </w:rPr>
      </w:pPr>
    </w:p>
    <w:p w:rsidR="00CF78B3" w:rsidRPr="00860DD3" w:rsidRDefault="00CF78B3" w:rsidP="00B503D4">
      <w:pPr>
        <w:jc w:val="both"/>
        <w:rPr>
          <w:sz w:val="18"/>
          <w:szCs w:val="18"/>
        </w:rPr>
      </w:pPr>
    </w:p>
    <w:p w:rsidR="005A612D" w:rsidRDefault="005A612D" w:rsidP="00B503D4">
      <w:pPr>
        <w:jc w:val="both"/>
        <w:rPr>
          <w:color w:val="0000FF"/>
          <w:sz w:val="18"/>
        </w:rPr>
      </w:pPr>
      <w:r w:rsidRPr="00001921">
        <w:rPr>
          <w:b/>
        </w:rPr>
        <w:t>ABSTRACT</w:t>
      </w:r>
    </w:p>
    <w:p w:rsidR="005A612D" w:rsidRPr="008D79FE" w:rsidRDefault="005A612D" w:rsidP="00B503D4">
      <w:pPr>
        <w:jc w:val="both"/>
        <w:rPr>
          <w:sz w:val="18"/>
          <w:lang w:val="en-GB"/>
        </w:rPr>
      </w:pPr>
    </w:p>
    <w:p w:rsidR="005A612D" w:rsidRPr="00B8411B" w:rsidRDefault="003144A8" w:rsidP="006E7F99">
      <w:pPr>
        <w:jc w:val="both"/>
        <w:rPr>
          <w:sz w:val="18"/>
          <w:szCs w:val="18"/>
        </w:rPr>
      </w:pPr>
      <w:r w:rsidRPr="00BA773E">
        <w:rPr>
          <w:sz w:val="18"/>
          <w:szCs w:val="18"/>
        </w:rPr>
        <w:t xml:space="preserve">The Kyoto Protocol (1997) has been a turning point for future economic and environmental policies for both industrialized and developing countries. </w:t>
      </w:r>
      <w:r w:rsidR="00BA773E" w:rsidRPr="00BA773E">
        <w:rPr>
          <w:sz w:val="18"/>
          <w:szCs w:val="18"/>
        </w:rPr>
        <w:t xml:space="preserve">The vehicle engine manufacturers are continuously working towards reducing fuel consumption and emissions while maintaining optimum performance by keeping the Air to fuel ratio (AFR) as close to the stoichiometric value of 14.7. </w:t>
      </w:r>
      <w:r w:rsidRPr="00BA773E">
        <w:rPr>
          <w:sz w:val="18"/>
          <w:szCs w:val="18"/>
        </w:rPr>
        <w:t xml:space="preserve">In the present paper, new simulation model using </w:t>
      </w:r>
      <w:proofErr w:type="spellStart"/>
      <w:r w:rsidRPr="00BA773E">
        <w:rPr>
          <w:sz w:val="18"/>
          <w:szCs w:val="18"/>
        </w:rPr>
        <w:t>Matlab</w:t>
      </w:r>
      <w:proofErr w:type="spellEnd"/>
      <w:r w:rsidRPr="00BA773E">
        <w:rPr>
          <w:sz w:val="18"/>
          <w:szCs w:val="18"/>
        </w:rPr>
        <w:t xml:space="preserve"> Simulink for a SI (Spark-Ignition) engine has been developed</w:t>
      </w:r>
      <w:r w:rsidR="00E71223">
        <w:rPr>
          <w:sz w:val="18"/>
          <w:szCs w:val="18"/>
        </w:rPr>
        <w:t xml:space="preserve"> </w:t>
      </w:r>
      <w:r w:rsidRPr="00BA773E">
        <w:rPr>
          <w:sz w:val="18"/>
          <w:szCs w:val="18"/>
        </w:rPr>
        <w:t>that included all engine dynamic models such as dynamic model of the throttle body, a lambda dynamic model, a model of the intake manifold dynamic, and models of engine torque and fuel injection dynamic.</w:t>
      </w:r>
      <w:r w:rsidR="00BA773E" w:rsidRPr="00BA773E">
        <w:rPr>
          <w:sz w:val="18"/>
          <w:szCs w:val="18"/>
        </w:rPr>
        <w:t xml:space="preserve"> </w:t>
      </w:r>
      <w:r w:rsidRPr="00BA773E">
        <w:rPr>
          <w:sz w:val="18"/>
          <w:szCs w:val="18"/>
        </w:rPr>
        <w:t xml:space="preserve">Then, to control the AFR in SI engines, new controllers were proposed to maximize fuel economy and minimize exhaust emissions. A hybrid fuzzy logic controller (HFLC) was created by combining a PID control and fuzzy control. </w:t>
      </w:r>
      <w:r w:rsidR="00BA773E" w:rsidRPr="00BA773E">
        <w:rPr>
          <w:sz w:val="18"/>
          <w:szCs w:val="18"/>
        </w:rPr>
        <w:t xml:space="preserve">However, this model was validated using the results from engine for various </w:t>
      </w:r>
      <w:r w:rsidR="004F06F9">
        <w:rPr>
          <w:sz w:val="18"/>
          <w:szCs w:val="18"/>
        </w:rPr>
        <w:t xml:space="preserve">constant load </w:t>
      </w:r>
      <w:r w:rsidR="00BA773E" w:rsidRPr="00BA773E">
        <w:rPr>
          <w:sz w:val="18"/>
          <w:szCs w:val="18"/>
        </w:rPr>
        <w:t>operatio</w:t>
      </w:r>
      <w:r w:rsidR="00E82452">
        <w:rPr>
          <w:sz w:val="18"/>
          <w:szCs w:val="18"/>
        </w:rPr>
        <w:t>n tests such as 40 Nm, 50 Nm and 60 N</w:t>
      </w:r>
      <w:r w:rsidR="00BA773E" w:rsidRPr="00BA773E">
        <w:rPr>
          <w:sz w:val="18"/>
          <w:szCs w:val="18"/>
        </w:rPr>
        <w:t xml:space="preserve">m but this paper only </w:t>
      </w:r>
      <w:r w:rsidR="00BA773E">
        <w:rPr>
          <w:sz w:val="18"/>
          <w:szCs w:val="18"/>
        </w:rPr>
        <w:t>present</w:t>
      </w:r>
      <w:r w:rsidR="003F2EAF">
        <w:rPr>
          <w:sz w:val="18"/>
          <w:szCs w:val="18"/>
        </w:rPr>
        <w:t>ed</w:t>
      </w:r>
      <w:r w:rsidR="00BA773E">
        <w:rPr>
          <w:sz w:val="18"/>
          <w:szCs w:val="18"/>
        </w:rPr>
        <w:t xml:space="preserve"> operation at </w:t>
      </w:r>
      <w:r w:rsidR="00E71223">
        <w:rPr>
          <w:sz w:val="18"/>
          <w:szCs w:val="18"/>
        </w:rPr>
        <w:t>60 Nm.</w:t>
      </w:r>
      <w:r w:rsidR="00E82452">
        <w:rPr>
          <w:sz w:val="18"/>
          <w:szCs w:val="18"/>
        </w:rPr>
        <w:t xml:space="preserve"> </w:t>
      </w:r>
      <w:r w:rsidR="006368E4" w:rsidRPr="006368E4">
        <w:rPr>
          <w:sz w:val="18"/>
          <w:szCs w:val="18"/>
        </w:rPr>
        <w:t>The simulation results founded that the maximum and minimum AFR for convectional look-up and HFLC methods were (16.80, 12.4) and (15.02, 14.4) respectively. Simulation results from HFLC were lower than other methods such as Sliding Mode Control (SMC), Neural Network (NN), Proportional–Integral controller (PI) and Model-based Predictive Control (MPC) extracted from publishing data</w:t>
      </w:r>
      <w:r w:rsidR="006368E4">
        <w:rPr>
          <w:sz w:val="18"/>
          <w:szCs w:val="18"/>
        </w:rPr>
        <w:t>.</w:t>
      </w:r>
      <w:r w:rsidR="00B8411B" w:rsidRPr="00B8411B">
        <w:rPr>
          <w:sz w:val="18"/>
          <w:szCs w:val="18"/>
        </w:rPr>
        <w:t xml:space="preserve"> </w:t>
      </w:r>
    </w:p>
    <w:p w:rsidR="005F35D0" w:rsidRDefault="005F35D0" w:rsidP="006E7F99">
      <w:pPr>
        <w:jc w:val="both"/>
        <w:rPr>
          <w:sz w:val="18"/>
        </w:rPr>
      </w:pPr>
    </w:p>
    <w:p w:rsidR="005A612D" w:rsidRDefault="005A612D" w:rsidP="006E7F99">
      <w:pPr>
        <w:jc w:val="both"/>
        <w:rPr>
          <w:color w:val="000000"/>
          <w:sz w:val="18"/>
        </w:rPr>
      </w:pPr>
      <w:r w:rsidRPr="00001921">
        <w:rPr>
          <w:b/>
        </w:rPr>
        <w:lastRenderedPageBreak/>
        <w:t>KEY WORDS:</w:t>
      </w:r>
      <w:r w:rsidR="00773334">
        <w:rPr>
          <w:b/>
        </w:rPr>
        <w:t xml:space="preserve"> </w:t>
      </w:r>
      <w:r w:rsidR="00DD0056" w:rsidRPr="00DD0056">
        <w:rPr>
          <w:i/>
          <w:sz w:val="18"/>
        </w:rPr>
        <w:t>Hybrid Fuzzy Logic Controller</w:t>
      </w:r>
      <w:r w:rsidR="00066C4E">
        <w:rPr>
          <w:i/>
          <w:sz w:val="18"/>
        </w:rPr>
        <w:t xml:space="preserve">, </w:t>
      </w:r>
      <w:r w:rsidR="00E636ED">
        <w:rPr>
          <w:i/>
          <w:sz w:val="18"/>
        </w:rPr>
        <w:t xml:space="preserve">Air to Fuel Ratio, </w:t>
      </w:r>
      <w:proofErr w:type="spellStart"/>
      <w:r w:rsidR="00E636ED">
        <w:rPr>
          <w:i/>
          <w:sz w:val="18"/>
        </w:rPr>
        <w:t>Matlab</w:t>
      </w:r>
      <w:proofErr w:type="spellEnd"/>
      <w:r w:rsidR="00E636ED">
        <w:rPr>
          <w:i/>
          <w:sz w:val="18"/>
        </w:rPr>
        <w:t>/Simulink, SI Engine</w:t>
      </w:r>
      <w:r w:rsidR="00773334">
        <w:rPr>
          <w:i/>
          <w:sz w:val="18"/>
        </w:rPr>
        <w:t>.</w:t>
      </w:r>
    </w:p>
    <w:p w:rsidR="005A612D" w:rsidRDefault="005A612D" w:rsidP="006E7F99">
      <w:pPr>
        <w:jc w:val="both"/>
        <w:rPr>
          <w:sz w:val="18"/>
        </w:rPr>
      </w:pPr>
    </w:p>
    <w:p w:rsidR="006356D0" w:rsidRDefault="006356D0" w:rsidP="006E7F99">
      <w:pPr>
        <w:jc w:val="both"/>
        <w:rPr>
          <w:sz w:val="18"/>
        </w:rPr>
      </w:pPr>
    </w:p>
    <w:p w:rsidR="006356D0" w:rsidRPr="00554A33" w:rsidRDefault="006356D0" w:rsidP="006356D0">
      <w:pPr>
        <w:autoSpaceDE w:val="0"/>
        <w:autoSpaceDN w:val="0"/>
        <w:adjustRightInd w:val="0"/>
        <w:spacing w:line="360" w:lineRule="auto"/>
        <w:jc w:val="both"/>
        <w:rPr>
          <w:b/>
          <w:iCs/>
          <w:color w:val="131313"/>
        </w:rPr>
      </w:pPr>
      <w:r>
        <w:rPr>
          <w:b/>
          <w:iCs/>
          <w:color w:val="131313"/>
        </w:rPr>
        <w:t>NOMENCLATURE</w:t>
      </w:r>
    </w:p>
    <w:p w:rsidR="007561FC" w:rsidRPr="00C43876" w:rsidRDefault="00DD0056" w:rsidP="007561FC">
      <w:pPr>
        <w:jc w:val="both"/>
        <w:rPr>
          <w:color w:val="000000"/>
          <w:sz w:val="18"/>
          <w:szCs w:val="18"/>
          <w:lang w:eastAsia="ms-MY"/>
        </w:rPr>
      </w:pPr>
      <m:oMath>
        <m:r>
          <m:rPr>
            <m:sty m:val="p"/>
          </m:rPr>
          <w:rPr>
            <w:rFonts w:ascii="Cambria Math" w:hAnsi="Cambria Math"/>
            <w:sz w:val="18"/>
            <w:szCs w:val="18"/>
          </w:rPr>
          <m:t>AFR</m:t>
        </m:r>
      </m:oMath>
      <w:r w:rsidR="007561FC" w:rsidRPr="00C43876">
        <w:rPr>
          <w:color w:val="000000"/>
          <w:sz w:val="18"/>
          <w:szCs w:val="18"/>
          <w:lang w:eastAsia="ms-MY"/>
        </w:rPr>
        <w:tab/>
      </w:r>
      <w:r>
        <w:rPr>
          <w:color w:val="000000"/>
          <w:sz w:val="18"/>
          <w:szCs w:val="18"/>
          <w:lang w:eastAsia="ms-MY"/>
        </w:rPr>
        <w:t>Air to Fuel Ratio</w:t>
      </w:r>
    </w:p>
    <w:p w:rsidR="000D27EE" w:rsidRDefault="000D27EE" w:rsidP="000D27EE">
      <w:pPr>
        <w:jc w:val="both"/>
        <w:rPr>
          <w:color w:val="000000"/>
          <w:sz w:val="18"/>
          <w:szCs w:val="18"/>
          <w:lang w:eastAsia="ms-MY"/>
        </w:rPr>
      </w:pPr>
      <w:r>
        <w:rPr>
          <w:sz w:val="18"/>
          <w:szCs w:val="18"/>
        </w:rPr>
        <w:t>HFLC</w:t>
      </w:r>
      <w:r w:rsidRPr="00C43876">
        <w:rPr>
          <w:color w:val="000000"/>
          <w:sz w:val="18"/>
          <w:szCs w:val="18"/>
          <w:lang w:eastAsia="ms-MY"/>
        </w:rPr>
        <w:tab/>
      </w:r>
      <w:r w:rsidRPr="00DD0056">
        <w:rPr>
          <w:color w:val="000000"/>
          <w:sz w:val="18"/>
          <w:szCs w:val="18"/>
          <w:lang w:eastAsia="ms-MY"/>
        </w:rPr>
        <w:t>Hybrid Fuzzy Logic Controller</w:t>
      </w:r>
    </w:p>
    <w:p w:rsidR="00730B8B" w:rsidRDefault="00730B8B" w:rsidP="00730B8B">
      <w:pPr>
        <w:jc w:val="both"/>
        <w:rPr>
          <w:color w:val="000000"/>
          <w:sz w:val="18"/>
          <w:szCs w:val="18"/>
          <w:lang w:eastAsia="ms-MY"/>
        </w:rPr>
      </w:pPr>
      <w:r w:rsidRPr="00242721">
        <w:rPr>
          <w:color w:val="000000"/>
          <w:sz w:val="18"/>
          <w:szCs w:val="18"/>
          <w:lang w:eastAsia="ms-MY"/>
        </w:rPr>
        <w:t>MIMO</w:t>
      </w:r>
      <w:r>
        <w:rPr>
          <w:color w:val="000000"/>
          <w:sz w:val="18"/>
          <w:szCs w:val="18"/>
          <w:lang w:eastAsia="ms-MY"/>
        </w:rPr>
        <w:tab/>
      </w:r>
      <w:r w:rsidRPr="00242721">
        <w:rPr>
          <w:color w:val="000000"/>
          <w:sz w:val="18"/>
          <w:szCs w:val="18"/>
          <w:lang w:eastAsia="ms-MY"/>
        </w:rPr>
        <w:t>Multi Input Multi Output</w:t>
      </w:r>
    </w:p>
    <w:p w:rsidR="00E511F0" w:rsidRDefault="00E511F0" w:rsidP="00730B8B">
      <w:pPr>
        <w:jc w:val="both"/>
        <w:rPr>
          <w:color w:val="000000"/>
          <w:sz w:val="18"/>
          <w:szCs w:val="18"/>
          <w:lang w:eastAsia="ms-MY"/>
        </w:rPr>
      </w:pPr>
      <w:r w:rsidRPr="00B8411B">
        <w:rPr>
          <w:sz w:val="18"/>
          <w:szCs w:val="18"/>
        </w:rPr>
        <w:t>MPC</w:t>
      </w:r>
      <w:r>
        <w:rPr>
          <w:sz w:val="18"/>
          <w:szCs w:val="18"/>
        </w:rPr>
        <w:tab/>
      </w:r>
      <w:r w:rsidRPr="00E511F0">
        <w:rPr>
          <w:sz w:val="18"/>
          <w:szCs w:val="18"/>
        </w:rPr>
        <w:t>Model-Based Predictive Control</w:t>
      </w:r>
    </w:p>
    <w:p w:rsidR="00730B8B" w:rsidRDefault="00730B8B" w:rsidP="00730B8B">
      <w:pPr>
        <w:jc w:val="both"/>
        <w:rPr>
          <w:color w:val="000000"/>
          <w:sz w:val="18"/>
          <w:szCs w:val="18"/>
          <w:lang w:eastAsia="ms-MY"/>
        </w:rPr>
      </w:pPr>
      <w:r>
        <w:rPr>
          <w:sz w:val="18"/>
          <w:szCs w:val="18"/>
        </w:rPr>
        <w:t>NN</w:t>
      </w:r>
      <w:r w:rsidRPr="00C43876">
        <w:rPr>
          <w:color w:val="000000"/>
          <w:sz w:val="18"/>
          <w:szCs w:val="18"/>
          <w:lang w:eastAsia="ms-MY"/>
        </w:rPr>
        <w:tab/>
      </w:r>
      <w:r w:rsidRPr="001728AE">
        <w:rPr>
          <w:color w:val="000000"/>
          <w:sz w:val="18"/>
          <w:szCs w:val="18"/>
          <w:lang w:eastAsia="ms-MY"/>
        </w:rPr>
        <w:t>Neural Network</w:t>
      </w:r>
    </w:p>
    <w:p w:rsidR="00730B8B" w:rsidRDefault="00730B8B" w:rsidP="00730B8B">
      <w:pPr>
        <w:jc w:val="both"/>
      </w:pPr>
      <w:r>
        <w:rPr>
          <w:sz w:val="18"/>
          <w:szCs w:val="18"/>
        </w:rPr>
        <w:t>PID</w:t>
      </w:r>
      <w:r>
        <w:t xml:space="preserve"> </w:t>
      </w:r>
      <w:r>
        <w:tab/>
        <w:t>Proportional Integral Derivative</w:t>
      </w:r>
    </w:p>
    <w:p w:rsidR="00730B8B" w:rsidRPr="00C43876" w:rsidRDefault="00730B8B" w:rsidP="00730B8B">
      <w:pPr>
        <w:jc w:val="both"/>
        <w:rPr>
          <w:color w:val="000000"/>
          <w:sz w:val="18"/>
          <w:szCs w:val="18"/>
          <w:lang w:eastAsia="ms-MY"/>
        </w:rPr>
      </w:pPr>
      <w:r w:rsidRPr="00242721">
        <w:rPr>
          <w:color w:val="000000"/>
          <w:sz w:val="18"/>
          <w:szCs w:val="18"/>
          <w:lang w:eastAsia="ms-MY"/>
        </w:rPr>
        <w:t>SDO</w:t>
      </w:r>
      <w:r>
        <w:rPr>
          <w:color w:val="000000"/>
          <w:sz w:val="18"/>
          <w:szCs w:val="18"/>
          <w:lang w:eastAsia="ms-MY"/>
        </w:rPr>
        <w:tab/>
      </w:r>
      <w:r w:rsidRPr="00242721">
        <w:rPr>
          <w:color w:val="000000"/>
          <w:sz w:val="18"/>
          <w:szCs w:val="18"/>
          <w:lang w:eastAsia="ms-MY"/>
        </w:rPr>
        <w:t>Simulink Design Optimization</w:t>
      </w:r>
    </w:p>
    <w:p w:rsidR="00730B8B" w:rsidRDefault="00730B8B" w:rsidP="00730B8B">
      <w:pPr>
        <w:jc w:val="both"/>
        <w:rPr>
          <w:color w:val="000000"/>
          <w:sz w:val="18"/>
          <w:szCs w:val="18"/>
          <w:lang w:eastAsia="ms-MY"/>
        </w:rPr>
      </w:pPr>
      <w:r>
        <w:rPr>
          <w:sz w:val="18"/>
          <w:szCs w:val="18"/>
        </w:rPr>
        <w:t>SMC</w:t>
      </w:r>
      <w:r w:rsidRPr="00C43876">
        <w:rPr>
          <w:color w:val="000000"/>
          <w:sz w:val="18"/>
          <w:szCs w:val="18"/>
          <w:lang w:eastAsia="ms-MY"/>
        </w:rPr>
        <w:tab/>
      </w:r>
      <w:r w:rsidRPr="001728AE">
        <w:rPr>
          <w:color w:val="000000"/>
          <w:sz w:val="18"/>
          <w:szCs w:val="18"/>
          <w:lang w:eastAsia="ms-MY"/>
        </w:rPr>
        <w:t>Sliding Mode Control</w:t>
      </w:r>
    </w:p>
    <w:p w:rsidR="001728AE" w:rsidRDefault="001728AE" w:rsidP="001728AE">
      <w:pPr>
        <w:jc w:val="both"/>
        <w:rPr>
          <w:color w:val="000000"/>
          <w:sz w:val="18"/>
          <w:szCs w:val="18"/>
          <w:lang w:eastAsia="ms-MY"/>
        </w:rPr>
      </w:pPr>
      <w:r w:rsidRPr="00882BD0">
        <w:rPr>
          <w:sz w:val="18"/>
          <w:szCs w:val="18"/>
        </w:rPr>
        <w:t>TWC</w:t>
      </w:r>
      <w:r w:rsidRPr="00C43876">
        <w:rPr>
          <w:color w:val="000000"/>
          <w:sz w:val="18"/>
          <w:szCs w:val="18"/>
          <w:lang w:eastAsia="ms-MY"/>
        </w:rPr>
        <w:tab/>
      </w:r>
      <w:r w:rsidRPr="000D27EE">
        <w:rPr>
          <w:color w:val="000000"/>
          <w:sz w:val="18"/>
          <w:szCs w:val="18"/>
          <w:lang w:eastAsia="ms-MY"/>
        </w:rPr>
        <w:t>Three Way Catalytic</w:t>
      </w:r>
    </w:p>
    <w:p w:rsidR="00C43876" w:rsidRDefault="00C43876" w:rsidP="006E7F99">
      <w:pPr>
        <w:jc w:val="both"/>
        <w:rPr>
          <w:color w:val="000000"/>
          <w:sz w:val="18"/>
          <w:szCs w:val="18"/>
          <w:lang w:val="en-GB" w:eastAsia="ms-MY"/>
        </w:rPr>
      </w:pPr>
    </w:p>
    <w:p w:rsidR="005F35D0" w:rsidRPr="00C43876" w:rsidRDefault="005F35D0" w:rsidP="006E7F99">
      <w:pPr>
        <w:jc w:val="both"/>
        <w:rPr>
          <w:color w:val="000000"/>
          <w:sz w:val="18"/>
          <w:szCs w:val="18"/>
          <w:lang w:val="en-GB" w:eastAsia="ms-MY"/>
        </w:rPr>
      </w:pPr>
    </w:p>
    <w:p w:rsidR="00064D9C" w:rsidRPr="00064D9C" w:rsidRDefault="00E56B22" w:rsidP="00302FAD">
      <w:pPr>
        <w:pStyle w:val="ListParagraph"/>
        <w:numPr>
          <w:ilvl w:val="0"/>
          <w:numId w:val="11"/>
        </w:numPr>
        <w:jc w:val="both"/>
        <w:rPr>
          <w:b/>
        </w:rPr>
      </w:pPr>
      <w:r w:rsidRPr="00064D9C">
        <w:rPr>
          <w:b/>
        </w:rPr>
        <w:t>INTRODUCTION</w:t>
      </w:r>
    </w:p>
    <w:p w:rsidR="00064D9C" w:rsidRDefault="00064D9C" w:rsidP="00064D9C">
      <w:pPr>
        <w:jc w:val="both"/>
        <w:rPr>
          <w:sz w:val="18"/>
          <w:szCs w:val="18"/>
        </w:rPr>
      </w:pPr>
    </w:p>
    <w:p w:rsidR="00076B0A" w:rsidRPr="00E54E5F" w:rsidRDefault="00882BD0" w:rsidP="00076B0A">
      <w:pPr>
        <w:jc w:val="both"/>
        <w:rPr>
          <w:sz w:val="18"/>
          <w:szCs w:val="18"/>
        </w:rPr>
      </w:pPr>
      <w:r w:rsidRPr="00E54E5F">
        <w:rPr>
          <w:sz w:val="18"/>
          <w:szCs w:val="18"/>
        </w:rPr>
        <w:t>E</w:t>
      </w:r>
      <w:r w:rsidR="00064D9C" w:rsidRPr="00E54E5F">
        <w:rPr>
          <w:sz w:val="18"/>
          <w:szCs w:val="18"/>
        </w:rPr>
        <w:t xml:space="preserve">nvironment in forms of air pollution </w:t>
      </w:r>
      <w:r w:rsidR="00C661C1" w:rsidRPr="00E54E5F">
        <w:rPr>
          <w:sz w:val="18"/>
          <w:szCs w:val="18"/>
        </w:rPr>
        <w:t xml:space="preserve">emitted by </w:t>
      </w:r>
      <w:r w:rsidR="00076B0A" w:rsidRPr="00E54E5F">
        <w:rPr>
          <w:sz w:val="18"/>
          <w:szCs w:val="18"/>
        </w:rPr>
        <w:t xml:space="preserve">land, ocean and air </w:t>
      </w:r>
      <w:r w:rsidR="00C661C1" w:rsidRPr="00E54E5F">
        <w:rPr>
          <w:sz w:val="18"/>
          <w:szCs w:val="18"/>
        </w:rPr>
        <w:t>transportation system</w:t>
      </w:r>
      <w:r w:rsidR="00076B0A" w:rsidRPr="00E54E5F">
        <w:rPr>
          <w:sz w:val="18"/>
          <w:szCs w:val="18"/>
        </w:rPr>
        <w:t>s</w:t>
      </w:r>
      <w:r w:rsidR="00C661C1" w:rsidRPr="00E54E5F">
        <w:rPr>
          <w:sz w:val="18"/>
          <w:szCs w:val="18"/>
        </w:rPr>
        <w:t xml:space="preserve"> such as</w:t>
      </w:r>
      <w:r w:rsidR="00CC1D81" w:rsidRPr="00E54E5F">
        <w:rPr>
          <w:sz w:val="18"/>
          <w:szCs w:val="18"/>
        </w:rPr>
        <w:t xml:space="preserve"> hydrocarbons (HC), compounds of hydrogen nitrogen (</w:t>
      </w:r>
      <m:oMath>
        <m:sSub>
          <m:sSubPr>
            <m:ctrlPr>
              <w:rPr>
                <w:rFonts w:ascii="Cambria Math" w:hAnsi="Cambria Math"/>
                <w:sz w:val="18"/>
                <w:szCs w:val="18"/>
              </w:rPr>
            </m:ctrlPr>
          </m:sSubPr>
          <m:e>
            <m:r>
              <m:rPr>
                <m:sty m:val="p"/>
              </m:rPr>
              <w:rPr>
                <w:rFonts w:ascii="Cambria Math" w:hAnsi="Cambria Math"/>
                <w:sz w:val="18"/>
                <w:szCs w:val="18"/>
              </w:rPr>
              <m:t>NO</m:t>
            </m:r>
          </m:e>
          <m:sub>
            <m:r>
              <w:rPr>
                <w:rFonts w:ascii="Cambria Math" w:hAnsi="Cambria Math"/>
                <w:sz w:val="18"/>
                <w:szCs w:val="18"/>
              </w:rPr>
              <m:t>x</m:t>
            </m:r>
          </m:sub>
        </m:sSub>
      </m:oMath>
      <w:r w:rsidR="00CC1D81" w:rsidRPr="00E54E5F">
        <w:rPr>
          <w:sz w:val="18"/>
          <w:szCs w:val="18"/>
        </w:rPr>
        <w:t>), carbon dioxide (</w:t>
      </w:r>
      <m:oMath>
        <m:sSub>
          <m:sSubPr>
            <m:ctrlPr>
              <w:rPr>
                <w:rFonts w:ascii="Cambria Math" w:hAnsi="Cambria Math"/>
                <w:sz w:val="18"/>
                <w:szCs w:val="18"/>
              </w:rPr>
            </m:ctrlPr>
          </m:sSubPr>
          <m:e>
            <m:r>
              <m:rPr>
                <m:sty m:val="p"/>
              </m:rPr>
              <w:rPr>
                <w:rFonts w:ascii="Cambria Math" w:hAnsi="Cambria Math"/>
                <w:sz w:val="18"/>
                <w:szCs w:val="18"/>
              </w:rPr>
              <m:t>CO</m:t>
            </m:r>
          </m:e>
          <m:sub>
            <m:r>
              <w:rPr>
                <w:rFonts w:ascii="Cambria Math" w:hAnsi="Cambria Math"/>
                <w:sz w:val="18"/>
                <w:szCs w:val="18"/>
              </w:rPr>
              <m:t>2</m:t>
            </m:r>
          </m:sub>
        </m:sSub>
      </m:oMath>
      <w:r w:rsidR="00CC1D81" w:rsidRPr="00E54E5F">
        <w:rPr>
          <w:sz w:val="18"/>
          <w:szCs w:val="18"/>
        </w:rPr>
        <w:t>), particulate matter (PM)</w:t>
      </w:r>
      <w:r w:rsidR="00C661C1" w:rsidRPr="00E54E5F">
        <w:rPr>
          <w:sz w:val="18"/>
          <w:szCs w:val="18"/>
        </w:rPr>
        <w:t xml:space="preserve"> </w:t>
      </w:r>
      <w:r w:rsidR="00CC1D81" w:rsidRPr="00E54E5F">
        <w:rPr>
          <w:sz w:val="18"/>
          <w:szCs w:val="18"/>
        </w:rPr>
        <w:t>and sulfur oxides (</w:t>
      </w:r>
      <m:oMath>
        <m:sSub>
          <m:sSubPr>
            <m:ctrlPr>
              <w:rPr>
                <w:rFonts w:ascii="Cambria Math" w:hAnsi="Cambria Math"/>
                <w:sz w:val="18"/>
                <w:szCs w:val="18"/>
              </w:rPr>
            </m:ctrlPr>
          </m:sSubPr>
          <m:e>
            <m:r>
              <m:rPr>
                <m:sty m:val="p"/>
              </m:rPr>
              <w:rPr>
                <w:rFonts w:ascii="Cambria Math" w:hAnsi="Cambria Math"/>
                <w:sz w:val="18"/>
                <w:szCs w:val="18"/>
              </w:rPr>
              <m:t>SO</m:t>
            </m:r>
          </m:e>
          <m:sub>
            <m:r>
              <w:rPr>
                <w:rFonts w:ascii="Cambria Math" w:hAnsi="Cambria Math"/>
                <w:sz w:val="18"/>
                <w:szCs w:val="18"/>
              </w:rPr>
              <m:t>x</m:t>
            </m:r>
          </m:sub>
        </m:sSub>
      </m:oMath>
      <w:r w:rsidR="00CC1D81" w:rsidRPr="00E54E5F">
        <w:rPr>
          <w:sz w:val="18"/>
          <w:szCs w:val="18"/>
        </w:rPr>
        <w:t>)</w:t>
      </w:r>
      <w:r w:rsidR="00076B0A" w:rsidRPr="00E54E5F">
        <w:rPr>
          <w:sz w:val="18"/>
          <w:szCs w:val="18"/>
        </w:rPr>
        <w:t xml:space="preserve"> </w:t>
      </w:r>
      <w:r w:rsidR="00064D9C" w:rsidRPr="00E54E5F">
        <w:rPr>
          <w:sz w:val="18"/>
          <w:szCs w:val="18"/>
        </w:rPr>
        <w:t>bec</w:t>
      </w:r>
      <w:r w:rsidRPr="00E54E5F">
        <w:rPr>
          <w:sz w:val="18"/>
          <w:szCs w:val="18"/>
        </w:rPr>
        <w:t>a</w:t>
      </w:r>
      <w:r w:rsidR="00064D9C" w:rsidRPr="00E54E5F">
        <w:rPr>
          <w:sz w:val="18"/>
          <w:szCs w:val="18"/>
        </w:rPr>
        <w:t xml:space="preserve">me an essential issue on societies’ point of view. </w:t>
      </w:r>
      <w:r w:rsidR="00076B0A" w:rsidRPr="00E54E5F">
        <w:rPr>
          <w:sz w:val="18"/>
          <w:szCs w:val="18"/>
        </w:rPr>
        <w:t>The Kyoto Protocol (1997) has been a turning point for the future economic</w:t>
      </w:r>
      <w:r w:rsidR="006368E4">
        <w:rPr>
          <w:sz w:val="18"/>
          <w:szCs w:val="18"/>
        </w:rPr>
        <w:t xml:space="preserve"> </w:t>
      </w:r>
      <w:r w:rsidR="00076B0A" w:rsidRPr="00E54E5F">
        <w:rPr>
          <w:sz w:val="18"/>
          <w:szCs w:val="18"/>
        </w:rPr>
        <w:t xml:space="preserve">and environmental policies for both industrialized and developing countries </w:t>
      </w:r>
      <w:r w:rsidR="00876582">
        <w:rPr>
          <w:sz w:val="18"/>
          <w:szCs w:val="18"/>
        </w:rPr>
        <w:t>[</w:t>
      </w:r>
      <w:r w:rsidR="009E0424">
        <w:rPr>
          <w:sz w:val="18"/>
          <w:szCs w:val="18"/>
        </w:rPr>
        <w:t>Koto, et.al, 2002</w:t>
      </w:r>
      <w:r w:rsidR="00876582">
        <w:rPr>
          <w:sz w:val="18"/>
          <w:szCs w:val="18"/>
        </w:rPr>
        <w:t>]</w:t>
      </w:r>
      <w:r w:rsidR="00076B0A" w:rsidRPr="00E54E5F">
        <w:rPr>
          <w:sz w:val="18"/>
          <w:szCs w:val="18"/>
        </w:rPr>
        <w:t>.</w:t>
      </w:r>
    </w:p>
    <w:p w:rsidR="00882BD0" w:rsidRDefault="00AB4923" w:rsidP="00076B0A">
      <w:pPr>
        <w:ind w:firstLine="284"/>
        <w:jc w:val="both"/>
        <w:rPr>
          <w:sz w:val="18"/>
          <w:szCs w:val="18"/>
        </w:rPr>
      </w:pPr>
      <w:r w:rsidRPr="00E54E5F">
        <w:rPr>
          <w:sz w:val="18"/>
          <w:szCs w:val="18"/>
        </w:rPr>
        <w:t xml:space="preserve">According to the Ward’s research, the number of vehicles jumped from 980 million units in 2009 to 1.015 billion in 2010 </w:t>
      </w:r>
      <w:r w:rsidR="00876582">
        <w:rPr>
          <w:sz w:val="18"/>
          <w:szCs w:val="18"/>
        </w:rPr>
        <w:t>[</w:t>
      </w:r>
      <w:r w:rsidR="009E0424" w:rsidRPr="009E0424">
        <w:rPr>
          <w:sz w:val="18"/>
          <w:szCs w:val="18"/>
        </w:rPr>
        <w:t>Sousanis, 2011</w:t>
      </w:r>
      <w:r w:rsidR="00876582">
        <w:rPr>
          <w:sz w:val="18"/>
          <w:szCs w:val="18"/>
        </w:rPr>
        <w:t>]</w:t>
      </w:r>
      <w:r w:rsidRPr="00E54E5F">
        <w:rPr>
          <w:sz w:val="18"/>
          <w:szCs w:val="18"/>
        </w:rPr>
        <w:t xml:space="preserve">. The governments </w:t>
      </w:r>
      <w:r w:rsidR="00CC1D81" w:rsidRPr="00E54E5F">
        <w:rPr>
          <w:sz w:val="18"/>
          <w:szCs w:val="18"/>
        </w:rPr>
        <w:t xml:space="preserve">and </w:t>
      </w:r>
      <w:r w:rsidR="00B36D62" w:rsidRPr="00E54E5F">
        <w:rPr>
          <w:sz w:val="18"/>
          <w:szCs w:val="18"/>
        </w:rPr>
        <w:t xml:space="preserve">vehicle </w:t>
      </w:r>
      <w:r w:rsidR="00CC1D81" w:rsidRPr="00E54E5F">
        <w:rPr>
          <w:sz w:val="18"/>
          <w:szCs w:val="18"/>
        </w:rPr>
        <w:t xml:space="preserve">manufactures </w:t>
      </w:r>
      <w:r w:rsidRPr="00E54E5F">
        <w:rPr>
          <w:sz w:val="18"/>
          <w:szCs w:val="18"/>
        </w:rPr>
        <w:t>in industrialized and developing countries consider not only economical issue but also environmental issue.</w:t>
      </w:r>
      <w:r w:rsidR="00B36D62" w:rsidRPr="00E54E5F">
        <w:rPr>
          <w:sz w:val="18"/>
          <w:szCs w:val="18"/>
        </w:rPr>
        <w:t xml:space="preserve"> In order to do that, the vehicle engine manufacturers are continuously working towards reducing fuel</w:t>
      </w:r>
      <w:r w:rsidR="00B36D62" w:rsidRPr="00B36D62">
        <w:rPr>
          <w:sz w:val="18"/>
          <w:szCs w:val="18"/>
        </w:rPr>
        <w:t xml:space="preserve"> consumption and emissions while maintaining optimum performance as they try to meet the growing demands of governmental automotive standards</w:t>
      </w:r>
      <w:r w:rsidR="00B36D62">
        <w:rPr>
          <w:sz w:val="18"/>
          <w:szCs w:val="18"/>
        </w:rPr>
        <w:t xml:space="preserve"> based on </w:t>
      </w:r>
      <w:r w:rsidR="00B36D62">
        <w:rPr>
          <w:sz w:val="18"/>
          <w:szCs w:val="18"/>
        </w:rPr>
        <w:lastRenderedPageBreak/>
        <w:t>the</w:t>
      </w:r>
      <w:r w:rsidR="00B36D62" w:rsidRPr="00076B0A">
        <w:rPr>
          <w:sz w:val="18"/>
          <w:szCs w:val="18"/>
        </w:rPr>
        <w:t xml:space="preserve"> Kyoto Protocol (1997</w:t>
      </w:r>
      <w:r w:rsidR="00B36D62">
        <w:rPr>
          <w:sz w:val="18"/>
          <w:szCs w:val="18"/>
        </w:rPr>
        <w:t>)</w:t>
      </w:r>
      <w:r w:rsidR="00C95E32">
        <w:rPr>
          <w:sz w:val="18"/>
          <w:szCs w:val="18"/>
        </w:rPr>
        <w:t xml:space="preserve"> [</w:t>
      </w:r>
      <w:r w:rsidR="009E0424">
        <w:rPr>
          <w:sz w:val="18"/>
          <w:szCs w:val="18"/>
        </w:rPr>
        <w:t>Koto, et.al, 2002</w:t>
      </w:r>
      <w:r w:rsidR="00C95E32">
        <w:rPr>
          <w:sz w:val="18"/>
          <w:szCs w:val="18"/>
        </w:rPr>
        <w:t>]</w:t>
      </w:r>
      <w:r w:rsidR="00B36D62">
        <w:rPr>
          <w:sz w:val="18"/>
          <w:szCs w:val="18"/>
        </w:rPr>
        <w:t>.</w:t>
      </w:r>
      <w:r w:rsidR="00F81B6D">
        <w:rPr>
          <w:sz w:val="18"/>
          <w:szCs w:val="18"/>
        </w:rPr>
        <w:t xml:space="preserve"> </w:t>
      </w:r>
    </w:p>
    <w:p w:rsidR="00064D9C" w:rsidRDefault="00F81B6D" w:rsidP="00076B0A">
      <w:pPr>
        <w:ind w:firstLine="284"/>
        <w:jc w:val="both"/>
        <w:rPr>
          <w:sz w:val="18"/>
          <w:szCs w:val="18"/>
        </w:rPr>
      </w:pPr>
      <w:r w:rsidRPr="00E54E5F">
        <w:rPr>
          <w:sz w:val="18"/>
          <w:szCs w:val="18"/>
        </w:rPr>
        <w:t xml:space="preserve">To reach this goal, many different variables must be controlled such as engine torque, engine speed, timing of fuel injection, </w:t>
      </w:r>
      <w:proofErr w:type="gramStart"/>
      <w:r w:rsidRPr="00E54E5F">
        <w:rPr>
          <w:sz w:val="18"/>
          <w:szCs w:val="18"/>
        </w:rPr>
        <w:t>timing</w:t>
      </w:r>
      <w:proofErr w:type="gramEnd"/>
      <w:r w:rsidRPr="00E54E5F">
        <w:rPr>
          <w:sz w:val="18"/>
          <w:szCs w:val="18"/>
        </w:rPr>
        <w:t xml:space="preserve"> of spark ignition, air intake, and air to fuel ratio (AFR)</w:t>
      </w:r>
      <w:r w:rsidR="00125593" w:rsidRPr="00E54E5F">
        <w:rPr>
          <w:sz w:val="18"/>
          <w:szCs w:val="18"/>
        </w:rPr>
        <w:t xml:space="preserve"> which is related to each other. Furthermore, several different operating modes are defined for spark-ignition (SI) engines such as startup, idle, running and braking. Consequently, the engine dynamics very nonlinear and multivariable due to those factors </w:t>
      </w:r>
      <w:r w:rsidR="009E0424">
        <w:rPr>
          <w:sz w:val="18"/>
          <w:szCs w:val="18"/>
        </w:rPr>
        <w:t>[</w:t>
      </w:r>
      <w:proofErr w:type="spellStart"/>
      <w:r w:rsidR="009E0424">
        <w:rPr>
          <w:sz w:val="18"/>
          <w:szCs w:val="18"/>
        </w:rPr>
        <w:t>Balluchi</w:t>
      </w:r>
      <w:proofErr w:type="spellEnd"/>
      <w:r w:rsidR="009E0424">
        <w:rPr>
          <w:sz w:val="18"/>
          <w:szCs w:val="18"/>
        </w:rPr>
        <w:t>, et.al, 1999]</w:t>
      </w:r>
      <w:r w:rsidR="00125593" w:rsidRPr="00E54E5F">
        <w:rPr>
          <w:sz w:val="18"/>
          <w:szCs w:val="18"/>
        </w:rPr>
        <w:t>.</w:t>
      </w:r>
    </w:p>
    <w:p w:rsidR="009E1FAA" w:rsidRDefault="00882BD0" w:rsidP="00076B0A">
      <w:pPr>
        <w:ind w:firstLine="284"/>
        <w:jc w:val="both"/>
        <w:rPr>
          <w:sz w:val="18"/>
          <w:szCs w:val="18"/>
        </w:rPr>
      </w:pPr>
      <w:r w:rsidRPr="00E54E5F">
        <w:rPr>
          <w:sz w:val="18"/>
          <w:szCs w:val="18"/>
        </w:rPr>
        <w:t xml:space="preserve">To decrease effectively the emission of harmful gases subsequent to engine combustion, </w:t>
      </w:r>
      <w:r w:rsidR="00E82452">
        <w:rPr>
          <w:sz w:val="18"/>
          <w:szCs w:val="18"/>
        </w:rPr>
        <w:t xml:space="preserve">a </w:t>
      </w:r>
      <w:r w:rsidRPr="00E54E5F">
        <w:rPr>
          <w:sz w:val="18"/>
          <w:szCs w:val="18"/>
        </w:rPr>
        <w:t>three way catalytic (TWC) converter can be installed at the exhaust system</w:t>
      </w:r>
      <w:r w:rsidR="009E1FAA" w:rsidRPr="00E54E5F">
        <w:rPr>
          <w:sz w:val="18"/>
          <w:szCs w:val="18"/>
        </w:rPr>
        <w:t xml:space="preserve">. TWC </w:t>
      </w:r>
      <w:r w:rsidRPr="00E54E5F">
        <w:rPr>
          <w:sz w:val="18"/>
          <w:szCs w:val="18"/>
        </w:rPr>
        <w:t xml:space="preserve">is </w:t>
      </w:r>
      <w:r w:rsidR="005D64F8" w:rsidRPr="00E54E5F">
        <w:rPr>
          <w:sz w:val="18"/>
          <w:szCs w:val="18"/>
        </w:rPr>
        <w:t xml:space="preserve">very important element of the car’s exhaust system due to </w:t>
      </w:r>
      <w:r w:rsidRPr="00E54E5F">
        <w:rPr>
          <w:sz w:val="18"/>
          <w:szCs w:val="18"/>
        </w:rPr>
        <w:t xml:space="preserve">capable of making some harmful gases such as </w:t>
      </w:r>
      <w:r w:rsidR="0082363F" w:rsidRPr="00E54E5F">
        <w:rPr>
          <w:sz w:val="18"/>
          <w:szCs w:val="18"/>
        </w:rPr>
        <w:t>unburned hydrocarbons (</w:t>
      </w:r>
      <m:oMath>
        <m:r>
          <m:rPr>
            <m:sty m:val="p"/>
          </m:rPr>
          <w:rPr>
            <w:rFonts w:ascii="Cambria Math" w:hAnsi="Cambria Math"/>
            <w:sz w:val="18"/>
            <w:szCs w:val="18"/>
          </w:rPr>
          <m:t>HC</m:t>
        </m:r>
      </m:oMath>
      <w:r w:rsidR="0082363F" w:rsidRPr="00E54E5F">
        <w:rPr>
          <w:sz w:val="18"/>
          <w:szCs w:val="18"/>
        </w:rPr>
        <w:t>)</w:t>
      </w:r>
      <w:r w:rsidRPr="00E54E5F">
        <w:rPr>
          <w:sz w:val="18"/>
          <w:szCs w:val="18"/>
        </w:rPr>
        <w:t xml:space="preserve">, </w:t>
      </w:r>
      <w:r w:rsidR="0082363F" w:rsidRPr="00E54E5F">
        <w:rPr>
          <w:sz w:val="18"/>
          <w:szCs w:val="18"/>
        </w:rPr>
        <w:t>carbon monoxide (</w:t>
      </w:r>
      <m:oMath>
        <m:r>
          <m:rPr>
            <m:sty m:val="p"/>
          </m:rPr>
          <w:rPr>
            <w:rFonts w:ascii="Cambria Math" w:hAnsi="Cambria Math"/>
            <w:sz w:val="18"/>
            <w:szCs w:val="18"/>
          </w:rPr>
          <m:t>CO</m:t>
        </m:r>
      </m:oMath>
      <w:r w:rsidR="0082363F" w:rsidRPr="00E54E5F">
        <w:rPr>
          <w:sz w:val="18"/>
          <w:szCs w:val="18"/>
        </w:rPr>
        <w:t>)</w:t>
      </w:r>
      <w:r w:rsidRPr="00E54E5F">
        <w:rPr>
          <w:sz w:val="18"/>
          <w:szCs w:val="18"/>
        </w:rPr>
        <w:t xml:space="preserve">, and </w:t>
      </w:r>
      <w:r w:rsidR="0082363F" w:rsidRPr="00E54E5F">
        <w:rPr>
          <w:sz w:val="18"/>
          <w:szCs w:val="18"/>
        </w:rPr>
        <w:t>hydrogen nitrogen (</w:t>
      </w:r>
      <m:oMath>
        <m:sSub>
          <m:sSubPr>
            <m:ctrlPr>
              <w:rPr>
                <w:rFonts w:ascii="Cambria Math" w:hAnsi="Cambria Math"/>
                <w:sz w:val="18"/>
                <w:szCs w:val="18"/>
              </w:rPr>
            </m:ctrlPr>
          </m:sSubPr>
          <m:e>
            <m:r>
              <m:rPr>
                <m:sty m:val="p"/>
              </m:rPr>
              <w:rPr>
                <w:rFonts w:ascii="Cambria Math" w:hAnsi="Cambria Math"/>
                <w:sz w:val="18"/>
                <w:szCs w:val="18"/>
              </w:rPr>
              <m:t>NO</m:t>
            </m:r>
          </m:e>
          <m:sub>
            <m:r>
              <w:rPr>
                <w:rFonts w:ascii="Cambria Math" w:hAnsi="Cambria Math"/>
                <w:sz w:val="18"/>
                <w:szCs w:val="18"/>
              </w:rPr>
              <m:t>x</m:t>
            </m:r>
          </m:sub>
        </m:sSub>
      </m:oMath>
      <w:r w:rsidR="00242721">
        <w:rPr>
          <w:sz w:val="18"/>
          <w:szCs w:val="18"/>
        </w:rPr>
        <w:t xml:space="preserve">) </w:t>
      </w:r>
      <w:r w:rsidR="0082363F" w:rsidRPr="00E54E5F">
        <w:rPr>
          <w:sz w:val="18"/>
          <w:szCs w:val="18"/>
        </w:rPr>
        <w:t>in the exhaust gas to less toxic pollutants by catalyzes the redox reaction</w:t>
      </w:r>
      <w:r w:rsidR="00036C33">
        <w:rPr>
          <w:sz w:val="18"/>
          <w:szCs w:val="18"/>
        </w:rPr>
        <w:t xml:space="preserve"> as shown in Figure 1 </w:t>
      </w:r>
      <w:r w:rsidR="00334D45">
        <w:rPr>
          <w:sz w:val="18"/>
          <w:szCs w:val="18"/>
        </w:rPr>
        <w:t>[</w:t>
      </w:r>
      <w:r w:rsidR="009E0424">
        <w:rPr>
          <w:sz w:val="18"/>
          <w:szCs w:val="18"/>
        </w:rPr>
        <w:t>B</w:t>
      </w:r>
      <w:r w:rsidR="009E0424" w:rsidRPr="005D64F8">
        <w:rPr>
          <w:sz w:val="18"/>
          <w:szCs w:val="18"/>
        </w:rPr>
        <w:t>erkeley</w:t>
      </w:r>
      <w:r w:rsidR="00334D45">
        <w:rPr>
          <w:sz w:val="18"/>
          <w:szCs w:val="18"/>
        </w:rPr>
        <w:t>]</w:t>
      </w:r>
      <w:r w:rsidR="0082363F" w:rsidRPr="00E54E5F">
        <w:rPr>
          <w:sz w:val="18"/>
          <w:szCs w:val="18"/>
        </w:rPr>
        <w:t xml:space="preserve">. </w:t>
      </w:r>
      <w:r w:rsidR="009E1FAA" w:rsidRPr="00E54E5F">
        <w:rPr>
          <w:sz w:val="18"/>
          <w:szCs w:val="18"/>
        </w:rPr>
        <w:t xml:space="preserve">A catalyst is a chemical compound that helps the reaction to occur faster by reducing the activation energy barrier of the reaction </w:t>
      </w:r>
      <w:r w:rsidR="00334D45">
        <w:rPr>
          <w:sz w:val="18"/>
          <w:szCs w:val="18"/>
        </w:rPr>
        <w:t>[</w:t>
      </w:r>
      <w:r w:rsidR="009E0424">
        <w:rPr>
          <w:sz w:val="18"/>
          <w:szCs w:val="18"/>
        </w:rPr>
        <w:t>B</w:t>
      </w:r>
      <w:r w:rsidR="009E0424" w:rsidRPr="005D64F8">
        <w:rPr>
          <w:sz w:val="18"/>
          <w:szCs w:val="18"/>
        </w:rPr>
        <w:t>erkeley</w:t>
      </w:r>
      <w:r w:rsidR="00334D45">
        <w:rPr>
          <w:sz w:val="18"/>
          <w:szCs w:val="18"/>
        </w:rPr>
        <w:t>]</w:t>
      </w:r>
      <w:r w:rsidR="009E1FAA" w:rsidRPr="00E54E5F">
        <w:rPr>
          <w:sz w:val="18"/>
          <w:szCs w:val="18"/>
        </w:rPr>
        <w:t xml:space="preserve">. </w:t>
      </w:r>
      <w:r w:rsidRPr="00E54E5F">
        <w:rPr>
          <w:sz w:val="18"/>
          <w:szCs w:val="18"/>
        </w:rPr>
        <w:t>Conversion efficiency depends on the air to fuel ratio during combustion. The effect of emission controls can be also influenced by AFR due to its stoichiometric value that guarantees the highest TWC</w:t>
      </w:r>
      <w:r w:rsidRPr="00882BD0">
        <w:rPr>
          <w:sz w:val="18"/>
          <w:szCs w:val="18"/>
        </w:rPr>
        <w:t xml:space="preserve"> efficiency. </w:t>
      </w:r>
    </w:p>
    <w:p w:rsidR="005D64F8" w:rsidRDefault="005D64F8" w:rsidP="00076B0A">
      <w:pPr>
        <w:ind w:firstLine="284"/>
        <w:jc w:val="both"/>
        <w:rPr>
          <w:sz w:val="18"/>
          <w:szCs w:val="18"/>
        </w:rPr>
      </w:pPr>
    </w:p>
    <w:p w:rsidR="005D64F8" w:rsidRDefault="00090AE1" w:rsidP="005D64F8">
      <w:pPr>
        <w:jc w:val="center"/>
        <w:rPr>
          <w:sz w:val="18"/>
          <w:szCs w:val="18"/>
        </w:rPr>
      </w:pPr>
      <w:r>
        <w:rPr>
          <w:noProof/>
          <w:snapToGrid/>
          <w:sz w:val="18"/>
          <w:szCs w:val="18"/>
          <w:lang w:val="en-MY" w:eastAsia="en-MY"/>
        </w:rPr>
        <w:drawing>
          <wp:inline distT="0" distB="0" distL="0" distR="0" wp14:anchorId="6C101F63">
            <wp:extent cx="259080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409700"/>
                    </a:xfrm>
                    <a:prstGeom prst="rect">
                      <a:avLst/>
                    </a:prstGeom>
                    <a:noFill/>
                  </pic:spPr>
                </pic:pic>
              </a:graphicData>
            </a:graphic>
          </wp:inline>
        </w:drawing>
      </w:r>
    </w:p>
    <w:p w:rsidR="005D64F8" w:rsidRDefault="005D64F8" w:rsidP="005D64F8">
      <w:pPr>
        <w:jc w:val="center"/>
        <w:rPr>
          <w:sz w:val="18"/>
          <w:szCs w:val="18"/>
        </w:rPr>
      </w:pPr>
      <w:r w:rsidRPr="005D64F8">
        <w:rPr>
          <w:b/>
          <w:sz w:val="18"/>
          <w:szCs w:val="18"/>
        </w:rPr>
        <w:t>Figure 1:</w:t>
      </w:r>
      <w:r>
        <w:rPr>
          <w:sz w:val="18"/>
          <w:szCs w:val="18"/>
        </w:rPr>
        <w:t xml:space="preserve"> </w:t>
      </w:r>
      <w:r w:rsidRPr="005D64F8">
        <w:rPr>
          <w:sz w:val="18"/>
          <w:szCs w:val="18"/>
        </w:rPr>
        <w:t xml:space="preserve">Catalytic Converter </w:t>
      </w:r>
      <w:r w:rsidR="009E0424">
        <w:rPr>
          <w:sz w:val="18"/>
          <w:szCs w:val="18"/>
        </w:rPr>
        <w:t>-</w:t>
      </w:r>
      <w:r w:rsidRPr="005D64F8">
        <w:rPr>
          <w:sz w:val="18"/>
          <w:szCs w:val="18"/>
        </w:rPr>
        <w:t>Deconstructed</w:t>
      </w:r>
      <w:r w:rsidR="009E0424">
        <w:rPr>
          <w:sz w:val="18"/>
          <w:szCs w:val="18"/>
        </w:rPr>
        <w:t>-</w:t>
      </w:r>
      <w:r>
        <w:rPr>
          <w:sz w:val="18"/>
          <w:szCs w:val="18"/>
        </w:rPr>
        <w:t xml:space="preserve"> </w:t>
      </w:r>
      <w:r w:rsidR="00334D45">
        <w:rPr>
          <w:sz w:val="18"/>
          <w:szCs w:val="18"/>
        </w:rPr>
        <w:t>[</w:t>
      </w:r>
      <w:r w:rsidR="009E0424">
        <w:rPr>
          <w:sz w:val="18"/>
          <w:szCs w:val="18"/>
        </w:rPr>
        <w:t>B</w:t>
      </w:r>
      <w:r w:rsidR="009E0424" w:rsidRPr="005D64F8">
        <w:rPr>
          <w:sz w:val="18"/>
          <w:szCs w:val="18"/>
        </w:rPr>
        <w:t>erkeley</w:t>
      </w:r>
      <w:r w:rsidR="00334D45">
        <w:rPr>
          <w:sz w:val="18"/>
          <w:szCs w:val="18"/>
        </w:rPr>
        <w:t>]</w:t>
      </w:r>
      <w:r>
        <w:rPr>
          <w:sz w:val="18"/>
          <w:szCs w:val="18"/>
        </w:rPr>
        <w:t>.</w:t>
      </w:r>
    </w:p>
    <w:p w:rsidR="009E1FAA" w:rsidRDefault="009E1FAA" w:rsidP="005D64F8">
      <w:pPr>
        <w:jc w:val="center"/>
        <w:rPr>
          <w:sz w:val="18"/>
          <w:szCs w:val="18"/>
        </w:rPr>
      </w:pPr>
    </w:p>
    <w:p w:rsidR="009E1FAA" w:rsidRPr="00036C33" w:rsidRDefault="009E1FAA" w:rsidP="009E1FAA">
      <w:pPr>
        <w:ind w:firstLine="284"/>
        <w:jc w:val="both"/>
        <w:rPr>
          <w:sz w:val="18"/>
          <w:szCs w:val="18"/>
        </w:rPr>
      </w:pPr>
      <w:r w:rsidRPr="00036C33">
        <w:rPr>
          <w:sz w:val="18"/>
          <w:szCs w:val="18"/>
        </w:rPr>
        <w:t xml:space="preserve">According to </w:t>
      </w:r>
      <w:proofErr w:type="spellStart"/>
      <w:r w:rsidRPr="00036C33">
        <w:rPr>
          <w:sz w:val="18"/>
          <w:szCs w:val="18"/>
        </w:rPr>
        <w:t>Benninger</w:t>
      </w:r>
      <w:proofErr w:type="spellEnd"/>
      <w:r w:rsidR="00036C33" w:rsidRPr="00036C33">
        <w:rPr>
          <w:sz w:val="18"/>
          <w:szCs w:val="18"/>
        </w:rPr>
        <w:t>, et al, 1</w:t>
      </w:r>
      <w:r w:rsidRPr="00036C33">
        <w:rPr>
          <w:sz w:val="18"/>
          <w:szCs w:val="18"/>
        </w:rPr>
        <w:t>991</w:t>
      </w:r>
      <w:r w:rsidR="00334D45" w:rsidRPr="00036C33">
        <w:rPr>
          <w:sz w:val="18"/>
          <w:szCs w:val="18"/>
        </w:rPr>
        <w:t xml:space="preserve"> </w:t>
      </w:r>
      <w:r w:rsidRPr="00036C33">
        <w:rPr>
          <w:sz w:val="18"/>
          <w:szCs w:val="18"/>
        </w:rPr>
        <w:t>variations in the AFR should be within ± 0.2%. More than a 1% variation below 14.7 may significantly increase emissions of unburned hydrocarbons (</w:t>
      </w:r>
      <m:oMath>
        <m:r>
          <m:rPr>
            <m:sty m:val="p"/>
          </m:rPr>
          <w:rPr>
            <w:rFonts w:ascii="Cambria Math" w:hAnsi="Cambria Math"/>
            <w:sz w:val="18"/>
            <w:szCs w:val="18"/>
          </w:rPr>
          <m:t>HC</m:t>
        </m:r>
      </m:oMath>
      <w:r w:rsidRPr="00036C33">
        <w:rPr>
          <w:sz w:val="18"/>
          <w:szCs w:val="18"/>
        </w:rPr>
        <w:t>) and carbon monoxide (</w:t>
      </w:r>
      <m:oMath>
        <m:r>
          <m:rPr>
            <m:sty m:val="p"/>
          </m:rPr>
          <w:rPr>
            <w:rFonts w:ascii="Cambria Math" w:hAnsi="Cambria Math"/>
            <w:sz w:val="18"/>
            <w:szCs w:val="18"/>
          </w:rPr>
          <m:t>CO</m:t>
        </m:r>
      </m:oMath>
      <w:r w:rsidRPr="00036C33">
        <w:rPr>
          <w:sz w:val="18"/>
          <w:szCs w:val="18"/>
        </w:rPr>
        <w:t>). As shown in Figure 2, the production of hydrogen nitrogen (</w:t>
      </w:r>
      <m:oMath>
        <m:sSub>
          <m:sSubPr>
            <m:ctrlPr>
              <w:rPr>
                <w:rFonts w:ascii="Cambria Math" w:hAnsi="Cambria Math"/>
                <w:sz w:val="18"/>
                <w:szCs w:val="18"/>
              </w:rPr>
            </m:ctrlPr>
          </m:sSubPr>
          <m:e>
            <m:r>
              <m:rPr>
                <m:sty m:val="p"/>
              </m:rPr>
              <w:rPr>
                <w:rFonts w:ascii="Cambria Math" w:hAnsi="Cambria Math"/>
                <w:sz w:val="18"/>
                <w:szCs w:val="18"/>
              </w:rPr>
              <m:t>NO</m:t>
            </m:r>
          </m:e>
          <m:sub>
            <m:r>
              <w:rPr>
                <w:rFonts w:ascii="Cambria Math" w:hAnsi="Cambria Math"/>
                <w:sz w:val="18"/>
                <w:szCs w:val="18"/>
              </w:rPr>
              <m:t>x</m:t>
            </m:r>
          </m:sub>
        </m:sSub>
      </m:oMath>
      <w:r w:rsidRPr="00036C33">
        <w:rPr>
          <w:sz w:val="18"/>
          <w:szCs w:val="18"/>
        </w:rPr>
        <w:t xml:space="preserve">), up to 50% can be the result of deviations greater than 1% </w:t>
      </w:r>
      <w:r w:rsidR="00334D45" w:rsidRPr="00036C33">
        <w:rPr>
          <w:sz w:val="18"/>
          <w:szCs w:val="18"/>
        </w:rPr>
        <w:t>[</w:t>
      </w:r>
      <w:proofErr w:type="spellStart"/>
      <w:r w:rsidR="009E0424" w:rsidRPr="009E0424">
        <w:rPr>
          <w:sz w:val="18"/>
          <w:szCs w:val="18"/>
        </w:rPr>
        <w:t>Kilagiz</w:t>
      </w:r>
      <w:proofErr w:type="spellEnd"/>
      <w:r w:rsidR="009E0424">
        <w:rPr>
          <w:sz w:val="18"/>
          <w:szCs w:val="18"/>
        </w:rPr>
        <w:t>, et.al, 2005</w:t>
      </w:r>
      <w:r w:rsidR="00334D45" w:rsidRPr="00036C33">
        <w:rPr>
          <w:sz w:val="18"/>
          <w:szCs w:val="18"/>
        </w:rPr>
        <w:t>]</w:t>
      </w:r>
      <w:r w:rsidRPr="00036C33">
        <w:rPr>
          <w:sz w:val="18"/>
          <w:szCs w:val="18"/>
        </w:rPr>
        <w:t xml:space="preserve">. </w:t>
      </w:r>
    </w:p>
    <w:p w:rsidR="005E2DF6" w:rsidRDefault="002D0C12" w:rsidP="009E1FAA">
      <w:pPr>
        <w:ind w:firstLine="284"/>
        <w:jc w:val="both"/>
        <w:rPr>
          <w:sz w:val="18"/>
          <w:szCs w:val="18"/>
        </w:rPr>
      </w:pPr>
      <w:r w:rsidRPr="00036C33">
        <w:rPr>
          <w:sz w:val="18"/>
          <w:szCs w:val="18"/>
        </w:rPr>
        <w:t xml:space="preserve">To control the AFR in most of SI engines, proportional and integral (PI) controls together with a look-up table were used. This was not a robust system due to the effect of uncertainty and time variations. A neural network (NN) and a Proportional-integral (PI) control for the AFR was established by </w:t>
      </w:r>
      <w:proofErr w:type="spellStart"/>
      <w:r w:rsidRPr="00036C33">
        <w:rPr>
          <w:sz w:val="18"/>
          <w:szCs w:val="18"/>
        </w:rPr>
        <w:t>Zhai</w:t>
      </w:r>
      <w:proofErr w:type="spellEnd"/>
      <w:r w:rsidRPr="00036C33">
        <w:rPr>
          <w:sz w:val="18"/>
          <w:szCs w:val="18"/>
        </w:rPr>
        <w:t xml:space="preserve"> et a</w:t>
      </w:r>
      <w:r w:rsidR="00036C33" w:rsidRPr="00036C33">
        <w:rPr>
          <w:sz w:val="18"/>
          <w:szCs w:val="18"/>
        </w:rPr>
        <w:t xml:space="preserve">l, </w:t>
      </w:r>
      <w:r w:rsidRPr="00036C33">
        <w:rPr>
          <w:sz w:val="18"/>
          <w:szCs w:val="18"/>
        </w:rPr>
        <w:t>2010.</w:t>
      </w:r>
      <w:r w:rsidR="009E0424">
        <w:rPr>
          <w:sz w:val="18"/>
          <w:szCs w:val="18"/>
        </w:rPr>
        <w:t xml:space="preserve"> </w:t>
      </w:r>
      <w:r w:rsidRPr="00036C33">
        <w:rPr>
          <w:sz w:val="18"/>
          <w:szCs w:val="18"/>
        </w:rPr>
        <w:t xml:space="preserve">There was a control performance but still the deviation between the AFR and stoichiometric AFR is too great .The maximum and minimum AFR with PI and NN methods based on the </w:t>
      </w:r>
      <w:proofErr w:type="spellStart"/>
      <w:r w:rsidRPr="00036C33">
        <w:rPr>
          <w:sz w:val="18"/>
          <w:szCs w:val="18"/>
        </w:rPr>
        <w:t>Zhai</w:t>
      </w:r>
      <w:proofErr w:type="spellEnd"/>
      <w:r w:rsidRPr="00036C33">
        <w:rPr>
          <w:sz w:val="18"/>
          <w:szCs w:val="18"/>
        </w:rPr>
        <w:t xml:space="preserve"> et a</w:t>
      </w:r>
      <w:r w:rsidR="00036C33" w:rsidRPr="00036C33">
        <w:rPr>
          <w:sz w:val="18"/>
          <w:szCs w:val="18"/>
        </w:rPr>
        <w:t>l</w:t>
      </w:r>
      <w:r w:rsidRPr="00036C33">
        <w:rPr>
          <w:sz w:val="18"/>
          <w:szCs w:val="18"/>
        </w:rPr>
        <w:t>,. 2010</w:t>
      </w:r>
      <w:r w:rsidR="00334D45" w:rsidRPr="00036C33">
        <w:rPr>
          <w:sz w:val="18"/>
          <w:szCs w:val="18"/>
        </w:rPr>
        <w:t xml:space="preserve"> </w:t>
      </w:r>
      <w:r w:rsidRPr="00036C33">
        <w:rPr>
          <w:sz w:val="18"/>
          <w:szCs w:val="18"/>
        </w:rPr>
        <w:t>was (22.5, 12.8) and (17.7, 13.25), respectively.</w:t>
      </w:r>
      <w:r w:rsidR="007A4222" w:rsidRPr="00036C33">
        <w:rPr>
          <w:sz w:val="18"/>
          <w:szCs w:val="18"/>
        </w:rPr>
        <w:t xml:space="preserve"> Wang</w:t>
      </w:r>
      <w:r w:rsidR="00036C33" w:rsidRPr="00036C33">
        <w:rPr>
          <w:sz w:val="18"/>
          <w:szCs w:val="18"/>
        </w:rPr>
        <w:t xml:space="preserve">, </w:t>
      </w:r>
      <w:r w:rsidR="007A4222" w:rsidRPr="00036C33">
        <w:rPr>
          <w:sz w:val="18"/>
          <w:szCs w:val="18"/>
        </w:rPr>
        <w:t>2006</w:t>
      </w:r>
      <w:r w:rsidR="00334D45" w:rsidRPr="00036C33">
        <w:rPr>
          <w:sz w:val="18"/>
          <w:szCs w:val="18"/>
        </w:rPr>
        <w:t xml:space="preserve"> </w:t>
      </w:r>
      <w:r w:rsidR="007A4222" w:rsidRPr="00036C33">
        <w:rPr>
          <w:sz w:val="18"/>
          <w:szCs w:val="18"/>
        </w:rPr>
        <w:t>studied the air–fuel ratio control using the MPC controller (16.2, 14.05)</w:t>
      </w:r>
      <w:r w:rsidR="007A4222">
        <w:rPr>
          <w:sz w:val="18"/>
          <w:szCs w:val="18"/>
        </w:rPr>
        <w:t xml:space="preserve">  </w:t>
      </w:r>
      <w:r w:rsidR="005E2DF6" w:rsidRPr="005E2DF6">
        <w:rPr>
          <w:sz w:val="18"/>
          <w:szCs w:val="18"/>
        </w:rPr>
        <w:tab/>
      </w:r>
    </w:p>
    <w:p w:rsidR="005D64F8" w:rsidRDefault="005D64F8" w:rsidP="009E1FAA">
      <w:pPr>
        <w:rPr>
          <w:sz w:val="18"/>
          <w:szCs w:val="18"/>
        </w:rPr>
      </w:pPr>
    </w:p>
    <w:p w:rsidR="009E1FAA" w:rsidRDefault="00090AE1" w:rsidP="009E1FAA">
      <w:pPr>
        <w:rPr>
          <w:sz w:val="18"/>
          <w:szCs w:val="18"/>
        </w:rPr>
      </w:pPr>
      <w:r>
        <w:rPr>
          <w:noProof/>
          <w:snapToGrid/>
          <w:sz w:val="18"/>
          <w:szCs w:val="18"/>
          <w:lang w:val="en-MY" w:eastAsia="en-MY"/>
        </w:rPr>
        <w:lastRenderedPageBreak/>
        <w:drawing>
          <wp:inline distT="0" distB="0" distL="0" distR="0" wp14:anchorId="21A2E626">
            <wp:extent cx="3032760" cy="19735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60" cy="1973580"/>
                    </a:xfrm>
                    <a:prstGeom prst="rect">
                      <a:avLst/>
                    </a:prstGeom>
                    <a:noFill/>
                  </pic:spPr>
                </pic:pic>
              </a:graphicData>
            </a:graphic>
          </wp:inline>
        </w:drawing>
      </w:r>
    </w:p>
    <w:p w:rsidR="009E1FAA" w:rsidRDefault="009E1FAA" w:rsidP="009E1FAA">
      <w:pPr>
        <w:jc w:val="both"/>
        <w:rPr>
          <w:sz w:val="18"/>
          <w:szCs w:val="18"/>
        </w:rPr>
      </w:pPr>
      <w:r w:rsidRPr="0077122F">
        <w:rPr>
          <w:b/>
          <w:sz w:val="18"/>
          <w:szCs w:val="18"/>
        </w:rPr>
        <w:t>Figure 2:</w:t>
      </w:r>
      <w:r>
        <w:rPr>
          <w:sz w:val="18"/>
          <w:szCs w:val="18"/>
        </w:rPr>
        <w:t xml:space="preserve"> </w:t>
      </w:r>
      <w:r w:rsidRPr="009E1FAA">
        <w:rPr>
          <w:sz w:val="18"/>
          <w:szCs w:val="18"/>
        </w:rPr>
        <w:t xml:space="preserve">The most suitable values </w:t>
      </w:r>
      <w:proofErr w:type="gramStart"/>
      <w:r w:rsidRPr="009E1FAA">
        <w:rPr>
          <w:sz w:val="18"/>
          <w:szCs w:val="18"/>
        </w:rPr>
        <w:t xml:space="preserve">of </w:t>
      </w:r>
      <w:proofErr w:type="gramEnd"/>
      <m:oMath>
        <m:r>
          <m:rPr>
            <m:sty m:val="p"/>
          </m:rPr>
          <w:rPr>
            <w:rFonts w:ascii="Cambria Math" w:hAnsi="Cambria Math"/>
            <w:sz w:val="18"/>
            <w:szCs w:val="18"/>
          </w:rPr>
          <m:t>CO</m:t>
        </m:r>
      </m:oMath>
      <w:r w:rsidRPr="009E1FAA">
        <w:rPr>
          <w:sz w:val="18"/>
          <w:szCs w:val="18"/>
        </w:rPr>
        <w:t xml:space="preserve">, </w:t>
      </w:r>
      <m:oMath>
        <m:r>
          <m:rPr>
            <m:sty m:val="p"/>
          </m:rPr>
          <w:rPr>
            <w:rFonts w:ascii="Cambria Math" w:hAnsi="Cambria Math"/>
            <w:sz w:val="18"/>
            <w:szCs w:val="18"/>
          </w:rPr>
          <m:t>HC</m:t>
        </m:r>
      </m:oMath>
      <w:r w:rsidRPr="0077122F">
        <w:rPr>
          <w:sz w:val="18"/>
          <w:szCs w:val="18"/>
        </w:rPr>
        <w:t xml:space="preserve">, </w:t>
      </w:r>
      <m:oMath>
        <m:sSub>
          <m:sSubPr>
            <m:ctrlPr>
              <w:rPr>
                <w:rFonts w:ascii="Cambria Math" w:hAnsi="Cambria Math"/>
                <w:sz w:val="18"/>
                <w:szCs w:val="18"/>
              </w:rPr>
            </m:ctrlPr>
          </m:sSubPr>
          <m:e>
            <m:r>
              <m:rPr>
                <m:sty m:val="p"/>
              </m:rPr>
              <w:rPr>
                <w:rFonts w:ascii="Cambria Math" w:hAnsi="Cambria Math"/>
                <w:sz w:val="18"/>
                <w:szCs w:val="18"/>
              </w:rPr>
              <m:t>NO</m:t>
            </m:r>
          </m:e>
          <m:sub>
            <m:r>
              <m:rPr>
                <m:sty m:val="p"/>
              </m:rPr>
              <w:rPr>
                <w:rFonts w:ascii="Cambria Math" w:hAnsi="Cambria Math"/>
                <w:sz w:val="18"/>
                <w:szCs w:val="18"/>
              </w:rPr>
              <m:t>x</m:t>
            </m:r>
          </m:sub>
        </m:sSub>
      </m:oMath>
      <w:r w:rsidRPr="009E1FAA">
        <w:rPr>
          <w:sz w:val="18"/>
          <w:szCs w:val="18"/>
        </w:rPr>
        <w:t xml:space="preserve">, </w:t>
      </w:r>
      <m:oMath>
        <m:sSub>
          <m:sSubPr>
            <m:ctrlPr>
              <w:rPr>
                <w:rFonts w:ascii="Cambria Math" w:hAnsi="Cambria Math"/>
                <w:i/>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oMath>
      <w:r w:rsidRPr="009E1FAA">
        <w:rPr>
          <w:sz w:val="18"/>
          <w:szCs w:val="18"/>
        </w:rPr>
        <w:t xml:space="preserve"> and  air to fuel ratio  for  an Internal Combustion engine </w:t>
      </w:r>
      <w:r w:rsidR="00334D45">
        <w:rPr>
          <w:sz w:val="18"/>
          <w:szCs w:val="18"/>
        </w:rPr>
        <w:t>[</w:t>
      </w:r>
      <w:proofErr w:type="spellStart"/>
      <w:r w:rsidR="009E0424" w:rsidRPr="009E0424">
        <w:rPr>
          <w:sz w:val="18"/>
          <w:szCs w:val="18"/>
        </w:rPr>
        <w:t>Kilagiz</w:t>
      </w:r>
      <w:proofErr w:type="spellEnd"/>
      <w:r w:rsidR="009E0424">
        <w:rPr>
          <w:sz w:val="18"/>
          <w:szCs w:val="18"/>
        </w:rPr>
        <w:t>, et.al, 2005</w:t>
      </w:r>
      <w:r w:rsidR="00334D45">
        <w:rPr>
          <w:sz w:val="18"/>
          <w:szCs w:val="18"/>
        </w:rPr>
        <w:t>]</w:t>
      </w:r>
      <w:r w:rsidRPr="009E1FAA">
        <w:rPr>
          <w:sz w:val="18"/>
          <w:szCs w:val="18"/>
        </w:rPr>
        <w:t>.</w:t>
      </w:r>
    </w:p>
    <w:p w:rsidR="00D16F3E" w:rsidRPr="00D16F3E" w:rsidRDefault="00D16F3E" w:rsidP="00D16F3E">
      <w:pPr>
        <w:ind w:firstLine="284"/>
        <w:jc w:val="both"/>
        <w:rPr>
          <w:sz w:val="18"/>
          <w:szCs w:val="18"/>
        </w:rPr>
      </w:pPr>
    </w:p>
    <w:p w:rsidR="00F81B6D" w:rsidRDefault="00D16F3E" w:rsidP="00D16F3E">
      <w:pPr>
        <w:ind w:firstLine="284"/>
        <w:jc w:val="both"/>
        <w:rPr>
          <w:sz w:val="18"/>
          <w:szCs w:val="18"/>
        </w:rPr>
      </w:pPr>
      <w:r w:rsidRPr="00D16F3E">
        <w:rPr>
          <w:sz w:val="18"/>
          <w:szCs w:val="18"/>
        </w:rPr>
        <w:t xml:space="preserve"> In this study, the AFR in SI engines was controlled using new control methods to maximize fuel economy while minimizing exhaust emissions. In this way, a hybrid fuzzy logic control (HFLC) was created by combining two control models, PID control and fuzzy control</w:t>
      </w:r>
      <w:r w:rsidR="00BA7AF2">
        <w:rPr>
          <w:sz w:val="18"/>
          <w:szCs w:val="18"/>
        </w:rPr>
        <w:t xml:space="preserve"> This research was continuation from previous research [</w:t>
      </w:r>
      <w:proofErr w:type="spellStart"/>
      <w:r w:rsidR="002148AC" w:rsidRPr="002148AC">
        <w:rPr>
          <w:sz w:val="18"/>
          <w:szCs w:val="18"/>
        </w:rPr>
        <w:t>Nekooei</w:t>
      </w:r>
      <w:proofErr w:type="spellEnd"/>
      <w:r w:rsidR="002148AC" w:rsidRPr="002148AC">
        <w:rPr>
          <w:sz w:val="18"/>
          <w:szCs w:val="18"/>
        </w:rPr>
        <w:t>, et.al, 2014</w:t>
      </w:r>
      <w:r w:rsidR="002148AC">
        <w:rPr>
          <w:sz w:val="18"/>
          <w:szCs w:val="18"/>
        </w:rPr>
        <w:t xml:space="preserve"> &amp; </w:t>
      </w:r>
      <w:r w:rsidR="002148AC" w:rsidRPr="002148AC">
        <w:rPr>
          <w:sz w:val="18"/>
          <w:szCs w:val="18"/>
        </w:rPr>
        <w:t>2015</w:t>
      </w:r>
      <w:r w:rsidR="00BA7AF2">
        <w:rPr>
          <w:sz w:val="18"/>
          <w:szCs w:val="18"/>
        </w:rPr>
        <w:t xml:space="preserve">, </w:t>
      </w:r>
      <w:proofErr w:type="spellStart"/>
      <w:r w:rsidR="009E0424" w:rsidRPr="009E0424">
        <w:rPr>
          <w:sz w:val="18"/>
          <w:szCs w:val="18"/>
        </w:rPr>
        <w:t>Priyanto</w:t>
      </w:r>
      <w:proofErr w:type="spellEnd"/>
      <w:r w:rsidR="00031028">
        <w:rPr>
          <w:sz w:val="18"/>
          <w:szCs w:val="18"/>
        </w:rPr>
        <w:t>, et.al, 2014</w:t>
      </w:r>
      <w:r w:rsidR="00BA7AF2">
        <w:rPr>
          <w:sz w:val="18"/>
          <w:szCs w:val="18"/>
        </w:rPr>
        <w:t>]</w:t>
      </w:r>
      <w:r w:rsidR="00DD0056">
        <w:rPr>
          <w:sz w:val="18"/>
          <w:szCs w:val="18"/>
        </w:rPr>
        <w:t>.</w:t>
      </w:r>
    </w:p>
    <w:p w:rsidR="00064D9C" w:rsidRDefault="00064D9C" w:rsidP="00795ACE">
      <w:pPr>
        <w:pStyle w:val="MainText"/>
        <w:spacing w:before="0" w:after="0" w:line="240" w:lineRule="auto"/>
        <w:ind w:firstLine="0"/>
        <w:rPr>
          <w:sz w:val="18"/>
          <w:szCs w:val="18"/>
        </w:rPr>
      </w:pPr>
    </w:p>
    <w:p w:rsidR="00064D9C" w:rsidRPr="00795ACE" w:rsidRDefault="00064D9C" w:rsidP="00795ACE">
      <w:pPr>
        <w:pStyle w:val="MainText"/>
        <w:spacing w:before="0" w:after="0" w:line="240" w:lineRule="auto"/>
        <w:ind w:firstLine="0"/>
        <w:rPr>
          <w:sz w:val="18"/>
          <w:szCs w:val="18"/>
        </w:rPr>
      </w:pPr>
    </w:p>
    <w:p w:rsidR="00795ACE" w:rsidRDefault="00795ACE" w:rsidP="008A3C6E">
      <w:pPr>
        <w:spacing w:line="360" w:lineRule="auto"/>
        <w:jc w:val="both"/>
        <w:rPr>
          <w:b/>
        </w:rPr>
      </w:pPr>
      <w:r>
        <w:rPr>
          <w:b/>
        </w:rPr>
        <w:t>2.0 SOFTWARES SIMULATION</w:t>
      </w:r>
    </w:p>
    <w:p w:rsidR="00ED0818" w:rsidRPr="00F7540D" w:rsidRDefault="00ED0818" w:rsidP="00ED0818">
      <w:pPr>
        <w:pStyle w:val="TAMainText"/>
        <w:ind w:firstLine="0"/>
        <w:rPr>
          <w:rFonts w:ascii="Times New Roman" w:hAnsi="Times New Roman"/>
          <w:b/>
          <w:szCs w:val="18"/>
        </w:rPr>
      </w:pPr>
      <w:r>
        <w:rPr>
          <w:rFonts w:ascii="Times New Roman" w:hAnsi="Times New Roman"/>
          <w:b/>
          <w:szCs w:val="18"/>
        </w:rPr>
        <w:t>2</w:t>
      </w:r>
      <w:r w:rsidRPr="00F7540D">
        <w:rPr>
          <w:rFonts w:ascii="Times New Roman" w:hAnsi="Times New Roman"/>
          <w:b/>
          <w:szCs w:val="18"/>
        </w:rPr>
        <w:t xml:space="preserve">.1 </w:t>
      </w:r>
      <w:r w:rsidR="005E2DF6">
        <w:rPr>
          <w:rFonts w:ascii="Times New Roman" w:hAnsi="Times New Roman"/>
          <w:b/>
          <w:szCs w:val="18"/>
        </w:rPr>
        <w:t xml:space="preserve">Commercial </w:t>
      </w:r>
      <w:r w:rsidR="00C7540C">
        <w:rPr>
          <w:rFonts w:ascii="Times New Roman" w:hAnsi="Times New Roman"/>
          <w:b/>
          <w:szCs w:val="18"/>
        </w:rPr>
        <w:t xml:space="preserve">Software </w:t>
      </w:r>
      <w:r w:rsidR="00C37A2C" w:rsidRPr="00ED0818">
        <w:rPr>
          <w:rFonts w:ascii="Times New Roman" w:hAnsi="Times New Roman"/>
          <w:b/>
          <w:szCs w:val="18"/>
        </w:rPr>
        <w:t>Simulation</w:t>
      </w:r>
    </w:p>
    <w:p w:rsidR="004C5E9C" w:rsidRPr="00E54E5F" w:rsidRDefault="004C5E9C" w:rsidP="00795ACE">
      <w:pPr>
        <w:pStyle w:val="MainText"/>
        <w:spacing w:before="0" w:after="0" w:line="240" w:lineRule="auto"/>
        <w:ind w:firstLine="0"/>
        <w:rPr>
          <w:sz w:val="18"/>
          <w:szCs w:val="18"/>
        </w:rPr>
      </w:pPr>
      <w:r w:rsidRPr="00E54E5F">
        <w:rPr>
          <w:sz w:val="18"/>
          <w:szCs w:val="18"/>
        </w:rPr>
        <w:t>Currently, engineering simulation software can be found abundantly in market. To simulate the engine model, appropriate software should be selected. In the automotive engineering field, simulation software is provided mainly in two different groups: commercial software and custom in-house software, which are explained in detail in the following subsections</w:t>
      </w:r>
    </w:p>
    <w:p w:rsidR="00795ACE" w:rsidRDefault="00795ACE" w:rsidP="004C5E9C">
      <w:pPr>
        <w:pStyle w:val="MainText"/>
        <w:spacing w:before="0" w:after="0" w:line="240" w:lineRule="auto"/>
        <w:ind w:firstLine="284"/>
        <w:rPr>
          <w:sz w:val="18"/>
          <w:szCs w:val="18"/>
        </w:rPr>
      </w:pPr>
      <w:r w:rsidRPr="00E54E5F">
        <w:rPr>
          <w:sz w:val="18"/>
          <w:szCs w:val="18"/>
        </w:rPr>
        <w:t>Nowadays, four commercial packages of engine simulation are principally applied to automotive industry, namely Lotus Engine Simulation (</w:t>
      </w:r>
      <w:proofErr w:type="spellStart"/>
      <w:r w:rsidRPr="002D378B">
        <w:rPr>
          <w:sz w:val="18"/>
          <w:szCs w:val="18"/>
        </w:rPr>
        <w:t>LESoft</w:t>
      </w:r>
      <w:proofErr w:type="spellEnd"/>
      <w:r w:rsidRPr="00E54E5F">
        <w:rPr>
          <w:sz w:val="18"/>
          <w:szCs w:val="18"/>
        </w:rPr>
        <w:t xml:space="preserve">), Ricardo Wave (RW), GT Power, </w:t>
      </w:r>
      <w:proofErr w:type="spellStart"/>
      <w:r w:rsidR="005E2DF6" w:rsidRPr="00E54E5F">
        <w:rPr>
          <w:sz w:val="18"/>
          <w:szCs w:val="18"/>
        </w:rPr>
        <w:t>mathematica</w:t>
      </w:r>
      <w:proofErr w:type="spellEnd"/>
      <w:r w:rsidR="005E2DF6" w:rsidRPr="00E54E5F">
        <w:rPr>
          <w:sz w:val="18"/>
          <w:szCs w:val="18"/>
        </w:rPr>
        <w:t xml:space="preserve"> </w:t>
      </w:r>
      <w:r w:rsidRPr="00E54E5F">
        <w:rPr>
          <w:sz w:val="18"/>
          <w:szCs w:val="18"/>
        </w:rPr>
        <w:t>and AVL CRUISE</w:t>
      </w:r>
      <w:r w:rsidR="00066C00" w:rsidRPr="00E54E5F">
        <w:rPr>
          <w:sz w:val="18"/>
          <w:szCs w:val="18"/>
        </w:rPr>
        <w:t xml:space="preserve"> as shown in Figure </w:t>
      </w:r>
      <w:r w:rsidR="00C2089F">
        <w:rPr>
          <w:sz w:val="18"/>
          <w:szCs w:val="18"/>
        </w:rPr>
        <w:t>3</w:t>
      </w:r>
      <w:r w:rsidRPr="00E54E5F">
        <w:rPr>
          <w:sz w:val="18"/>
          <w:szCs w:val="18"/>
        </w:rPr>
        <w:t xml:space="preserve">; functionality of all is the same </w:t>
      </w:r>
      <w:r w:rsidR="00FB7836">
        <w:rPr>
          <w:sz w:val="18"/>
          <w:szCs w:val="18"/>
        </w:rPr>
        <w:t>[</w:t>
      </w:r>
      <w:r w:rsidR="00031028">
        <w:rPr>
          <w:sz w:val="18"/>
          <w:szCs w:val="18"/>
        </w:rPr>
        <w:t>Chan, et.al 2013</w:t>
      </w:r>
      <w:r w:rsidR="00334D45">
        <w:rPr>
          <w:sz w:val="18"/>
          <w:szCs w:val="18"/>
        </w:rPr>
        <w:t>]</w:t>
      </w:r>
      <w:r w:rsidRPr="00E54E5F">
        <w:rPr>
          <w:sz w:val="18"/>
          <w:szCs w:val="18"/>
        </w:rPr>
        <w:t>. Note that detailed input parameters should be provided for them to simulate the engine operation in an integrated manner rather</w:t>
      </w:r>
      <w:r w:rsidRPr="00795ACE">
        <w:rPr>
          <w:sz w:val="18"/>
          <w:szCs w:val="18"/>
        </w:rPr>
        <w:t xml:space="preserve"> than using a variety of subsystems. </w:t>
      </w:r>
    </w:p>
    <w:p w:rsidR="00AE0F43" w:rsidRDefault="00AE0F43" w:rsidP="004C5E9C">
      <w:pPr>
        <w:pStyle w:val="MainText"/>
        <w:spacing w:before="0" w:after="0" w:line="240" w:lineRule="auto"/>
        <w:ind w:firstLine="284"/>
        <w:rPr>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543"/>
        <w:gridCol w:w="1779"/>
      </w:tblGrid>
      <w:tr w:rsidR="00066C00" w:rsidTr="00C2089F">
        <w:trPr>
          <w:jc w:val="center"/>
        </w:trPr>
        <w:tc>
          <w:tcPr>
            <w:tcW w:w="3211" w:type="dxa"/>
            <w:gridSpan w:val="2"/>
            <w:vAlign w:val="center"/>
          </w:tcPr>
          <w:p w:rsidR="00066C00" w:rsidRDefault="00090AE1" w:rsidP="00066C00">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0C59F6F5">
                  <wp:extent cx="1821180" cy="350520"/>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180" cy="350520"/>
                          </a:xfrm>
                          <a:prstGeom prst="rect">
                            <a:avLst/>
                          </a:prstGeom>
                          <a:noFill/>
                        </pic:spPr>
                      </pic:pic>
                    </a:graphicData>
                  </a:graphic>
                </wp:inline>
              </w:drawing>
            </w:r>
          </w:p>
        </w:tc>
        <w:tc>
          <w:tcPr>
            <w:tcW w:w="1779" w:type="dxa"/>
            <w:vAlign w:val="center"/>
          </w:tcPr>
          <w:p w:rsidR="00066C00" w:rsidRDefault="00090AE1" w:rsidP="00FE3A62">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232934C6">
                  <wp:extent cx="472440" cy="472440"/>
                  <wp:effectExtent l="0" t="0" r="381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r>
      <w:tr w:rsidR="00066C00" w:rsidTr="00C2089F">
        <w:trPr>
          <w:jc w:val="center"/>
        </w:trPr>
        <w:tc>
          <w:tcPr>
            <w:tcW w:w="1668" w:type="dxa"/>
            <w:vAlign w:val="center"/>
          </w:tcPr>
          <w:p w:rsidR="00066C00" w:rsidRDefault="00090AE1" w:rsidP="00E84767">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1E92A3BD">
                  <wp:extent cx="563880" cy="563880"/>
                  <wp:effectExtent l="0" t="0" r="762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pic:spPr>
                      </pic:pic>
                    </a:graphicData>
                  </a:graphic>
                </wp:inline>
              </w:drawing>
            </w:r>
          </w:p>
        </w:tc>
        <w:tc>
          <w:tcPr>
            <w:tcW w:w="3322" w:type="dxa"/>
            <w:gridSpan w:val="2"/>
            <w:vAlign w:val="center"/>
          </w:tcPr>
          <w:p w:rsidR="00066C00" w:rsidRDefault="00090AE1" w:rsidP="00E84767">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57B70C0A">
                  <wp:extent cx="1074420" cy="3581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0" cy="358140"/>
                          </a:xfrm>
                          <a:prstGeom prst="rect">
                            <a:avLst/>
                          </a:prstGeom>
                          <a:noFill/>
                        </pic:spPr>
                      </pic:pic>
                    </a:graphicData>
                  </a:graphic>
                </wp:inline>
              </w:drawing>
            </w:r>
          </w:p>
          <w:p w:rsidR="00C2089F" w:rsidRDefault="00090AE1" w:rsidP="00E84767">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68B52BE7">
                  <wp:extent cx="9144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pic:spPr>
                      </pic:pic>
                    </a:graphicData>
                  </a:graphic>
                </wp:inline>
              </w:drawing>
            </w:r>
          </w:p>
        </w:tc>
      </w:tr>
    </w:tbl>
    <w:p w:rsidR="00066C00" w:rsidRDefault="00066C00" w:rsidP="00066C00">
      <w:pPr>
        <w:pStyle w:val="MainText"/>
        <w:spacing w:before="0" w:after="0" w:line="240" w:lineRule="auto"/>
        <w:ind w:firstLine="0"/>
        <w:jc w:val="center"/>
        <w:rPr>
          <w:sz w:val="18"/>
          <w:szCs w:val="18"/>
        </w:rPr>
      </w:pPr>
      <w:r w:rsidRPr="00066C00">
        <w:rPr>
          <w:b/>
          <w:sz w:val="18"/>
          <w:szCs w:val="18"/>
        </w:rPr>
        <w:t xml:space="preserve">Figure </w:t>
      </w:r>
      <w:r w:rsidR="00C2089F">
        <w:rPr>
          <w:b/>
          <w:sz w:val="18"/>
          <w:szCs w:val="18"/>
        </w:rPr>
        <w:t>3</w:t>
      </w:r>
      <w:r w:rsidRPr="00066C00">
        <w:rPr>
          <w:b/>
          <w:sz w:val="18"/>
          <w:szCs w:val="18"/>
        </w:rPr>
        <w:t>:</w:t>
      </w:r>
      <w:r>
        <w:rPr>
          <w:sz w:val="18"/>
          <w:szCs w:val="18"/>
        </w:rPr>
        <w:t xml:space="preserve"> C</w:t>
      </w:r>
      <w:r w:rsidRPr="00066C00">
        <w:rPr>
          <w:sz w:val="18"/>
          <w:szCs w:val="18"/>
        </w:rPr>
        <w:t>ommercial packages of engine simulation</w:t>
      </w:r>
    </w:p>
    <w:p w:rsidR="00066C00" w:rsidRDefault="00066C00" w:rsidP="00066C00">
      <w:pPr>
        <w:pStyle w:val="MainText"/>
        <w:spacing w:before="0" w:after="0" w:line="240" w:lineRule="auto"/>
        <w:ind w:firstLine="0"/>
        <w:rPr>
          <w:sz w:val="18"/>
          <w:szCs w:val="18"/>
        </w:rPr>
      </w:pPr>
    </w:p>
    <w:p w:rsidR="00AE0F43" w:rsidRDefault="00AE0F43" w:rsidP="00AE0F43">
      <w:pPr>
        <w:pStyle w:val="MainText"/>
        <w:spacing w:before="0" w:after="0" w:line="240" w:lineRule="auto"/>
        <w:ind w:firstLine="284"/>
        <w:rPr>
          <w:sz w:val="18"/>
          <w:szCs w:val="18"/>
        </w:rPr>
      </w:pPr>
      <w:r w:rsidRPr="00795ACE">
        <w:rPr>
          <w:sz w:val="18"/>
          <w:szCs w:val="18"/>
        </w:rPr>
        <w:t xml:space="preserve">The commercial engine simulation software has a number of advantages; the most important ones include </w:t>
      </w:r>
      <w:r>
        <w:rPr>
          <w:sz w:val="18"/>
          <w:szCs w:val="18"/>
        </w:rPr>
        <w:t>as follows:</w:t>
      </w:r>
    </w:p>
    <w:p w:rsidR="00AE0F43" w:rsidRDefault="00AE0F43" w:rsidP="00AE0F43">
      <w:pPr>
        <w:pStyle w:val="MainText"/>
        <w:numPr>
          <w:ilvl w:val="0"/>
          <w:numId w:val="13"/>
        </w:numPr>
        <w:spacing w:before="0" w:after="0" w:line="240" w:lineRule="auto"/>
        <w:ind w:left="284" w:hanging="284"/>
        <w:rPr>
          <w:sz w:val="18"/>
          <w:szCs w:val="18"/>
        </w:rPr>
      </w:pPr>
      <w:r>
        <w:rPr>
          <w:sz w:val="18"/>
          <w:szCs w:val="18"/>
        </w:rPr>
        <w:lastRenderedPageBreak/>
        <w:t>The commercial software is use friendly, hand on and click button software. T</w:t>
      </w:r>
      <w:r w:rsidRPr="00795ACE">
        <w:rPr>
          <w:sz w:val="18"/>
          <w:szCs w:val="18"/>
        </w:rPr>
        <w:t>hey can handle a wide range of technical applications in regard to vehicle and engine</w:t>
      </w:r>
      <w:r>
        <w:rPr>
          <w:sz w:val="18"/>
          <w:szCs w:val="18"/>
        </w:rPr>
        <w:t xml:space="preserve"> due to contain many modules and libraries</w:t>
      </w:r>
      <w:r w:rsidRPr="00795ACE">
        <w:rPr>
          <w:sz w:val="18"/>
          <w:szCs w:val="18"/>
        </w:rPr>
        <w:t xml:space="preserve">. </w:t>
      </w:r>
    </w:p>
    <w:p w:rsidR="00AE0F43" w:rsidRDefault="00AE0F43" w:rsidP="00AE0F43">
      <w:pPr>
        <w:pStyle w:val="MainText"/>
        <w:numPr>
          <w:ilvl w:val="0"/>
          <w:numId w:val="13"/>
        </w:numPr>
        <w:spacing w:before="0" w:after="0" w:line="240" w:lineRule="auto"/>
        <w:ind w:left="284" w:hanging="284"/>
        <w:rPr>
          <w:sz w:val="18"/>
          <w:szCs w:val="18"/>
        </w:rPr>
      </w:pPr>
      <w:r w:rsidRPr="00795ACE">
        <w:rPr>
          <w:sz w:val="18"/>
          <w:szCs w:val="18"/>
        </w:rPr>
        <w:t>Innovative graphical user interface and methods of model construction help a user perform the simulation by means of drag-and-drop element library</w:t>
      </w:r>
      <w:r>
        <w:rPr>
          <w:sz w:val="18"/>
          <w:szCs w:val="18"/>
        </w:rPr>
        <w:t>, e</w:t>
      </w:r>
      <w:r w:rsidRPr="00AE0F43">
        <w:rPr>
          <w:sz w:val="18"/>
          <w:szCs w:val="18"/>
        </w:rPr>
        <w:t>asy-to-use, modular, extendable</w:t>
      </w:r>
      <w:r w:rsidRPr="00795ACE">
        <w:rPr>
          <w:sz w:val="18"/>
          <w:szCs w:val="18"/>
        </w:rPr>
        <w:t xml:space="preserve">. </w:t>
      </w:r>
    </w:p>
    <w:p w:rsidR="00AE0F43" w:rsidRDefault="00AE0F43" w:rsidP="00AE0F43">
      <w:pPr>
        <w:pStyle w:val="MainText"/>
        <w:numPr>
          <w:ilvl w:val="0"/>
          <w:numId w:val="13"/>
        </w:numPr>
        <w:spacing w:before="0" w:after="0" w:line="240" w:lineRule="auto"/>
        <w:ind w:left="284" w:hanging="284"/>
        <w:rPr>
          <w:sz w:val="18"/>
          <w:szCs w:val="18"/>
        </w:rPr>
      </w:pPr>
      <w:r>
        <w:rPr>
          <w:sz w:val="18"/>
          <w:szCs w:val="18"/>
        </w:rPr>
        <w:t xml:space="preserve">The application software </w:t>
      </w:r>
      <w:r w:rsidRPr="00795ACE">
        <w:rPr>
          <w:sz w:val="18"/>
          <w:szCs w:val="18"/>
        </w:rPr>
        <w:t xml:space="preserve">can provide an accurate engine performance block, engine component blocks, and dynamic control blocks in order to apply to a real-time simulation. </w:t>
      </w:r>
      <w:r>
        <w:rPr>
          <w:sz w:val="18"/>
          <w:szCs w:val="18"/>
        </w:rPr>
        <w:t>The application is also f</w:t>
      </w:r>
      <w:r w:rsidRPr="00AE0F43">
        <w:rPr>
          <w:sz w:val="18"/>
          <w:szCs w:val="18"/>
        </w:rPr>
        <w:t>ast and reliable fuel economy and performance predictions from early concept phase</w:t>
      </w:r>
      <w:r>
        <w:rPr>
          <w:sz w:val="18"/>
          <w:szCs w:val="18"/>
        </w:rPr>
        <w:t xml:space="preserve">. </w:t>
      </w:r>
      <w:r w:rsidRPr="00795ACE">
        <w:rPr>
          <w:sz w:val="18"/>
          <w:szCs w:val="18"/>
        </w:rPr>
        <w:t xml:space="preserve">In addition, vehicle dynamics blocks are included in some of the software, which help to analyze the engine combustion and emissions; simulated items are fast, and the obtained results have a high accuracy. </w:t>
      </w:r>
    </w:p>
    <w:p w:rsidR="00AE0F43" w:rsidRPr="00AE0F43" w:rsidRDefault="00AE0F43" w:rsidP="00AE0F43">
      <w:pPr>
        <w:pStyle w:val="MainText"/>
        <w:numPr>
          <w:ilvl w:val="0"/>
          <w:numId w:val="13"/>
        </w:numPr>
        <w:spacing w:before="0" w:after="0" w:line="240" w:lineRule="auto"/>
        <w:ind w:left="284" w:hanging="284"/>
        <w:rPr>
          <w:sz w:val="18"/>
          <w:szCs w:val="18"/>
        </w:rPr>
      </w:pPr>
      <w:r w:rsidRPr="00AE0F43">
        <w:rPr>
          <w:sz w:val="18"/>
          <w:szCs w:val="18"/>
        </w:rPr>
        <w:t>Strong teams are ready to update modules and provide solution to the problems faced by customs. In essence, car designers can make use of simulation software in making appropriate decisions; such decisions are expected to contribute to designing competitive vehicles regarding important factors such as performance, fuel efficiency, emissions, and drivability.</w:t>
      </w:r>
    </w:p>
    <w:p w:rsidR="00AE0F43" w:rsidRDefault="00AE0F43" w:rsidP="00AE0F43">
      <w:pPr>
        <w:pStyle w:val="MainText"/>
        <w:spacing w:before="0" w:after="0" w:line="240" w:lineRule="auto"/>
        <w:ind w:firstLine="0"/>
        <w:rPr>
          <w:sz w:val="18"/>
          <w:szCs w:val="18"/>
        </w:rPr>
      </w:pPr>
    </w:p>
    <w:p w:rsidR="005E228F" w:rsidRPr="00066C00" w:rsidRDefault="005E228F" w:rsidP="005E228F">
      <w:pPr>
        <w:pStyle w:val="MainText"/>
        <w:spacing w:before="0" w:after="0" w:line="240" w:lineRule="auto"/>
        <w:ind w:firstLine="0"/>
        <w:rPr>
          <w:i/>
          <w:sz w:val="18"/>
          <w:szCs w:val="18"/>
        </w:rPr>
      </w:pPr>
      <w:r>
        <w:rPr>
          <w:i/>
          <w:sz w:val="18"/>
          <w:szCs w:val="18"/>
        </w:rPr>
        <w:t xml:space="preserve">1. </w:t>
      </w:r>
      <w:r w:rsidRPr="00066C00">
        <w:rPr>
          <w:i/>
          <w:sz w:val="18"/>
          <w:szCs w:val="18"/>
        </w:rPr>
        <w:t>Ricardo Wave (RW)</w:t>
      </w:r>
    </w:p>
    <w:p w:rsidR="005E228F" w:rsidRPr="00E54E5F" w:rsidRDefault="005E228F" w:rsidP="005E228F">
      <w:pPr>
        <w:pStyle w:val="MainText"/>
        <w:spacing w:before="0" w:after="0" w:line="240" w:lineRule="auto"/>
        <w:ind w:firstLine="0"/>
        <w:rPr>
          <w:sz w:val="18"/>
          <w:szCs w:val="18"/>
        </w:rPr>
      </w:pPr>
      <w:r w:rsidRPr="00E54E5F">
        <w:rPr>
          <w:sz w:val="18"/>
          <w:szCs w:val="18"/>
        </w:rPr>
        <w:t xml:space="preserve">Ricardo Wave (RW) is used worldwide in industry sectors including ground transportation, rail, motor sport, marine, and power generation for 1D engine and gas dynamics analysis </w:t>
      </w:r>
      <w:r w:rsidR="00334D45">
        <w:rPr>
          <w:sz w:val="18"/>
          <w:szCs w:val="18"/>
        </w:rPr>
        <w:t>[</w:t>
      </w:r>
      <w:r w:rsidR="00031028" w:rsidRPr="00A00CC2">
        <w:rPr>
          <w:sz w:val="18"/>
          <w:szCs w:val="18"/>
        </w:rPr>
        <w:t xml:space="preserve">Ricardo </w:t>
      </w:r>
      <w:r w:rsidR="00031028">
        <w:rPr>
          <w:sz w:val="18"/>
          <w:szCs w:val="18"/>
        </w:rPr>
        <w:t>software</w:t>
      </w:r>
      <w:r w:rsidR="00334D45">
        <w:rPr>
          <w:sz w:val="18"/>
          <w:szCs w:val="18"/>
        </w:rPr>
        <w:t>]</w:t>
      </w:r>
      <w:r w:rsidRPr="00E54E5F">
        <w:rPr>
          <w:sz w:val="18"/>
          <w:szCs w:val="18"/>
        </w:rPr>
        <w:t xml:space="preserve"> The engine simulation package of RW has been proposed for the analysis of the pressure wave dynamics, plenums, energy losses in ducts, mass ﬂows, and manifolds of a variety of machines and systems </w:t>
      </w:r>
      <w:r w:rsidR="00334D45">
        <w:rPr>
          <w:sz w:val="18"/>
          <w:szCs w:val="18"/>
        </w:rPr>
        <w:t>[</w:t>
      </w:r>
      <w:r w:rsidR="00031028" w:rsidRPr="00A00CC2">
        <w:rPr>
          <w:sz w:val="18"/>
          <w:szCs w:val="18"/>
        </w:rPr>
        <w:t xml:space="preserve">Ricardo </w:t>
      </w:r>
      <w:r w:rsidR="00031028">
        <w:rPr>
          <w:sz w:val="18"/>
          <w:szCs w:val="18"/>
        </w:rPr>
        <w:t>software</w:t>
      </w:r>
      <w:r w:rsidR="00334D45">
        <w:rPr>
          <w:sz w:val="18"/>
          <w:szCs w:val="18"/>
        </w:rPr>
        <w:t>]</w:t>
      </w:r>
      <w:r w:rsidRPr="00E54E5F">
        <w:rPr>
          <w:sz w:val="18"/>
          <w:szCs w:val="18"/>
        </w:rPr>
        <w:t>. RW makes use of two-zone model to simulate time-dependent ﬂuid dynamics and thermodynamics. Several key features of Ricardo Wave are as follows</w:t>
      </w:r>
      <w:r w:rsidR="00334D45" w:rsidRPr="00334D45">
        <w:rPr>
          <w:sz w:val="18"/>
          <w:szCs w:val="18"/>
        </w:rPr>
        <w:t xml:space="preserve"> </w:t>
      </w:r>
      <w:r w:rsidR="00334D45">
        <w:rPr>
          <w:sz w:val="18"/>
          <w:szCs w:val="18"/>
        </w:rPr>
        <w:t>[</w:t>
      </w:r>
      <w:r w:rsidR="00031028" w:rsidRPr="00A00CC2">
        <w:rPr>
          <w:sz w:val="18"/>
          <w:szCs w:val="18"/>
        </w:rPr>
        <w:t xml:space="preserve">Ricardo </w:t>
      </w:r>
      <w:r w:rsidR="00031028">
        <w:rPr>
          <w:sz w:val="18"/>
          <w:szCs w:val="18"/>
        </w:rPr>
        <w:t>software</w:t>
      </w:r>
      <w:r w:rsidR="00334D45">
        <w:rPr>
          <w:sz w:val="18"/>
          <w:szCs w:val="18"/>
        </w:rPr>
        <w:t>]</w:t>
      </w:r>
      <w:r w:rsidRPr="00E54E5F">
        <w:rPr>
          <w:sz w:val="18"/>
          <w:szCs w:val="18"/>
        </w:rPr>
        <w:t xml:space="preserve">:   </w:t>
      </w:r>
    </w:p>
    <w:p w:rsidR="005E228F" w:rsidRPr="00E54E5F" w:rsidRDefault="005E228F" w:rsidP="005E228F">
      <w:pPr>
        <w:pStyle w:val="MainText"/>
        <w:numPr>
          <w:ilvl w:val="0"/>
          <w:numId w:val="19"/>
        </w:numPr>
        <w:spacing w:before="0" w:after="0" w:line="240" w:lineRule="auto"/>
        <w:rPr>
          <w:sz w:val="18"/>
          <w:szCs w:val="18"/>
        </w:rPr>
      </w:pPr>
      <w:r w:rsidRPr="00E54E5F">
        <w:rPr>
          <w:sz w:val="18"/>
          <w:szCs w:val="18"/>
        </w:rPr>
        <w:t>Advanced SI and combustion models (non-predictive, semi-predictive and predictive models) allowing accurate single or multiple fuels handling</w:t>
      </w:r>
    </w:p>
    <w:p w:rsidR="005E228F" w:rsidRPr="00E54E5F" w:rsidRDefault="005E228F" w:rsidP="005E228F">
      <w:pPr>
        <w:pStyle w:val="MainText"/>
        <w:numPr>
          <w:ilvl w:val="0"/>
          <w:numId w:val="19"/>
        </w:numPr>
        <w:spacing w:before="0" w:after="0" w:line="240" w:lineRule="auto"/>
        <w:rPr>
          <w:sz w:val="18"/>
          <w:szCs w:val="18"/>
        </w:rPr>
      </w:pPr>
      <w:r w:rsidRPr="00E54E5F">
        <w:rPr>
          <w:sz w:val="18"/>
          <w:szCs w:val="18"/>
        </w:rPr>
        <w:t>State of the art compressor and turbine physics</w:t>
      </w:r>
    </w:p>
    <w:p w:rsidR="005E228F" w:rsidRPr="00E54E5F" w:rsidRDefault="005E228F" w:rsidP="005E228F">
      <w:pPr>
        <w:pStyle w:val="MainText"/>
        <w:numPr>
          <w:ilvl w:val="0"/>
          <w:numId w:val="19"/>
        </w:numPr>
        <w:spacing w:before="0" w:after="0" w:line="240" w:lineRule="auto"/>
        <w:rPr>
          <w:sz w:val="18"/>
          <w:szCs w:val="18"/>
        </w:rPr>
      </w:pPr>
      <w:r w:rsidRPr="00E54E5F">
        <w:rPr>
          <w:sz w:val="18"/>
          <w:szCs w:val="18"/>
        </w:rPr>
        <w:t>Comprehensive 1D and 3D after</w:t>
      </w:r>
      <w:r w:rsidR="00031028">
        <w:rPr>
          <w:sz w:val="18"/>
          <w:szCs w:val="18"/>
        </w:rPr>
        <w:t xml:space="preserve"> </w:t>
      </w:r>
      <w:r w:rsidRPr="00E54E5F">
        <w:rPr>
          <w:sz w:val="18"/>
          <w:szCs w:val="18"/>
        </w:rPr>
        <w:t>treatment library including TWC, DPF, LNT, DOC, SCR and user models</w:t>
      </w:r>
    </w:p>
    <w:p w:rsidR="005E228F" w:rsidRPr="00E54E5F" w:rsidRDefault="005E228F" w:rsidP="005E228F">
      <w:pPr>
        <w:pStyle w:val="MainText"/>
        <w:numPr>
          <w:ilvl w:val="0"/>
          <w:numId w:val="19"/>
        </w:numPr>
        <w:spacing w:before="0" w:after="0" w:line="240" w:lineRule="auto"/>
        <w:rPr>
          <w:sz w:val="18"/>
          <w:szCs w:val="18"/>
        </w:rPr>
      </w:pPr>
      <w:r w:rsidRPr="00E54E5F">
        <w:rPr>
          <w:sz w:val="18"/>
          <w:szCs w:val="18"/>
        </w:rPr>
        <w:t>Advanced acoustic features including, engine speed audio player, modeling absorptive materials, porous ducts user defined flow noise calculation</w:t>
      </w:r>
    </w:p>
    <w:p w:rsidR="005E228F" w:rsidRPr="00E54E5F" w:rsidRDefault="005E228F" w:rsidP="005E228F">
      <w:pPr>
        <w:pStyle w:val="MainText"/>
        <w:numPr>
          <w:ilvl w:val="0"/>
          <w:numId w:val="19"/>
        </w:numPr>
        <w:spacing w:before="0" w:after="0" w:line="240" w:lineRule="auto"/>
        <w:rPr>
          <w:sz w:val="18"/>
          <w:szCs w:val="18"/>
        </w:rPr>
      </w:pPr>
      <w:r w:rsidRPr="00E54E5F">
        <w:rPr>
          <w:sz w:val="18"/>
          <w:szCs w:val="18"/>
        </w:rPr>
        <w:t>Graphical plotting on the fly and interactive input control using the WAVE</w:t>
      </w:r>
      <w:r w:rsidR="00031028">
        <w:rPr>
          <w:sz w:val="18"/>
          <w:szCs w:val="18"/>
        </w:rPr>
        <w:t xml:space="preserve"> </w:t>
      </w:r>
      <w:r w:rsidRPr="00E54E5F">
        <w:rPr>
          <w:sz w:val="18"/>
          <w:szCs w:val="18"/>
        </w:rPr>
        <w:t>Live interface</w:t>
      </w:r>
    </w:p>
    <w:p w:rsidR="005E228F" w:rsidRPr="00795ACE" w:rsidRDefault="005E228F" w:rsidP="00066C00">
      <w:pPr>
        <w:pStyle w:val="MainText"/>
        <w:spacing w:before="0" w:after="0" w:line="240" w:lineRule="auto"/>
        <w:ind w:firstLine="0"/>
        <w:rPr>
          <w:sz w:val="18"/>
          <w:szCs w:val="18"/>
        </w:rPr>
      </w:pPr>
    </w:p>
    <w:p w:rsidR="00066C00" w:rsidRPr="00066C00" w:rsidRDefault="005E228F" w:rsidP="00066C00">
      <w:pPr>
        <w:pStyle w:val="MainText"/>
        <w:spacing w:before="0" w:after="0" w:line="240" w:lineRule="auto"/>
        <w:ind w:firstLine="0"/>
        <w:rPr>
          <w:i/>
          <w:sz w:val="18"/>
          <w:szCs w:val="18"/>
        </w:rPr>
      </w:pPr>
      <w:r>
        <w:rPr>
          <w:i/>
          <w:sz w:val="18"/>
          <w:szCs w:val="18"/>
        </w:rPr>
        <w:t>2</w:t>
      </w:r>
      <w:r w:rsidR="00066C00">
        <w:rPr>
          <w:i/>
          <w:sz w:val="18"/>
          <w:szCs w:val="18"/>
        </w:rPr>
        <w:t xml:space="preserve">. </w:t>
      </w:r>
      <w:r w:rsidR="00066C00" w:rsidRPr="00066C00">
        <w:rPr>
          <w:i/>
          <w:sz w:val="18"/>
          <w:szCs w:val="18"/>
        </w:rPr>
        <w:t>Lotus Engineering Software (</w:t>
      </w:r>
      <w:proofErr w:type="spellStart"/>
      <w:r w:rsidR="00066C00" w:rsidRPr="00066C00">
        <w:rPr>
          <w:i/>
          <w:sz w:val="18"/>
          <w:szCs w:val="18"/>
        </w:rPr>
        <w:t>LESoft</w:t>
      </w:r>
      <w:proofErr w:type="spellEnd"/>
      <w:r w:rsidR="00066C00" w:rsidRPr="00066C00">
        <w:rPr>
          <w:i/>
          <w:sz w:val="18"/>
          <w:szCs w:val="18"/>
        </w:rPr>
        <w:t>)</w:t>
      </w:r>
    </w:p>
    <w:p w:rsidR="00795ACE" w:rsidRPr="00E54E5F" w:rsidRDefault="008348AE" w:rsidP="00066C00">
      <w:pPr>
        <w:pStyle w:val="MainText"/>
        <w:spacing w:before="0" w:after="0" w:line="240" w:lineRule="auto"/>
        <w:ind w:firstLine="0"/>
        <w:rPr>
          <w:sz w:val="18"/>
          <w:szCs w:val="18"/>
        </w:rPr>
      </w:pPr>
      <w:r w:rsidRPr="00E54E5F">
        <w:rPr>
          <w:sz w:val="18"/>
          <w:szCs w:val="18"/>
        </w:rPr>
        <w:t>Lotus Engineering Software (</w:t>
      </w:r>
      <w:proofErr w:type="spellStart"/>
      <w:r w:rsidRPr="00E54E5F">
        <w:rPr>
          <w:sz w:val="18"/>
          <w:szCs w:val="18"/>
        </w:rPr>
        <w:t>LESoft</w:t>
      </w:r>
      <w:proofErr w:type="spellEnd"/>
      <w:r w:rsidRPr="00E54E5F">
        <w:rPr>
          <w:sz w:val="18"/>
          <w:szCs w:val="18"/>
        </w:rPr>
        <w:t xml:space="preserve">) which is an in-house code has been developed by automotive engineers </w:t>
      </w:r>
      <w:r w:rsidR="00334D45">
        <w:rPr>
          <w:sz w:val="18"/>
          <w:szCs w:val="18"/>
        </w:rPr>
        <w:t>[</w:t>
      </w:r>
      <w:r w:rsidR="00031028" w:rsidRPr="00031028">
        <w:rPr>
          <w:sz w:val="18"/>
          <w:szCs w:val="18"/>
        </w:rPr>
        <w:t>.</w:t>
      </w:r>
      <w:r w:rsidR="00031028" w:rsidRPr="00031028">
        <w:rPr>
          <w:sz w:val="18"/>
          <w:szCs w:val="18"/>
        </w:rPr>
        <w:tab/>
        <w:t>Lotus Group</w:t>
      </w:r>
      <w:r w:rsidR="00334D45">
        <w:rPr>
          <w:sz w:val="18"/>
          <w:szCs w:val="18"/>
        </w:rPr>
        <w:t>]</w:t>
      </w:r>
      <w:r w:rsidRPr="00E54E5F">
        <w:rPr>
          <w:sz w:val="18"/>
          <w:szCs w:val="18"/>
        </w:rPr>
        <w:t xml:space="preserve"> .</w:t>
      </w:r>
      <w:r w:rsidR="00795ACE" w:rsidRPr="00E54E5F">
        <w:rPr>
          <w:sz w:val="18"/>
          <w:szCs w:val="18"/>
        </w:rPr>
        <w:t xml:space="preserve">Engine simulation is processed by this package in two modules, i.e., the data module and the solver module </w:t>
      </w:r>
      <w:r w:rsidR="00334D45">
        <w:rPr>
          <w:sz w:val="18"/>
          <w:szCs w:val="18"/>
        </w:rPr>
        <w:t>[1</w:t>
      </w:r>
      <w:r w:rsidR="00661B94">
        <w:rPr>
          <w:sz w:val="18"/>
          <w:szCs w:val="18"/>
        </w:rPr>
        <w:t>3</w:t>
      </w:r>
      <w:r w:rsidR="00334D45">
        <w:rPr>
          <w:sz w:val="18"/>
          <w:szCs w:val="18"/>
        </w:rPr>
        <w:t>, 1</w:t>
      </w:r>
      <w:r w:rsidR="00661B94">
        <w:rPr>
          <w:sz w:val="18"/>
          <w:szCs w:val="18"/>
        </w:rPr>
        <w:t>4</w:t>
      </w:r>
      <w:r w:rsidR="00334D45">
        <w:rPr>
          <w:sz w:val="18"/>
          <w:szCs w:val="18"/>
        </w:rPr>
        <w:t>]</w:t>
      </w:r>
      <w:r w:rsidR="00795ACE" w:rsidRPr="00E54E5F">
        <w:rPr>
          <w:sz w:val="18"/>
          <w:szCs w:val="18"/>
        </w:rPr>
        <w:t>. The former provides users with the possibility of inputting the engine dimension data. The latter is a built in combustion and heat transfer zero-dimensional equation and fuel/gas composition solver based on data input by the user in the previous module. The code is capable of predicting combustion, gas ﬂow, and overall performance of the IC engines.</w:t>
      </w:r>
    </w:p>
    <w:p w:rsidR="00066C00" w:rsidRPr="00E54E5F" w:rsidRDefault="00066C00" w:rsidP="00066C00">
      <w:pPr>
        <w:pStyle w:val="MainText"/>
        <w:spacing w:before="0" w:after="0" w:line="240" w:lineRule="auto"/>
        <w:ind w:firstLine="284"/>
        <w:rPr>
          <w:sz w:val="18"/>
          <w:szCs w:val="18"/>
        </w:rPr>
      </w:pPr>
      <w:proofErr w:type="spellStart"/>
      <w:r w:rsidRPr="00E54E5F">
        <w:rPr>
          <w:sz w:val="18"/>
          <w:szCs w:val="18"/>
        </w:rPr>
        <w:t>LESoft</w:t>
      </w:r>
      <w:proofErr w:type="spellEnd"/>
      <w:r w:rsidRPr="00E54E5F">
        <w:rPr>
          <w:sz w:val="18"/>
          <w:szCs w:val="18"/>
        </w:rPr>
        <w:t xml:space="preserve"> has several modules as follows </w:t>
      </w:r>
      <w:r w:rsidR="00334D45">
        <w:rPr>
          <w:sz w:val="18"/>
          <w:szCs w:val="18"/>
        </w:rPr>
        <w:t>[</w:t>
      </w:r>
      <w:r w:rsidR="00031028" w:rsidRPr="00031028">
        <w:rPr>
          <w:sz w:val="18"/>
          <w:szCs w:val="18"/>
        </w:rPr>
        <w:t>Lotus Group</w:t>
      </w:r>
      <w:r w:rsidR="00334D45">
        <w:rPr>
          <w:sz w:val="18"/>
          <w:szCs w:val="18"/>
        </w:rPr>
        <w:t>]</w:t>
      </w:r>
      <w:r w:rsidRPr="00E54E5F">
        <w:rPr>
          <w:sz w:val="18"/>
          <w:szCs w:val="18"/>
        </w:rPr>
        <w:t xml:space="preserve">: </w:t>
      </w:r>
    </w:p>
    <w:p w:rsidR="00066C00" w:rsidRPr="00E54E5F" w:rsidRDefault="00066C00" w:rsidP="00066C00">
      <w:pPr>
        <w:pStyle w:val="MainText"/>
        <w:numPr>
          <w:ilvl w:val="0"/>
          <w:numId w:val="18"/>
        </w:numPr>
        <w:spacing w:before="0" w:after="0" w:line="240" w:lineRule="auto"/>
        <w:rPr>
          <w:sz w:val="18"/>
          <w:szCs w:val="18"/>
        </w:rPr>
      </w:pPr>
      <w:r w:rsidRPr="00E54E5F">
        <w:rPr>
          <w:sz w:val="18"/>
          <w:szCs w:val="18"/>
        </w:rPr>
        <w:t xml:space="preserve">Lotus Suspension Analysis (SHARK &amp; RAVEN)  </w:t>
      </w:r>
    </w:p>
    <w:p w:rsidR="00066C00" w:rsidRPr="00E54E5F" w:rsidRDefault="00066C00" w:rsidP="00066C00">
      <w:pPr>
        <w:pStyle w:val="MainText"/>
        <w:numPr>
          <w:ilvl w:val="0"/>
          <w:numId w:val="18"/>
        </w:numPr>
        <w:spacing w:before="0" w:after="0" w:line="240" w:lineRule="auto"/>
        <w:rPr>
          <w:sz w:val="18"/>
          <w:szCs w:val="18"/>
        </w:rPr>
      </w:pPr>
      <w:r w:rsidRPr="00E54E5F">
        <w:rPr>
          <w:sz w:val="18"/>
          <w:szCs w:val="18"/>
        </w:rPr>
        <w:t>Lotus Engine Simulation (LES)</w:t>
      </w:r>
    </w:p>
    <w:p w:rsidR="00066C00" w:rsidRPr="00E54E5F" w:rsidRDefault="00066C00" w:rsidP="00066C00">
      <w:pPr>
        <w:pStyle w:val="MainText"/>
        <w:numPr>
          <w:ilvl w:val="0"/>
          <w:numId w:val="18"/>
        </w:numPr>
        <w:spacing w:before="0" w:after="0" w:line="240" w:lineRule="auto"/>
        <w:rPr>
          <w:sz w:val="18"/>
          <w:szCs w:val="18"/>
        </w:rPr>
      </w:pPr>
      <w:r w:rsidRPr="00E54E5F">
        <w:rPr>
          <w:sz w:val="18"/>
          <w:szCs w:val="18"/>
        </w:rPr>
        <w:t>Lotus Vehicle Simulation (LVS)</w:t>
      </w:r>
    </w:p>
    <w:p w:rsidR="00066C00" w:rsidRPr="00E54E5F" w:rsidRDefault="00066C00" w:rsidP="00066C00">
      <w:pPr>
        <w:pStyle w:val="MainText"/>
        <w:numPr>
          <w:ilvl w:val="0"/>
          <w:numId w:val="18"/>
        </w:numPr>
        <w:spacing w:before="0" w:after="0" w:line="240" w:lineRule="auto"/>
        <w:rPr>
          <w:sz w:val="18"/>
          <w:szCs w:val="18"/>
        </w:rPr>
      </w:pPr>
      <w:r w:rsidRPr="00E54E5F">
        <w:rPr>
          <w:sz w:val="18"/>
          <w:szCs w:val="18"/>
        </w:rPr>
        <w:lastRenderedPageBreak/>
        <w:t>Lotus Concept Valve Train (LCVT)</w:t>
      </w:r>
    </w:p>
    <w:p w:rsidR="00066C00" w:rsidRPr="00E54E5F" w:rsidRDefault="00066C00" w:rsidP="00066C00">
      <w:pPr>
        <w:pStyle w:val="MainText"/>
        <w:numPr>
          <w:ilvl w:val="0"/>
          <w:numId w:val="18"/>
        </w:numPr>
        <w:spacing w:before="0" w:after="0" w:line="240" w:lineRule="auto"/>
        <w:rPr>
          <w:sz w:val="18"/>
          <w:szCs w:val="18"/>
        </w:rPr>
      </w:pPr>
      <w:r w:rsidRPr="00E54E5F">
        <w:rPr>
          <w:sz w:val="18"/>
          <w:szCs w:val="18"/>
        </w:rPr>
        <w:t>Lotus Concept Crank Train (LCCT)</w:t>
      </w:r>
    </w:p>
    <w:p w:rsidR="00066C00" w:rsidRDefault="00FE3A62" w:rsidP="00066C00">
      <w:pPr>
        <w:pStyle w:val="MainText"/>
        <w:spacing w:before="0" w:after="0" w:line="240" w:lineRule="auto"/>
        <w:ind w:firstLine="0"/>
        <w:rPr>
          <w:sz w:val="18"/>
          <w:szCs w:val="18"/>
        </w:rPr>
      </w:pPr>
      <w:r w:rsidRPr="00FE3A62">
        <w:rPr>
          <w:sz w:val="18"/>
          <w:szCs w:val="18"/>
        </w:rPr>
        <w:tab/>
        <w:t>Ricardo software, WAVE</w:t>
      </w:r>
    </w:p>
    <w:p w:rsidR="00066C00" w:rsidRPr="00066C00" w:rsidRDefault="00066C00" w:rsidP="00AE0F43">
      <w:pPr>
        <w:pStyle w:val="MainText"/>
        <w:spacing w:before="0" w:after="0" w:line="240" w:lineRule="auto"/>
        <w:ind w:firstLine="0"/>
        <w:rPr>
          <w:i/>
          <w:sz w:val="18"/>
          <w:szCs w:val="18"/>
        </w:rPr>
      </w:pPr>
      <w:r>
        <w:rPr>
          <w:i/>
          <w:sz w:val="18"/>
          <w:szCs w:val="18"/>
        </w:rPr>
        <w:t xml:space="preserve">3. </w:t>
      </w:r>
      <w:r w:rsidRPr="00066C00">
        <w:rPr>
          <w:i/>
          <w:sz w:val="18"/>
          <w:szCs w:val="18"/>
        </w:rPr>
        <w:t>GT POWER</w:t>
      </w:r>
    </w:p>
    <w:p w:rsidR="00795ACE" w:rsidRPr="00E54E5F" w:rsidRDefault="00795ACE" w:rsidP="00AE0F43">
      <w:pPr>
        <w:pStyle w:val="MainText"/>
        <w:spacing w:before="0" w:after="0" w:line="240" w:lineRule="auto"/>
        <w:ind w:firstLine="0"/>
        <w:rPr>
          <w:sz w:val="18"/>
          <w:szCs w:val="18"/>
        </w:rPr>
      </w:pPr>
      <w:r w:rsidRPr="00E54E5F">
        <w:rPr>
          <w:sz w:val="18"/>
          <w:szCs w:val="18"/>
        </w:rPr>
        <w:t xml:space="preserve">The professional software company of Gamma Technologies is mainly focused on engine and vehicle industry. GT POWER, provided by Gamma Technologies, has various vehicle and engine technical applications, including vehicle dynamics and engine performance </w:t>
      </w:r>
      <w:r w:rsidR="00036C33">
        <w:rPr>
          <w:sz w:val="18"/>
          <w:szCs w:val="18"/>
        </w:rPr>
        <w:t xml:space="preserve">modeling </w:t>
      </w:r>
      <w:r w:rsidR="00334D45">
        <w:rPr>
          <w:sz w:val="18"/>
          <w:szCs w:val="18"/>
        </w:rPr>
        <w:t>[</w:t>
      </w:r>
      <w:r w:rsidR="00031028" w:rsidRPr="00A00CC2">
        <w:rPr>
          <w:sz w:val="18"/>
          <w:szCs w:val="18"/>
        </w:rPr>
        <w:t>GT-POWER</w:t>
      </w:r>
      <w:r w:rsidR="00334D45">
        <w:rPr>
          <w:sz w:val="18"/>
          <w:szCs w:val="18"/>
        </w:rPr>
        <w:t>]</w:t>
      </w:r>
      <w:r w:rsidRPr="00E54E5F">
        <w:rPr>
          <w:sz w:val="18"/>
          <w:szCs w:val="18"/>
        </w:rPr>
        <w:t xml:space="preserve">. </w:t>
      </w:r>
      <w:r w:rsidR="00474F8B" w:rsidRPr="00E54E5F">
        <w:rPr>
          <w:sz w:val="18"/>
          <w:szCs w:val="18"/>
        </w:rPr>
        <w:t xml:space="preserve">GT-POWER is used to predict engine performance quantities such as power, torque, airflow, volumetric efficiency, fuel consumption, turbocharger performance and matching, and pumping losses </w:t>
      </w:r>
      <w:r w:rsidR="00036C33">
        <w:rPr>
          <w:sz w:val="18"/>
          <w:szCs w:val="18"/>
        </w:rPr>
        <w:t>[</w:t>
      </w:r>
      <w:r w:rsidR="00031028" w:rsidRPr="00A00CC2">
        <w:rPr>
          <w:sz w:val="18"/>
          <w:szCs w:val="18"/>
        </w:rPr>
        <w:t>GT-POWER</w:t>
      </w:r>
      <w:r w:rsidR="00334D45">
        <w:rPr>
          <w:sz w:val="18"/>
          <w:szCs w:val="18"/>
        </w:rPr>
        <w:t>]</w:t>
      </w:r>
      <w:r w:rsidR="00474F8B" w:rsidRPr="00E54E5F">
        <w:rPr>
          <w:sz w:val="18"/>
          <w:szCs w:val="18"/>
        </w:rPr>
        <w:t xml:space="preserve">. </w:t>
      </w:r>
      <w:r w:rsidRPr="00E54E5F">
        <w:rPr>
          <w:sz w:val="18"/>
          <w:szCs w:val="18"/>
        </w:rPr>
        <w:t>GT POWER is fundamentally a greatly adaptable multi-physics platform that can be used to construct a variety of engineering models through combining the flow, thermal, acoustics, electric, chemistry, mechanical, and controls.</w:t>
      </w:r>
      <w:r w:rsidR="005E228F" w:rsidRPr="00E54E5F">
        <w:rPr>
          <w:sz w:val="18"/>
          <w:szCs w:val="18"/>
        </w:rPr>
        <w:t xml:space="preserve"> GT-POWER includes physical models</w:t>
      </w:r>
      <w:r w:rsidR="005E228F" w:rsidRPr="005E228F">
        <w:rPr>
          <w:sz w:val="18"/>
          <w:szCs w:val="18"/>
        </w:rPr>
        <w:t xml:space="preserve"> for extending the predictions to include cylinder and tailpipe-out emissions, intake </w:t>
      </w:r>
      <w:r w:rsidR="005E228F" w:rsidRPr="00E54E5F">
        <w:rPr>
          <w:sz w:val="18"/>
          <w:szCs w:val="18"/>
        </w:rPr>
        <w:t xml:space="preserve">and exhaust system acoustic characteristics (level and quality), in-cylinder and pipe/manifold structure temperature, measured cylinder pressure analysis, and control system modeling </w:t>
      </w:r>
      <w:r w:rsidR="00334D45">
        <w:rPr>
          <w:sz w:val="18"/>
          <w:szCs w:val="18"/>
        </w:rPr>
        <w:t>[</w:t>
      </w:r>
      <w:r w:rsidR="00031028" w:rsidRPr="00A00CC2">
        <w:rPr>
          <w:sz w:val="18"/>
          <w:szCs w:val="18"/>
        </w:rPr>
        <w:t>GT-POWER</w:t>
      </w:r>
      <w:r w:rsidR="00334D45">
        <w:rPr>
          <w:sz w:val="18"/>
          <w:szCs w:val="18"/>
        </w:rPr>
        <w:t>]</w:t>
      </w:r>
      <w:r w:rsidR="005E228F" w:rsidRPr="00E54E5F">
        <w:rPr>
          <w:sz w:val="18"/>
          <w:szCs w:val="18"/>
        </w:rPr>
        <w:t>.</w:t>
      </w:r>
    </w:p>
    <w:p w:rsidR="005E228F" w:rsidRPr="00E54E5F" w:rsidRDefault="005E228F" w:rsidP="00AE0F43">
      <w:pPr>
        <w:pStyle w:val="MainText"/>
        <w:spacing w:before="0" w:after="0" w:line="240" w:lineRule="auto"/>
        <w:ind w:firstLine="284"/>
        <w:rPr>
          <w:sz w:val="18"/>
          <w:szCs w:val="18"/>
        </w:rPr>
      </w:pPr>
      <w:r w:rsidRPr="00E54E5F">
        <w:rPr>
          <w:sz w:val="18"/>
          <w:szCs w:val="18"/>
        </w:rPr>
        <w:t xml:space="preserve">The application of GT can be as follows </w:t>
      </w:r>
      <w:r w:rsidR="00334D45">
        <w:rPr>
          <w:sz w:val="18"/>
          <w:szCs w:val="18"/>
        </w:rPr>
        <w:t>[</w:t>
      </w:r>
      <w:r w:rsidR="00031028" w:rsidRPr="00A00CC2">
        <w:rPr>
          <w:sz w:val="18"/>
          <w:szCs w:val="18"/>
        </w:rPr>
        <w:t>GT-POWER</w:t>
      </w:r>
      <w:r w:rsidR="00334D45">
        <w:rPr>
          <w:sz w:val="18"/>
          <w:szCs w:val="18"/>
        </w:rPr>
        <w:t>]</w:t>
      </w:r>
      <w:r w:rsidRPr="00E54E5F">
        <w:rPr>
          <w:sz w:val="18"/>
          <w:szCs w:val="18"/>
        </w:rPr>
        <w:t xml:space="preserve">: </w:t>
      </w:r>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Combustion and Emissions</w:t>
      </w:r>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Cylinder Pressure Analysis</w:t>
      </w:r>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Intake and Exhaust Acoustics</w:t>
      </w:r>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 xml:space="preserve">Exhaust </w:t>
      </w:r>
      <w:proofErr w:type="spellStart"/>
      <w:r w:rsidRPr="00E54E5F">
        <w:rPr>
          <w:sz w:val="18"/>
          <w:szCs w:val="18"/>
        </w:rPr>
        <w:t>Aftertreatment</w:t>
      </w:r>
      <w:proofErr w:type="spellEnd"/>
    </w:p>
    <w:p w:rsidR="005E228F" w:rsidRPr="00E54E5F" w:rsidRDefault="005E228F" w:rsidP="00AE0F43">
      <w:pPr>
        <w:pStyle w:val="MainText"/>
        <w:numPr>
          <w:ilvl w:val="0"/>
          <w:numId w:val="20"/>
        </w:numPr>
        <w:spacing w:before="0" w:after="0" w:line="240" w:lineRule="auto"/>
        <w:rPr>
          <w:sz w:val="18"/>
          <w:szCs w:val="18"/>
        </w:rPr>
      </w:pPr>
      <w:proofErr w:type="spellStart"/>
      <w:r w:rsidRPr="00E54E5F">
        <w:rPr>
          <w:sz w:val="18"/>
          <w:szCs w:val="18"/>
        </w:rPr>
        <w:t>Valvetrain</w:t>
      </w:r>
      <w:proofErr w:type="spellEnd"/>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Waste Heat Recovery</w:t>
      </w:r>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Performance, Fuel Economy, and Emissions</w:t>
      </w:r>
    </w:p>
    <w:p w:rsidR="005E228F" w:rsidRPr="00E54E5F" w:rsidRDefault="005E228F" w:rsidP="00AE0F43">
      <w:pPr>
        <w:pStyle w:val="MainText"/>
        <w:numPr>
          <w:ilvl w:val="0"/>
          <w:numId w:val="20"/>
        </w:numPr>
        <w:spacing w:before="0" w:after="0" w:line="240" w:lineRule="auto"/>
        <w:rPr>
          <w:sz w:val="18"/>
          <w:szCs w:val="18"/>
        </w:rPr>
      </w:pPr>
      <w:r w:rsidRPr="00E54E5F">
        <w:rPr>
          <w:sz w:val="18"/>
          <w:szCs w:val="18"/>
        </w:rPr>
        <w:t xml:space="preserve">Control, </w:t>
      </w:r>
      <w:proofErr w:type="spellStart"/>
      <w:r w:rsidRPr="00E54E5F">
        <w:rPr>
          <w:sz w:val="18"/>
          <w:szCs w:val="18"/>
        </w:rPr>
        <w:t>MiL</w:t>
      </w:r>
      <w:proofErr w:type="spellEnd"/>
      <w:r w:rsidRPr="00E54E5F">
        <w:rPr>
          <w:sz w:val="18"/>
          <w:szCs w:val="18"/>
        </w:rPr>
        <w:t xml:space="preserve">, </w:t>
      </w:r>
      <w:proofErr w:type="spellStart"/>
      <w:r w:rsidRPr="00E54E5F">
        <w:rPr>
          <w:sz w:val="18"/>
          <w:szCs w:val="18"/>
        </w:rPr>
        <w:t>SiL</w:t>
      </w:r>
      <w:proofErr w:type="spellEnd"/>
      <w:r w:rsidRPr="00E54E5F">
        <w:rPr>
          <w:sz w:val="18"/>
          <w:szCs w:val="18"/>
        </w:rPr>
        <w:t xml:space="preserve"> and </w:t>
      </w:r>
      <w:proofErr w:type="spellStart"/>
      <w:r w:rsidRPr="00E54E5F">
        <w:rPr>
          <w:sz w:val="18"/>
          <w:szCs w:val="18"/>
        </w:rPr>
        <w:t>HiL</w:t>
      </w:r>
      <w:proofErr w:type="spellEnd"/>
    </w:p>
    <w:p w:rsidR="00474F8B" w:rsidRPr="00E54E5F" w:rsidRDefault="005E228F" w:rsidP="00AE0F43">
      <w:pPr>
        <w:pStyle w:val="MainText"/>
        <w:numPr>
          <w:ilvl w:val="0"/>
          <w:numId w:val="20"/>
        </w:numPr>
        <w:spacing w:before="0" w:after="0" w:line="240" w:lineRule="auto"/>
        <w:rPr>
          <w:sz w:val="18"/>
          <w:szCs w:val="18"/>
        </w:rPr>
      </w:pPr>
      <w:r w:rsidRPr="00E54E5F">
        <w:rPr>
          <w:sz w:val="18"/>
          <w:szCs w:val="18"/>
        </w:rPr>
        <w:t>Real-Time Engine</w:t>
      </w:r>
    </w:p>
    <w:p w:rsidR="005E228F" w:rsidRDefault="005E228F" w:rsidP="005E228F">
      <w:pPr>
        <w:pStyle w:val="MainText"/>
        <w:spacing w:before="0" w:after="0" w:line="240" w:lineRule="auto"/>
        <w:ind w:firstLine="0"/>
        <w:rPr>
          <w:sz w:val="18"/>
          <w:szCs w:val="18"/>
        </w:rPr>
      </w:pPr>
    </w:p>
    <w:p w:rsidR="005E228F" w:rsidRPr="005E228F" w:rsidRDefault="005E228F" w:rsidP="00AE0F43">
      <w:pPr>
        <w:pStyle w:val="MainText"/>
        <w:spacing w:before="0" w:after="0" w:line="240" w:lineRule="auto"/>
        <w:ind w:firstLine="0"/>
        <w:rPr>
          <w:i/>
          <w:sz w:val="18"/>
          <w:szCs w:val="18"/>
        </w:rPr>
      </w:pPr>
      <w:r w:rsidRPr="005E228F">
        <w:rPr>
          <w:i/>
          <w:sz w:val="18"/>
          <w:szCs w:val="18"/>
        </w:rPr>
        <w:t>4. AVL CRUISE</w:t>
      </w:r>
    </w:p>
    <w:p w:rsidR="00795ACE" w:rsidRDefault="00795ACE" w:rsidP="00AE0F43">
      <w:pPr>
        <w:pStyle w:val="MainText"/>
        <w:spacing w:before="0" w:after="0" w:line="240" w:lineRule="auto"/>
        <w:ind w:firstLine="0"/>
        <w:rPr>
          <w:sz w:val="18"/>
          <w:szCs w:val="18"/>
        </w:rPr>
      </w:pPr>
      <w:r w:rsidRPr="00E54E5F">
        <w:rPr>
          <w:sz w:val="18"/>
          <w:szCs w:val="18"/>
        </w:rPr>
        <w:t>Powertrain analysis and vehicle simulati</w:t>
      </w:r>
      <w:r w:rsidR="00036C33">
        <w:rPr>
          <w:sz w:val="18"/>
          <w:szCs w:val="18"/>
        </w:rPr>
        <w:t xml:space="preserve">on can be done using AVL CRUISE </w:t>
      </w:r>
      <w:r w:rsidR="00334D45">
        <w:rPr>
          <w:sz w:val="18"/>
          <w:szCs w:val="18"/>
        </w:rPr>
        <w:t>[</w:t>
      </w:r>
      <w:r w:rsidR="00031028" w:rsidRPr="00A00CC2">
        <w:rPr>
          <w:sz w:val="18"/>
          <w:szCs w:val="18"/>
        </w:rPr>
        <w:t>A</w:t>
      </w:r>
      <w:r w:rsidR="00031028">
        <w:rPr>
          <w:sz w:val="18"/>
          <w:szCs w:val="18"/>
        </w:rPr>
        <w:t>VL</w:t>
      </w:r>
      <w:r w:rsidR="00334D45">
        <w:rPr>
          <w:sz w:val="18"/>
          <w:szCs w:val="18"/>
        </w:rPr>
        <w:t>]</w:t>
      </w:r>
      <w:r w:rsidRPr="00E54E5F">
        <w:rPr>
          <w:sz w:val="18"/>
          <w:szCs w:val="18"/>
        </w:rPr>
        <w:t xml:space="preserve">. This product is applicable to the development and optimization of reliable powertrains, low emission engines, complex control systems of engine, as well as cooling and transmission systems. </w:t>
      </w:r>
      <w:r w:rsidR="00E84767" w:rsidRPr="00E54E5F">
        <w:rPr>
          <w:sz w:val="18"/>
          <w:szCs w:val="18"/>
        </w:rPr>
        <w:t xml:space="preserve">The application field covers fuel efficiency, driving emissions and performance analyses along the vehicle development process with model re-use from concept design through to </w:t>
      </w:r>
      <w:proofErr w:type="spellStart"/>
      <w:r w:rsidR="00E84767" w:rsidRPr="00E54E5F">
        <w:rPr>
          <w:sz w:val="18"/>
          <w:szCs w:val="18"/>
        </w:rPr>
        <w:t>HiL</w:t>
      </w:r>
      <w:proofErr w:type="spellEnd"/>
      <w:r w:rsidR="00E84767" w:rsidRPr="00E54E5F">
        <w:rPr>
          <w:sz w:val="18"/>
          <w:szCs w:val="18"/>
        </w:rPr>
        <w:t xml:space="preserve"> and testing </w:t>
      </w:r>
      <w:r w:rsidR="00334D45">
        <w:rPr>
          <w:sz w:val="18"/>
          <w:szCs w:val="18"/>
        </w:rPr>
        <w:t>[</w:t>
      </w:r>
      <w:r w:rsidR="00031028" w:rsidRPr="00A00CC2">
        <w:rPr>
          <w:sz w:val="18"/>
          <w:szCs w:val="18"/>
        </w:rPr>
        <w:t>A</w:t>
      </w:r>
      <w:r w:rsidR="00031028">
        <w:rPr>
          <w:sz w:val="18"/>
          <w:szCs w:val="18"/>
        </w:rPr>
        <w:t>VL</w:t>
      </w:r>
      <w:r w:rsidR="00334D45">
        <w:rPr>
          <w:sz w:val="18"/>
          <w:szCs w:val="18"/>
        </w:rPr>
        <w:t>]</w:t>
      </w:r>
      <w:r w:rsidR="00E84767" w:rsidRPr="00E54E5F">
        <w:rPr>
          <w:sz w:val="18"/>
          <w:szCs w:val="18"/>
        </w:rPr>
        <w:t xml:space="preserve">. </w:t>
      </w:r>
      <w:r w:rsidRPr="00E54E5F">
        <w:rPr>
          <w:sz w:val="18"/>
          <w:szCs w:val="18"/>
        </w:rPr>
        <w:t>AVL CRUISE is able to support engineers during the process of developing</w:t>
      </w:r>
      <w:r w:rsidRPr="00795ACE">
        <w:rPr>
          <w:sz w:val="18"/>
          <w:szCs w:val="18"/>
        </w:rPr>
        <w:t xml:space="preserve"> the engine and vehicle in standard applications, e.g., fuel economy and full load </w:t>
      </w:r>
      <w:r w:rsidRPr="00E54E5F">
        <w:rPr>
          <w:sz w:val="18"/>
          <w:szCs w:val="18"/>
        </w:rPr>
        <w:t>acceleration tests, traction diagrams, hill climbing performance, and computational concept studies including the thermal, electrical, mechanical, and control systems.</w:t>
      </w:r>
      <w:r w:rsidR="00AE0F43" w:rsidRPr="00E54E5F">
        <w:rPr>
          <w:sz w:val="18"/>
          <w:szCs w:val="18"/>
        </w:rPr>
        <w:t xml:space="preserve"> AVL CRUISE</w:t>
      </w:r>
      <w:r w:rsidR="001D16AE" w:rsidRPr="00E54E5F">
        <w:rPr>
          <w:sz w:val="18"/>
          <w:szCs w:val="18"/>
        </w:rPr>
        <w:t xml:space="preserve"> </w:t>
      </w:r>
      <w:r w:rsidR="00AE0F43" w:rsidRPr="00E54E5F">
        <w:rPr>
          <w:sz w:val="18"/>
          <w:szCs w:val="18"/>
        </w:rPr>
        <w:t>supports everyday tasks in vehicle system and driveline analysis from the concept phase to control function development and testing. Its modular and open structure enables applications for different architectures (conventional, hybrid, electric) and engineering focuses (transmission, engine, electric system, controls, etc.) in all relevant industries (passenger, c</w:t>
      </w:r>
      <w:r w:rsidR="005E2DF6" w:rsidRPr="00E54E5F">
        <w:rPr>
          <w:sz w:val="18"/>
          <w:szCs w:val="18"/>
        </w:rPr>
        <w:t>ommercial, 2-wheeler, off road</w:t>
      </w:r>
      <w:r w:rsidR="00AE0F43" w:rsidRPr="00E54E5F">
        <w:rPr>
          <w:sz w:val="18"/>
          <w:szCs w:val="18"/>
        </w:rPr>
        <w:t xml:space="preserve">) </w:t>
      </w:r>
      <w:r w:rsidR="00334D45">
        <w:rPr>
          <w:sz w:val="18"/>
          <w:szCs w:val="18"/>
        </w:rPr>
        <w:t>[</w:t>
      </w:r>
      <w:r w:rsidR="00031028" w:rsidRPr="00A00CC2">
        <w:rPr>
          <w:sz w:val="18"/>
          <w:szCs w:val="18"/>
        </w:rPr>
        <w:t>A</w:t>
      </w:r>
      <w:r w:rsidR="00031028">
        <w:rPr>
          <w:sz w:val="18"/>
          <w:szCs w:val="18"/>
        </w:rPr>
        <w:t>VL</w:t>
      </w:r>
      <w:r w:rsidR="00334D45">
        <w:rPr>
          <w:sz w:val="18"/>
          <w:szCs w:val="18"/>
        </w:rPr>
        <w:t>]</w:t>
      </w:r>
      <w:r w:rsidR="00AE0F43" w:rsidRPr="00E54E5F">
        <w:rPr>
          <w:sz w:val="18"/>
          <w:szCs w:val="18"/>
        </w:rPr>
        <w:t>.</w:t>
      </w:r>
    </w:p>
    <w:p w:rsidR="00AE0F43" w:rsidRDefault="00AE0F43" w:rsidP="00ED0818">
      <w:pPr>
        <w:pStyle w:val="MainText"/>
        <w:spacing w:before="0" w:after="0" w:line="240" w:lineRule="auto"/>
        <w:ind w:firstLine="0"/>
        <w:rPr>
          <w:sz w:val="18"/>
          <w:szCs w:val="18"/>
        </w:rPr>
      </w:pPr>
    </w:p>
    <w:p w:rsidR="00AE4100" w:rsidRPr="005E228F" w:rsidRDefault="00AE4100" w:rsidP="00AE4100">
      <w:pPr>
        <w:pStyle w:val="MainText"/>
        <w:spacing w:before="0" w:after="0" w:line="240" w:lineRule="auto"/>
        <w:ind w:firstLine="0"/>
        <w:rPr>
          <w:i/>
          <w:sz w:val="18"/>
          <w:szCs w:val="18"/>
        </w:rPr>
      </w:pPr>
      <w:r>
        <w:rPr>
          <w:i/>
          <w:sz w:val="18"/>
          <w:szCs w:val="18"/>
        </w:rPr>
        <w:t>5</w:t>
      </w:r>
      <w:r w:rsidRPr="005E228F">
        <w:rPr>
          <w:i/>
          <w:sz w:val="18"/>
          <w:szCs w:val="18"/>
        </w:rPr>
        <w:t xml:space="preserve">. </w:t>
      </w:r>
      <w:proofErr w:type="spellStart"/>
      <w:proofErr w:type="gramStart"/>
      <w:r w:rsidRPr="00AE4100">
        <w:rPr>
          <w:i/>
          <w:sz w:val="18"/>
          <w:szCs w:val="18"/>
        </w:rPr>
        <w:t>mathematica</w:t>
      </w:r>
      <w:proofErr w:type="spellEnd"/>
      <w:proofErr w:type="gramEnd"/>
    </w:p>
    <w:p w:rsidR="00AE4100" w:rsidRDefault="00AE4100" w:rsidP="00AE4100">
      <w:pPr>
        <w:pStyle w:val="MainText"/>
        <w:spacing w:before="0" w:after="0" w:line="240" w:lineRule="auto"/>
        <w:ind w:firstLine="0"/>
        <w:rPr>
          <w:sz w:val="18"/>
          <w:szCs w:val="18"/>
        </w:rPr>
      </w:pPr>
      <w:proofErr w:type="spellStart"/>
      <w:r w:rsidRPr="00AE4100">
        <w:rPr>
          <w:sz w:val="18"/>
          <w:szCs w:val="18"/>
        </w:rPr>
        <w:t>Mathematica</w:t>
      </w:r>
      <w:proofErr w:type="spellEnd"/>
      <w:r w:rsidRPr="00AE4100">
        <w:rPr>
          <w:sz w:val="18"/>
          <w:szCs w:val="18"/>
        </w:rPr>
        <w:t xml:space="preserve"> provides a single integrated, continually expanding system that covers the breadth and depth of technical </w:t>
      </w:r>
      <w:r w:rsidRPr="00AE4100">
        <w:rPr>
          <w:sz w:val="18"/>
          <w:szCs w:val="18"/>
        </w:rPr>
        <w:lastRenderedPageBreak/>
        <w:t xml:space="preserve">computing—and with </w:t>
      </w:r>
      <w:proofErr w:type="spellStart"/>
      <w:r w:rsidRPr="00AE4100">
        <w:rPr>
          <w:sz w:val="18"/>
          <w:szCs w:val="18"/>
        </w:rPr>
        <w:t>Mathematica</w:t>
      </w:r>
      <w:proofErr w:type="spellEnd"/>
      <w:r w:rsidRPr="00AE4100">
        <w:rPr>
          <w:sz w:val="18"/>
          <w:szCs w:val="18"/>
        </w:rPr>
        <w:t xml:space="preserve"> Online, it is now seamlessly available in the cloud through any web browser, as well as natively on all modern desktop systems</w:t>
      </w:r>
      <w:r>
        <w:rPr>
          <w:sz w:val="18"/>
          <w:szCs w:val="18"/>
        </w:rPr>
        <w:t xml:space="preserve"> </w:t>
      </w:r>
      <w:r w:rsidR="00334D45">
        <w:rPr>
          <w:sz w:val="18"/>
          <w:szCs w:val="18"/>
        </w:rPr>
        <w:t>[</w:t>
      </w:r>
      <w:r w:rsidR="00031028">
        <w:rPr>
          <w:noProof/>
          <w:sz w:val="18"/>
          <w:szCs w:val="18"/>
        </w:rPr>
        <w:t>Wolfram</w:t>
      </w:r>
      <w:r w:rsidR="00334D45">
        <w:rPr>
          <w:sz w:val="18"/>
          <w:szCs w:val="18"/>
        </w:rPr>
        <w:t>]</w:t>
      </w:r>
      <w:r w:rsidRPr="00AE4100">
        <w:rPr>
          <w:sz w:val="18"/>
          <w:szCs w:val="18"/>
        </w:rPr>
        <w:t xml:space="preserve">. </w:t>
      </w:r>
      <w:proofErr w:type="spellStart"/>
      <w:r w:rsidRPr="00AE4100">
        <w:rPr>
          <w:sz w:val="18"/>
          <w:szCs w:val="18"/>
        </w:rPr>
        <w:t>Mathematica</w:t>
      </w:r>
      <w:proofErr w:type="spellEnd"/>
      <w:r w:rsidRPr="00AE4100">
        <w:rPr>
          <w:sz w:val="18"/>
          <w:szCs w:val="18"/>
        </w:rPr>
        <w:t xml:space="preserve"> excels across all areas of technical computing—including neural networks, machine learning, image processing, geometr</w:t>
      </w:r>
      <w:r>
        <w:rPr>
          <w:sz w:val="18"/>
          <w:szCs w:val="18"/>
        </w:rPr>
        <w:t>y, data science, visualizations.</w:t>
      </w:r>
      <w:r w:rsidR="00036132">
        <w:rPr>
          <w:sz w:val="18"/>
          <w:szCs w:val="18"/>
        </w:rPr>
        <w:t xml:space="preserve"> For example, </w:t>
      </w:r>
      <w:proofErr w:type="spellStart"/>
      <w:r w:rsidR="00036132" w:rsidRPr="00036132">
        <w:rPr>
          <w:sz w:val="18"/>
          <w:szCs w:val="18"/>
        </w:rPr>
        <w:t>SystemModeler</w:t>
      </w:r>
      <w:proofErr w:type="spellEnd"/>
      <w:r w:rsidR="00036132" w:rsidRPr="00036132">
        <w:rPr>
          <w:sz w:val="18"/>
          <w:szCs w:val="18"/>
        </w:rPr>
        <w:t xml:space="preserve"> 4 </w:t>
      </w:r>
      <w:r w:rsidR="00036132">
        <w:rPr>
          <w:sz w:val="18"/>
          <w:szCs w:val="18"/>
        </w:rPr>
        <w:t xml:space="preserve">module </w:t>
      </w:r>
      <w:r w:rsidR="00036132" w:rsidRPr="00036132">
        <w:rPr>
          <w:sz w:val="18"/>
          <w:szCs w:val="18"/>
        </w:rPr>
        <w:t xml:space="preserve">gives users the possibility to control simulations directly from </w:t>
      </w:r>
      <w:proofErr w:type="spellStart"/>
      <w:r w:rsidR="00036132" w:rsidRPr="00036132">
        <w:rPr>
          <w:sz w:val="18"/>
          <w:szCs w:val="18"/>
        </w:rPr>
        <w:t>Mathematica</w:t>
      </w:r>
      <w:proofErr w:type="spellEnd"/>
      <w:r w:rsidR="00036C33">
        <w:rPr>
          <w:sz w:val="18"/>
          <w:szCs w:val="18"/>
        </w:rPr>
        <w:t xml:space="preserve"> </w:t>
      </w:r>
      <w:r w:rsidR="00334D45">
        <w:rPr>
          <w:sz w:val="18"/>
          <w:szCs w:val="18"/>
        </w:rPr>
        <w:t>[</w:t>
      </w:r>
      <w:r w:rsidR="00031028">
        <w:rPr>
          <w:noProof/>
          <w:sz w:val="18"/>
          <w:szCs w:val="18"/>
        </w:rPr>
        <w:t>Wolfram</w:t>
      </w:r>
      <w:r w:rsidR="00334D45">
        <w:rPr>
          <w:sz w:val="18"/>
          <w:szCs w:val="18"/>
        </w:rPr>
        <w:t>]</w:t>
      </w:r>
      <w:r w:rsidR="00F136DA">
        <w:rPr>
          <w:sz w:val="18"/>
          <w:szCs w:val="18"/>
        </w:rPr>
        <w:t>.</w:t>
      </w:r>
    </w:p>
    <w:p w:rsidR="00AE4100" w:rsidRDefault="00AE4100" w:rsidP="00ED0818">
      <w:pPr>
        <w:pStyle w:val="MainText"/>
        <w:spacing w:before="0" w:after="0" w:line="240" w:lineRule="auto"/>
        <w:ind w:firstLine="0"/>
        <w:rPr>
          <w:sz w:val="18"/>
          <w:szCs w:val="18"/>
        </w:rPr>
      </w:pPr>
    </w:p>
    <w:p w:rsidR="00ED0818" w:rsidRPr="00F7540D" w:rsidRDefault="00ED0818" w:rsidP="00ED0818">
      <w:pPr>
        <w:pStyle w:val="TAMainText"/>
        <w:ind w:firstLine="0"/>
        <w:rPr>
          <w:rFonts w:ascii="Times New Roman" w:hAnsi="Times New Roman"/>
          <w:b/>
          <w:szCs w:val="18"/>
        </w:rPr>
      </w:pPr>
      <w:r>
        <w:rPr>
          <w:rFonts w:ascii="Times New Roman" w:hAnsi="Times New Roman"/>
          <w:b/>
          <w:szCs w:val="18"/>
        </w:rPr>
        <w:t>2</w:t>
      </w:r>
      <w:r w:rsidRPr="00F7540D">
        <w:rPr>
          <w:rFonts w:ascii="Times New Roman" w:hAnsi="Times New Roman"/>
          <w:b/>
          <w:szCs w:val="18"/>
        </w:rPr>
        <w:t>.</w:t>
      </w:r>
      <w:r>
        <w:rPr>
          <w:rFonts w:ascii="Times New Roman" w:hAnsi="Times New Roman"/>
          <w:b/>
          <w:szCs w:val="18"/>
        </w:rPr>
        <w:t>2</w:t>
      </w:r>
      <w:r w:rsidRPr="00F7540D">
        <w:rPr>
          <w:rFonts w:ascii="Times New Roman" w:hAnsi="Times New Roman"/>
          <w:b/>
          <w:szCs w:val="18"/>
        </w:rPr>
        <w:t xml:space="preserve"> </w:t>
      </w:r>
      <w:r w:rsidR="00D718E4">
        <w:rPr>
          <w:rFonts w:ascii="Times New Roman" w:hAnsi="Times New Roman"/>
          <w:b/>
          <w:szCs w:val="18"/>
        </w:rPr>
        <w:t>Cod</w:t>
      </w:r>
      <w:r w:rsidR="00E31F84">
        <w:rPr>
          <w:rFonts w:ascii="Times New Roman" w:hAnsi="Times New Roman"/>
          <w:b/>
          <w:szCs w:val="18"/>
        </w:rPr>
        <w:t>e</w:t>
      </w:r>
      <w:r w:rsidR="00D718E4">
        <w:rPr>
          <w:rFonts w:ascii="Times New Roman" w:hAnsi="Times New Roman"/>
          <w:b/>
          <w:szCs w:val="18"/>
        </w:rPr>
        <w:t xml:space="preserve"> Languages</w:t>
      </w:r>
      <w:r w:rsidR="00E31F84">
        <w:rPr>
          <w:rFonts w:ascii="Times New Roman" w:hAnsi="Times New Roman"/>
          <w:b/>
          <w:szCs w:val="18"/>
        </w:rPr>
        <w:t xml:space="preserve"> for </w:t>
      </w:r>
      <w:r w:rsidR="00E31F84" w:rsidRPr="00ED0818">
        <w:rPr>
          <w:rFonts w:ascii="Times New Roman" w:hAnsi="Times New Roman"/>
          <w:b/>
          <w:szCs w:val="18"/>
        </w:rPr>
        <w:t>Simulation</w:t>
      </w:r>
      <w:r w:rsidR="00E31F84">
        <w:rPr>
          <w:rFonts w:ascii="Times New Roman" w:hAnsi="Times New Roman"/>
          <w:b/>
          <w:szCs w:val="18"/>
        </w:rPr>
        <w:t xml:space="preserve"> </w:t>
      </w:r>
    </w:p>
    <w:p w:rsidR="00795ACE" w:rsidRPr="00E54E5F" w:rsidRDefault="00795ACE" w:rsidP="006D025B">
      <w:pPr>
        <w:pStyle w:val="MainText"/>
        <w:spacing w:before="0" w:after="0" w:line="240" w:lineRule="auto"/>
        <w:ind w:firstLine="0"/>
        <w:rPr>
          <w:sz w:val="18"/>
          <w:szCs w:val="18"/>
        </w:rPr>
      </w:pPr>
      <w:r w:rsidRPr="00795ACE">
        <w:rPr>
          <w:sz w:val="18"/>
          <w:szCs w:val="18"/>
        </w:rPr>
        <w:t xml:space="preserve">The development of simulation software can be done by writing source code in the program in a way to implement the required functions through programming languages </w:t>
      </w:r>
      <w:r w:rsidR="006D025B">
        <w:rPr>
          <w:sz w:val="18"/>
          <w:szCs w:val="18"/>
        </w:rPr>
        <w:t xml:space="preserve">for example </w:t>
      </w:r>
      <w:r w:rsidRPr="00795ACE">
        <w:rPr>
          <w:sz w:val="18"/>
          <w:szCs w:val="18"/>
        </w:rPr>
        <w:t xml:space="preserve">Java, </w:t>
      </w:r>
      <w:r w:rsidR="005E2DF6">
        <w:rPr>
          <w:sz w:val="18"/>
          <w:szCs w:val="18"/>
        </w:rPr>
        <w:t xml:space="preserve">C, </w:t>
      </w:r>
      <w:r w:rsidRPr="00795ACE">
        <w:rPr>
          <w:sz w:val="18"/>
          <w:szCs w:val="18"/>
        </w:rPr>
        <w:t xml:space="preserve">C++, </w:t>
      </w:r>
      <w:r w:rsidR="005E2DF6">
        <w:rPr>
          <w:sz w:val="18"/>
          <w:szCs w:val="18"/>
        </w:rPr>
        <w:t xml:space="preserve">VC, </w:t>
      </w:r>
      <w:r w:rsidRPr="00795ACE">
        <w:rPr>
          <w:sz w:val="18"/>
          <w:szCs w:val="18"/>
        </w:rPr>
        <w:t xml:space="preserve">Python, VF, </w:t>
      </w:r>
      <w:proofErr w:type="spellStart"/>
      <w:r w:rsidR="005E2DF6">
        <w:rPr>
          <w:sz w:val="18"/>
          <w:szCs w:val="18"/>
        </w:rPr>
        <w:t>Openfoam</w:t>
      </w:r>
      <w:proofErr w:type="spellEnd"/>
      <w:r w:rsidR="005E2DF6">
        <w:rPr>
          <w:sz w:val="18"/>
          <w:szCs w:val="18"/>
        </w:rPr>
        <w:t xml:space="preserve">, R, </w:t>
      </w:r>
      <w:proofErr w:type="spellStart"/>
      <w:r w:rsidR="005E2DF6">
        <w:rPr>
          <w:sz w:val="18"/>
          <w:szCs w:val="18"/>
        </w:rPr>
        <w:t>etc</w:t>
      </w:r>
      <w:proofErr w:type="spellEnd"/>
      <w:r w:rsidRPr="00795ACE">
        <w:rPr>
          <w:sz w:val="18"/>
          <w:szCs w:val="18"/>
        </w:rPr>
        <w:t xml:space="preserve">). Some of the programming software such as </w:t>
      </w:r>
      <w:proofErr w:type="spellStart"/>
      <w:r w:rsidR="00242721" w:rsidRPr="00795ACE">
        <w:rPr>
          <w:sz w:val="18"/>
          <w:szCs w:val="18"/>
        </w:rPr>
        <w:t>Matlab</w:t>
      </w:r>
      <w:proofErr w:type="spellEnd"/>
      <w:r w:rsidRPr="00795ACE">
        <w:rPr>
          <w:sz w:val="18"/>
          <w:szCs w:val="18"/>
        </w:rPr>
        <w:t xml:space="preserve">, </w:t>
      </w:r>
      <w:proofErr w:type="spellStart"/>
      <w:r w:rsidRPr="00795ACE">
        <w:rPr>
          <w:sz w:val="18"/>
          <w:szCs w:val="18"/>
        </w:rPr>
        <w:t>Dymola</w:t>
      </w:r>
      <w:proofErr w:type="spellEnd"/>
      <w:r w:rsidRPr="00795ACE">
        <w:rPr>
          <w:sz w:val="18"/>
          <w:szCs w:val="18"/>
        </w:rPr>
        <w:t xml:space="preserve">, </w:t>
      </w:r>
      <w:proofErr w:type="spellStart"/>
      <w:r w:rsidRPr="00795ACE">
        <w:rPr>
          <w:sz w:val="18"/>
          <w:szCs w:val="18"/>
        </w:rPr>
        <w:t>Modelica</w:t>
      </w:r>
      <w:proofErr w:type="spellEnd"/>
      <w:r w:rsidRPr="00795ACE">
        <w:rPr>
          <w:sz w:val="18"/>
          <w:szCs w:val="18"/>
        </w:rPr>
        <w:t xml:space="preserve">, </w:t>
      </w:r>
      <w:r w:rsidR="006D025B" w:rsidRPr="00795ACE">
        <w:rPr>
          <w:sz w:val="18"/>
          <w:szCs w:val="18"/>
        </w:rPr>
        <w:t xml:space="preserve">VB, </w:t>
      </w:r>
      <w:r w:rsidR="006D025B">
        <w:rPr>
          <w:sz w:val="18"/>
          <w:szCs w:val="18"/>
        </w:rPr>
        <w:t xml:space="preserve">VS, V#, </w:t>
      </w:r>
      <w:r w:rsidRPr="00795ACE">
        <w:rPr>
          <w:sz w:val="18"/>
          <w:szCs w:val="18"/>
        </w:rPr>
        <w:t xml:space="preserve">and </w:t>
      </w:r>
      <w:proofErr w:type="spellStart"/>
      <w:r w:rsidRPr="00795ACE">
        <w:rPr>
          <w:sz w:val="18"/>
          <w:szCs w:val="18"/>
        </w:rPr>
        <w:t>VisSim</w:t>
      </w:r>
      <w:proofErr w:type="spellEnd"/>
      <w:r w:rsidRPr="00795ACE">
        <w:rPr>
          <w:sz w:val="18"/>
          <w:szCs w:val="18"/>
        </w:rPr>
        <w:t xml:space="preserve"> has been designed particularly for data processing and mathematical operations. Such software comprises algorithmic components and toolbox comparable to statements or blocks; by simply entering the equation or logical relationship, they will be operational.</w:t>
      </w:r>
      <w:r w:rsidR="006D025B">
        <w:rPr>
          <w:sz w:val="18"/>
          <w:szCs w:val="18"/>
        </w:rPr>
        <w:t xml:space="preserve"> </w:t>
      </w:r>
      <w:r w:rsidRPr="00795ACE">
        <w:rPr>
          <w:sz w:val="18"/>
          <w:szCs w:val="18"/>
        </w:rPr>
        <w:t>For writing source code, there is a need for expertise in a variety of subjects such as knowledge of the application domain, formal logic, specialized algorithms, and so on.</w:t>
      </w:r>
      <w:r w:rsidR="006D025B">
        <w:rPr>
          <w:sz w:val="18"/>
          <w:szCs w:val="18"/>
        </w:rPr>
        <w:t xml:space="preserve"> Many researchers have developed their own software for example Koto has developed several software using VB code such as </w:t>
      </w:r>
      <w:r w:rsidR="006D025B" w:rsidRPr="00103913">
        <w:rPr>
          <w:sz w:val="18"/>
          <w:szCs w:val="18"/>
        </w:rPr>
        <w:t xml:space="preserve">Subsea Pro Software, Offshore Pro Software, Navigation </w:t>
      </w:r>
      <w:r w:rsidR="006D025B" w:rsidRPr="00E54E5F">
        <w:rPr>
          <w:sz w:val="18"/>
          <w:szCs w:val="18"/>
        </w:rPr>
        <w:t xml:space="preserve">Integrated System, Ice Ship Software </w:t>
      </w:r>
      <w:proofErr w:type="spellStart"/>
      <w:r w:rsidR="006D025B" w:rsidRPr="00E54E5F">
        <w:rPr>
          <w:sz w:val="18"/>
          <w:szCs w:val="18"/>
        </w:rPr>
        <w:t>Heli</w:t>
      </w:r>
      <w:proofErr w:type="spellEnd"/>
      <w:r w:rsidR="006D025B" w:rsidRPr="00E54E5F">
        <w:rPr>
          <w:sz w:val="18"/>
          <w:szCs w:val="18"/>
        </w:rPr>
        <w:t xml:space="preserve"> Pro Software, Mobile </w:t>
      </w:r>
      <w:proofErr w:type="spellStart"/>
      <w:r w:rsidR="006D025B" w:rsidRPr="00E54E5F">
        <w:rPr>
          <w:sz w:val="18"/>
          <w:szCs w:val="18"/>
        </w:rPr>
        <w:t>Harbour</w:t>
      </w:r>
      <w:proofErr w:type="spellEnd"/>
      <w:r w:rsidR="006D025B" w:rsidRPr="00E54E5F">
        <w:rPr>
          <w:sz w:val="18"/>
          <w:szCs w:val="18"/>
        </w:rPr>
        <w:t xml:space="preserve"> Pro Software, Ship </w:t>
      </w:r>
      <w:proofErr w:type="spellStart"/>
      <w:r w:rsidR="006D025B" w:rsidRPr="00E54E5F">
        <w:rPr>
          <w:sz w:val="18"/>
          <w:szCs w:val="18"/>
        </w:rPr>
        <w:t>Manoeuvring</w:t>
      </w:r>
      <w:proofErr w:type="spellEnd"/>
      <w:r w:rsidR="006D025B" w:rsidRPr="00E54E5F">
        <w:rPr>
          <w:sz w:val="18"/>
          <w:szCs w:val="18"/>
        </w:rPr>
        <w:t xml:space="preserve"> Pro Software, DSM-SP Pro Software </w:t>
      </w:r>
      <w:r w:rsidR="00334D45">
        <w:rPr>
          <w:sz w:val="18"/>
          <w:szCs w:val="18"/>
        </w:rPr>
        <w:t>[</w:t>
      </w:r>
      <w:r w:rsidR="00031028">
        <w:rPr>
          <w:sz w:val="18"/>
          <w:szCs w:val="18"/>
        </w:rPr>
        <w:t xml:space="preserve">Koto </w:t>
      </w:r>
      <w:proofErr w:type="spellStart"/>
      <w:r w:rsidR="00031028">
        <w:rPr>
          <w:sz w:val="18"/>
          <w:szCs w:val="18"/>
        </w:rPr>
        <w:t>Ocari</w:t>
      </w:r>
      <w:proofErr w:type="spellEnd"/>
      <w:r w:rsidR="00334D45">
        <w:rPr>
          <w:sz w:val="18"/>
          <w:szCs w:val="18"/>
        </w:rPr>
        <w:t>]</w:t>
      </w:r>
      <w:r w:rsidR="006D025B" w:rsidRPr="00E54E5F">
        <w:rPr>
          <w:sz w:val="18"/>
          <w:szCs w:val="18"/>
        </w:rPr>
        <w:t>.</w:t>
      </w:r>
      <w:r w:rsidR="004853E3" w:rsidRPr="00E54E5F">
        <w:rPr>
          <w:sz w:val="18"/>
          <w:szCs w:val="18"/>
        </w:rPr>
        <w:t xml:space="preserve"> </w:t>
      </w:r>
    </w:p>
    <w:p w:rsidR="000B3ADD" w:rsidRDefault="000B3ADD" w:rsidP="000B3ADD">
      <w:pPr>
        <w:pStyle w:val="MainText"/>
        <w:spacing w:before="0" w:after="0" w:line="240" w:lineRule="auto"/>
        <w:ind w:firstLine="284"/>
        <w:rPr>
          <w:sz w:val="18"/>
          <w:szCs w:val="18"/>
        </w:rPr>
      </w:pPr>
      <w:r w:rsidRPr="00E54E5F">
        <w:rPr>
          <w:sz w:val="18"/>
          <w:szCs w:val="18"/>
        </w:rPr>
        <w:t xml:space="preserve">When, in the late 1970s, Cleve </w:t>
      </w:r>
      <w:proofErr w:type="spellStart"/>
      <w:r w:rsidRPr="00E54E5F">
        <w:rPr>
          <w:sz w:val="18"/>
          <w:szCs w:val="18"/>
        </w:rPr>
        <w:t>Moler</w:t>
      </w:r>
      <w:proofErr w:type="spellEnd"/>
      <w:r w:rsidRPr="00E54E5F">
        <w:rPr>
          <w:sz w:val="18"/>
          <w:szCs w:val="18"/>
        </w:rPr>
        <w:t xml:space="preserve"> was</w:t>
      </w:r>
      <w:r w:rsidRPr="00795ACE">
        <w:rPr>
          <w:sz w:val="18"/>
          <w:szCs w:val="18"/>
        </w:rPr>
        <w:t xml:space="preserve"> attempting to make an interactive access to FORTRAN linear algebra software packages (i.e., LINPACK and EISPACK)</w:t>
      </w:r>
      <w:r>
        <w:rPr>
          <w:sz w:val="18"/>
          <w:szCs w:val="18"/>
        </w:rPr>
        <w:t xml:space="preserve">. FORTRAN </w:t>
      </w:r>
      <w:r w:rsidRPr="000B3ADD">
        <w:rPr>
          <w:sz w:val="18"/>
          <w:szCs w:val="18"/>
        </w:rPr>
        <w:t xml:space="preserve">is </w:t>
      </w:r>
      <w:r>
        <w:rPr>
          <w:sz w:val="18"/>
          <w:szCs w:val="18"/>
        </w:rPr>
        <w:t xml:space="preserve">an </w:t>
      </w:r>
      <w:r w:rsidRPr="000B3ADD">
        <w:rPr>
          <w:sz w:val="18"/>
          <w:szCs w:val="18"/>
        </w:rPr>
        <w:t xml:space="preserve">imperative programming language </w:t>
      </w:r>
      <w:r>
        <w:rPr>
          <w:sz w:val="18"/>
          <w:szCs w:val="18"/>
        </w:rPr>
        <w:t xml:space="preserve">which is for </w:t>
      </w:r>
      <w:r w:rsidRPr="000B3ADD">
        <w:rPr>
          <w:sz w:val="18"/>
          <w:szCs w:val="18"/>
        </w:rPr>
        <w:t>general-purpose</w:t>
      </w:r>
      <w:r>
        <w:rPr>
          <w:sz w:val="18"/>
          <w:szCs w:val="18"/>
        </w:rPr>
        <w:t xml:space="preserve"> and </w:t>
      </w:r>
      <w:r w:rsidRPr="000B3ADD">
        <w:rPr>
          <w:sz w:val="18"/>
          <w:szCs w:val="18"/>
        </w:rPr>
        <w:t>numeric</w:t>
      </w:r>
      <w:r>
        <w:rPr>
          <w:sz w:val="18"/>
          <w:szCs w:val="18"/>
        </w:rPr>
        <w:t xml:space="preserve">al </w:t>
      </w:r>
      <w:r w:rsidRPr="000B3ADD">
        <w:rPr>
          <w:sz w:val="18"/>
          <w:szCs w:val="18"/>
        </w:rPr>
        <w:t xml:space="preserve">computation </w:t>
      </w:r>
      <w:r>
        <w:rPr>
          <w:sz w:val="18"/>
          <w:szCs w:val="18"/>
        </w:rPr>
        <w:t xml:space="preserve">and analysis. FORTRAN has rapidly developed from FORTRAN to FORTRAN 2015.   </w:t>
      </w:r>
    </w:p>
    <w:p w:rsidR="00795ACE" w:rsidRPr="00795ACE" w:rsidRDefault="00795ACE" w:rsidP="00BF7648">
      <w:pPr>
        <w:pStyle w:val="MainText"/>
        <w:spacing w:before="0" w:after="0" w:line="240" w:lineRule="auto"/>
        <w:ind w:firstLine="284"/>
        <w:rPr>
          <w:sz w:val="18"/>
          <w:szCs w:val="18"/>
        </w:rPr>
      </w:pPr>
      <w:r w:rsidRPr="00E54E5F">
        <w:rPr>
          <w:sz w:val="18"/>
          <w:szCs w:val="18"/>
        </w:rPr>
        <w:t xml:space="preserve">Among other languages, </w:t>
      </w:r>
      <w:proofErr w:type="spellStart"/>
      <w:r w:rsidR="00242721" w:rsidRPr="00E54E5F">
        <w:rPr>
          <w:sz w:val="18"/>
          <w:szCs w:val="18"/>
        </w:rPr>
        <w:t>Matlab</w:t>
      </w:r>
      <w:proofErr w:type="spellEnd"/>
      <w:r w:rsidRPr="00E54E5F">
        <w:rPr>
          <w:sz w:val="18"/>
          <w:szCs w:val="18"/>
        </w:rPr>
        <w:t xml:space="preserve"> is a programming language of a high level; it makes available such a problem-solving environment that makes easy the scientific and mathematical computations.</w:t>
      </w:r>
      <w:r w:rsidR="004853E3" w:rsidRPr="00E54E5F">
        <w:rPr>
          <w:sz w:val="18"/>
          <w:szCs w:val="18"/>
        </w:rPr>
        <w:t xml:space="preserve"> </w:t>
      </w:r>
      <w:proofErr w:type="spellStart"/>
      <w:r w:rsidR="00242721" w:rsidRPr="00E54E5F">
        <w:rPr>
          <w:sz w:val="18"/>
          <w:szCs w:val="18"/>
        </w:rPr>
        <w:t>Matlab</w:t>
      </w:r>
      <w:proofErr w:type="spellEnd"/>
      <w:r w:rsidR="000B3ADD" w:rsidRPr="00E54E5F">
        <w:rPr>
          <w:sz w:val="18"/>
          <w:szCs w:val="18"/>
        </w:rPr>
        <w:t xml:space="preserve"> was originated, and then in was developed by </w:t>
      </w:r>
      <w:proofErr w:type="spellStart"/>
      <w:r w:rsidR="000B3ADD" w:rsidRPr="00E54E5F">
        <w:rPr>
          <w:sz w:val="18"/>
          <w:szCs w:val="18"/>
        </w:rPr>
        <w:t>Mathworks</w:t>
      </w:r>
      <w:proofErr w:type="spellEnd"/>
      <w:r w:rsidR="000B3ADD" w:rsidRPr="00E54E5F">
        <w:rPr>
          <w:sz w:val="18"/>
          <w:szCs w:val="18"/>
        </w:rPr>
        <w:t xml:space="preserve"> founded in 1984 </w:t>
      </w:r>
      <w:r w:rsidR="00FB7836">
        <w:rPr>
          <w:sz w:val="18"/>
          <w:szCs w:val="18"/>
        </w:rPr>
        <w:t>[</w:t>
      </w:r>
      <w:proofErr w:type="spellStart"/>
      <w:r w:rsidR="00601E84" w:rsidRPr="00A00CC2">
        <w:rPr>
          <w:sz w:val="18"/>
          <w:szCs w:val="18"/>
        </w:rPr>
        <w:t>Moler</w:t>
      </w:r>
      <w:proofErr w:type="spellEnd"/>
      <w:r w:rsidR="00601E84">
        <w:rPr>
          <w:sz w:val="18"/>
          <w:szCs w:val="18"/>
        </w:rPr>
        <w:t>, 2004</w:t>
      </w:r>
      <w:r w:rsidR="00FB7836">
        <w:rPr>
          <w:sz w:val="18"/>
          <w:szCs w:val="18"/>
        </w:rPr>
        <w:t>]</w:t>
      </w:r>
      <w:r w:rsidR="000B3ADD" w:rsidRPr="00E54E5F">
        <w:rPr>
          <w:sz w:val="18"/>
          <w:szCs w:val="18"/>
        </w:rPr>
        <w:t xml:space="preserve">. </w:t>
      </w:r>
      <w:r w:rsidR="004853E3" w:rsidRPr="00E54E5F">
        <w:rPr>
          <w:sz w:val="18"/>
          <w:szCs w:val="18"/>
        </w:rPr>
        <w:t xml:space="preserve">The </w:t>
      </w:r>
      <w:proofErr w:type="spellStart"/>
      <w:r w:rsidR="00242721" w:rsidRPr="00E54E5F">
        <w:rPr>
          <w:sz w:val="18"/>
          <w:szCs w:val="18"/>
        </w:rPr>
        <w:t>Matlab</w:t>
      </w:r>
      <w:proofErr w:type="spellEnd"/>
      <w:r w:rsidR="004853E3" w:rsidRPr="00E54E5F">
        <w:rPr>
          <w:sz w:val="18"/>
          <w:szCs w:val="18"/>
        </w:rPr>
        <w:t xml:space="preserve"> is used for machine learning, signal processing, image processing, computer vision, communications, computational finance, control design, robotics, and much more</w:t>
      </w:r>
      <w:r w:rsidR="000B3ADD" w:rsidRPr="00E54E5F">
        <w:rPr>
          <w:sz w:val="18"/>
          <w:szCs w:val="18"/>
        </w:rPr>
        <w:t xml:space="preserve"> </w:t>
      </w:r>
      <w:r w:rsidR="00FB7836">
        <w:rPr>
          <w:sz w:val="18"/>
          <w:szCs w:val="18"/>
        </w:rPr>
        <w:t>[</w:t>
      </w:r>
      <w:proofErr w:type="spellStart"/>
      <w:r w:rsidR="00601E84" w:rsidRPr="00A00CC2">
        <w:rPr>
          <w:sz w:val="18"/>
          <w:szCs w:val="18"/>
        </w:rPr>
        <w:t>Mathworks</w:t>
      </w:r>
      <w:proofErr w:type="spellEnd"/>
      <w:r w:rsidR="00FB7836">
        <w:rPr>
          <w:sz w:val="18"/>
          <w:szCs w:val="18"/>
        </w:rPr>
        <w:t>]</w:t>
      </w:r>
      <w:r w:rsidR="004853E3" w:rsidRPr="00E54E5F">
        <w:rPr>
          <w:sz w:val="18"/>
          <w:szCs w:val="18"/>
        </w:rPr>
        <w:t xml:space="preserve">. </w:t>
      </w:r>
      <w:r w:rsidRPr="00E54E5F">
        <w:rPr>
          <w:sz w:val="18"/>
          <w:szCs w:val="18"/>
        </w:rPr>
        <w:t xml:space="preserve">This software is capable of analyzing data, developing algorithms, and creating applications and models. Furthermore, in 2002, an additional package, i.e., SIMULINK, was developed by </w:t>
      </w:r>
      <w:proofErr w:type="spellStart"/>
      <w:r w:rsidRPr="00E54E5F">
        <w:rPr>
          <w:sz w:val="18"/>
          <w:szCs w:val="18"/>
        </w:rPr>
        <w:t>Mathworks</w:t>
      </w:r>
      <w:proofErr w:type="spellEnd"/>
      <w:r w:rsidRPr="00E54E5F">
        <w:rPr>
          <w:sz w:val="18"/>
          <w:szCs w:val="18"/>
        </w:rPr>
        <w:t xml:space="preserve">. It offers a graphical block diagramming environment for multi-domain simulation and model-based design. This software provides a unified integration with the rest of the </w:t>
      </w:r>
      <w:proofErr w:type="spellStart"/>
      <w:r w:rsidR="00242721" w:rsidRPr="00E54E5F">
        <w:rPr>
          <w:sz w:val="18"/>
          <w:szCs w:val="18"/>
        </w:rPr>
        <w:t>Matlab</w:t>
      </w:r>
      <w:proofErr w:type="spellEnd"/>
      <w:r w:rsidRPr="00E54E5F">
        <w:rPr>
          <w:sz w:val="18"/>
          <w:szCs w:val="18"/>
        </w:rPr>
        <w:t xml:space="preserve"> environment; it has the capacity to either drive the </w:t>
      </w:r>
      <w:proofErr w:type="spellStart"/>
      <w:r w:rsidR="00242721" w:rsidRPr="00E54E5F">
        <w:rPr>
          <w:sz w:val="18"/>
          <w:szCs w:val="18"/>
        </w:rPr>
        <w:t>Matlab</w:t>
      </w:r>
      <w:proofErr w:type="spellEnd"/>
      <w:r w:rsidRPr="00E54E5F">
        <w:rPr>
          <w:sz w:val="18"/>
          <w:szCs w:val="18"/>
        </w:rPr>
        <w:t xml:space="preserve"> software or be scripted from it.</w:t>
      </w:r>
      <w:r w:rsidRPr="00795ACE">
        <w:rPr>
          <w:sz w:val="18"/>
          <w:szCs w:val="18"/>
        </w:rPr>
        <w:t xml:space="preserve"> </w:t>
      </w:r>
      <w:proofErr w:type="spellStart"/>
      <w:r w:rsidR="00242721" w:rsidRPr="00795ACE">
        <w:rPr>
          <w:sz w:val="18"/>
          <w:szCs w:val="18"/>
        </w:rPr>
        <w:t>Matlab</w:t>
      </w:r>
      <w:proofErr w:type="spellEnd"/>
      <w:r w:rsidR="00242721" w:rsidRPr="00795ACE">
        <w:rPr>
          <w:sz w:val="18"/>
          <w:szCs w:val="18"/>
        </w:rPr>
        <w:t>/</w:t>
      </w:r>
      <w:proofErr w:type="spellStart"/>
      <w:r w:rsidR="00242721" w:rsidRPr="00795ACE">
        <w:rPr>
          <w:sz w:val="18"/>
          <w:szCs w:val="18"/>
        </w:rPr>
        <w:t>Simuliink</w:t>
      </w:r>
      <w:proofErr w:type="spellEnd"/>
      <w:r w:rsidRPr="00795ACE">
        <w:rPr>
          <w:sz w:val="18"/>
          <w:szCs w:val="18"/>
        </w:rPr>
        <w:t xml:space="preserve"> makes a great experience for users. </w:t>
      </w:r>
      <w:r w:rsidR="00242721" w:rsidRPr="00795ACE">
        <w:rPr>
          <w:sz w:val="18"/>
          <w:szCs w:val="18"/>
        </w:rPr>
        <w:t>Simulink</w:t>
      </w:r>
      <w:r w:rsidRPr="00795ACE">
        <w:rPr>
          <w:sz w:val="18"/>
          <w:szCs w:val="18"/>
        </w:rPr>
        <w:t xml:space="preserve"> and </w:t>
      </w:r>
      <w:proofErr w:type="spellStart"/>
      <w:r w:rsidR="00242721" w:rsidRPr="00795ACE">
        <w:rPr>
          <w:sz w:val="18"/>
          <w:szCs w:val="18"/>
        </w:rPr>
        <w:t>Matlab</w:t>
      </w:r>
      <w:proofErr w:type="spellEnd"/>
      <w:r w:rsidRPr="00795ACE">
        <w:rPr>
          <w:sz w:val="18"/>
          <w:szCs w:val="18"/>
        </w:rPr>
        <w:t xml:space="preserve"> have been rapidly promoted by much higher performance requirements of signal processing and numerical analysis based on evolution occurring in the Science and Engineering fields. It can be said that one of the three or four key developments, which have taken place in numerical computation during the last decade, is the advent of the </w:t>
      </w:r>
      <w:proofErr w:type="spellStart"/>
      <w:r w:rsidR="00242721" w:rsidRPr="00795ACE">
        <w:rPr>
          <w:sz w:val="18"/>
          <w:szCs w:val="18"/>
        </w:rPr>
        <w:t>Matlab</w:t>
      </w:r>
      <w:proofErr w:type="spellEnd"/>
      <w:r w:rsidRPr="00795ACE">
        <w:rPr>
          <w:sz w:val="18"/>
          <w:szCs w:val="18"/>
        </w:rPr>
        <w:t xml:space="preserve"> software that has been widely preferred by thousands of foremost engineers and </w:t>
      </w:r>
      <w:r w:rsidRPr="007B0C47">
        <w:rPr>
          <w:sz w:val="18"/>
          <w:szCs w:val="18"/>
        </w:rPr>
        <w:t xml:space="preserve">scientists </w:t>
      </w:r>
      <w:r w:rsidR="00661B94">
        <w:rPr>
          <w:sz w:val="18"/>
          <w:szCs w:val="18"/>
        </w:rPr>
        <w:t>[</w:t>
      </w:r>
      <w:r w:rsidR="00601E84" w:rsidRPr="008A3C6E">
        <w:rPr>
          <w:sz w:val="18"/>
          <w:szCs w:val="18"/>
        </w:rPr>
        <w:t>Chan</w:t>
      </w:r>
      <w:r w:rsidR="00601E84">
        <w:rPr>
          <w:sz w:val="18"/>
          <w:szCs w:val="18"/>
        </w:rPr>
        <w:t>, 2013</w:t>
      </w:r>
      <w:r w:rsidR="00334D45">
        <w:rPr>
          <w:sz w:val="18"/>
          <w:szCs w:val="18"/>
        </w:rPr>
        <w:t>]</w:t>
      </w:r>
      <w:r w:rsidRPr="007B0C47">
        <w:rPr>
          <w:sz w:val="18"/>
          <w:szCs w:val="18"/>
        </w:rPr>
        <w:t>.</w:t>
      </w:r>
    </w:p>
    <w:p w:rsidR="00ED0818" w:rsidRDefault="00BB4FBF" w:rsidP="00BB4FBF">
      <w:pPr>
        <w:pStyle w:val="MainText"/>
        <w:spacing w:before="0" w:after="0" w:line="240" w:lineRule="auto"/>
        <w:ind w:firstLine="284"/>
        <w:rPr>
          <w:sz w:val="18"/>
          <w:szCs w:val="18"/>
        </w:rPr>
      </w:pPr>
      <w:r>
        <w:rPr>
          <w:sz w:val="18"/>
          <w:szCs w:val="18"/>
        </w:rPr>
        <w:lastRenderedPageBreak/>
        <w:t xml:space="preserve">There are </w:t>
      </w:r>
      <w:r w:rsidR="00C673E4">
        <w:rPr>
          <w:sz w:val="18"/>
          <w:szCs w:val="18"/>
        </w:rPr>
        <w:t xml:space="preserve">several </w:t>
      </w:r>
      <w:r w:rsidR="00795ACE" w:rsidRPr="00795ACE">
        <w:rPr>
          <w:sz w:val="18"/>
          <w:szCs w:val="18"/>
        </w:rPr>
        <w:t xml:space="preserve">reasons for choosing </w:t>
      </w:r>
      <w:proofErr w:type="spellStart"/>
      <w:r w:rsidR="00242721" w:rsidRPr="00795ACE">
        <w:rPr>
          <w:sz w:val="18"/>
          <w:szCs w:val="18"/>
        </w:rPr>
        <w:t>Matlab</w:t>
      </w:r>
      <w:proofErr w:type="spellEnd"/>
      <w:r w:rsidR="00242721" w:rsidRPr="00795ACE">
        <w:rPr>
          <w:sz w:val="18"/>
          <w:szCs w:val="18"/>
        </w:rPr>
        <w:t>/Simulink</w:t>
      </w:r>
      <w:r w:rsidR="00795ACE" w:rsidRPr="00795ACE">
        <w:rPr>
          <w:sz w:val="18"/>
          <w:szCs w:val="18"/>
        </w:rPr>
        <w:t xml:space="preserve"> to develop engine simulation platforms and design engine control systems</w:t>
      </w:r>
      <w:r>
        <w:rPr>
          <w:sz w:val="18"/>
          <w:szCs w:val="18"/>
        </w:rPr>
        <w:t xml:space="preserve">. </w:t>
      </w:r>
      <w:r w:rsidR="00786824">
        <w:rPr>
          <w:sz w:val="18"/>
          <w:szCs w:val="18"/>
        </w:rPr>
        <w:t xml:space="preserve">Firstly, </w:t>
      </w:r>
      <w:proofErr w:type="spellStart"/>
      <w:r w:rsidR="00242721">
        <w:rPr>
          <w:sz w:val="18"/>
          <w:szCs w:val="18"/>
        </w:rPr>
        <w:t>Matlab</w:t>
      </w:r>
      <w:proofErr w:type="spellEnd"/>
      <w:r w:rsidRPr="00ED0818">
        <w:rPr>
          <w:sz w:val="18"/>
          <w:szCs w:val="18"/>
        </w:rPr>
        <w:t xml:space="preserve"> offers a high level of programming language as well as user-friendly</w:t>
      </w:r>
      <w:r>
        <w:rPr>
          <w:sz w:val="18"/>
          <w:szCs w:val="18"/>
        </w:rPr>
        <w:t xml:space="preserve">, </w:t>
      </w:r>
      <w:r w:rsidRPr="00ED0818">
        <w:rPr>
          <w:sz w:val="18"/>
          <w:szCs w:val="18"/>
        </w:rPr>
        <w:t>powerful graphics</w:t>
      </w:r>
      <w:r>
        <w:rPr>
          <w:sz w:val="18"/>
          <w:szCs w:val="18"/>
        </w:rPr>
        <w:t xml:space="preserve"> and many math tool boxes</w:t>
      </w:r>
      <w:r w:rsidRPr="00ED0818">
        <w:rPr>
          <w:sz w:val="18"/>
          <w:szCs w:val="18"/>
        </w:rPr>
        <w:t>.</w:t>
      </w:r>
      <w:r>
        <w:rPr>
          <w:sz w:val="18"/>
          <w:szCs w:val="18"/>
        </w:rPr>
        <w:t xml:space="preserve"> </w:t>
      </w:r>
      <w:proofErr w:type="spellStart"/>
      <w:r w:rsidR="00242721">
        <w:rPr>
          <w:sz w:val="18"/>
          <w:szCs w:val="18"/>
        </w:rPr>
        <w:t>Matlab</w:t>
      </w:r>
      <w:proofErr w:type="spellEnd"/>
      <w:r>
        <w:rPr>
          <w:sz w:val="18"/>
          <w:szCs w:val="18"/>
        </w:rPr>
        <w:t xml:space="preserve"> has </w:t>
      </w:r>
      <w:r w:rsidRPr="00BB4FBF">
        <w:rPr>
          <w:sz w:val="18"/>
          <w:szCs w:val="18"/>
        </w:rPr>
        <w:t xml:space="preserve">ability to read in a wide variety of both common and domain-specific image formats </w:t>
      </w:r>
      <w:r>
        <w:rPr>
          <w:sz w:val="18"/>
          <w:szCs w:val="18"/>
        </w:rPr>
        <w:t xml:space="preserve">and also ability </w:t>
      </w:r>
      <w:r w:rsidRPr="00BB4FBF">
        <w:rPr>
          <w:sz w:val="18"/>
          <w:szCs w:val="18"/>
        </w:rPr>
        <w:t xml:space="preserve">auto-generate C code, using </w:t>
      </w:r>
      <w:proofErr w:type="spellStart"/>
      <w:r w:rsidR="00242721" w:rsidRPr="00BB4FBF">
        <w:rPr>
          <w:sz w:val="18"/>
          <w:szCs w:val="18"/>
        </w:rPr>
        <w:t>Matlab</w:t>
      </w:r>
      <w:proofErr w:type="spellEnd"/>
      <w:r w:rsidRPr="00BB4FBF">
        <w:rPr>
          <w:sz w:val="18"/>
          <w:szCs w:val="18"/>
        </w:rPr>
        <w:t xml:space="preserve"> Coder</w:t>
      </w:r>
      <w:r>
        <w:rPr>
          <w:sz w:val="18"/>
          <w:szCs w:val="18"/>
        </w:rPr>
        <w:t>.</w:t>
      </w:r>
    </w:p>
    <w:p w:rsidR="00ED0818" w:rsidRPr="00E54E5F" w:rsidRDefault="00786824" w:rsidP="00BB4FBF">
      <w:pPr>
        <w:pStyle w:val="MainText"/>
        <w:spacing w:before="0" w:after="0" w:line="240" w:lineRule="auto"/>
        <w:ind w:firstLine="284"/>
        <w:rPr>
          <w:sz w:val="18"/>
          <w:szCs w:val="18"/>
        </w:rPr>
      </w:pPr>
      <w:r w:rsidRPr="00E54E5F">
        <w:rPr>
          <w:sz w:val="18"/>
          <w:szCs w:val="18"/>
        </w:rPr>
        <w:t>Then, l</w:t>
      </w:r>
      <w:r w:rsidR="00795ACE" w:rsidRPr="00E54E5F">
        <w:rPr>
          <w:sz w:val="18"/>
          <w:szCs w:val="18"/>
        </w:rPr>
        <w:t xml:space="preserve">anguage, built-in math functions, and tools </w:t>
      </w:r>
      <w:r w:rsidRPr="00E54E5F">
        <w:rPr>
          <w:sz w:val="18"/>
          <w:szCs w:val="18"/>
        </w:rPr>
        <w:t xml:space="preserve">of </w:t>
      </w:r>
      <w:proofErr w:type="spellStart"/>
      <w:r w:rsidR="00242721" w:rsidRPr="00E54E5F">
        <w:rPr>
          <w:sz w:val="18"/>
          <w:szCs w:val="18"/>
        </w:rPr>
        <w:t>Matlab</w:t>
      </w:r>
      <w:proofErr w:type="spellEnd"/>
      <w:r w:rsidRPr="00E54E5F">
        <w:rPr>
          <w:sz w:val="18"/>
          <w:szCs w:val="18"/>
        </w:rPr>
        <w:t xml:space="preserve"> </w:t>
      </w:r>
      <w:r w:rsidR="00795ACE" w:rsidRPr="00E54E5F">
        <w:rPr>
          <w:sz w:val="18"/>
          <w:szCs w:val="18"/>
        </w:rPr>
        <w:t xml:space="preserve">help to find multiple approaches and achieve solutions faster compared to those in spreadsheets or conventional programming languages like C/C++ or Java. </w:t>
      </w:r>
      <w:proofErr w:type="spellStart"/>
      <w:r w:rsidR="00242721" w:rsidRPr="00E54E5F">
        <w:rPr>
          <w:sz w:val="18"/>
          <w:szCs w:val="18"/>
        </w:rPr>
        <w:t>Matlab</w:t>
      </w:r>
      <w:proofErr w:type="spellEnd"/>
      <w:r w:rsidR="00BB4FBF" w:rsidRPr="00E54E5F">
        <w:rPr>
          <w:sz w:val="18"/>
          <w:szCs w:val="18"/>
        </w:rPr>
        <w:t xml:space="preserve"> allows </w:t>
      </w:r>
      <w:r w:rsidRPr="00E54E5F">
        <w:rPr>
          <w:sz w:val="18"/>
          <w:szCs w:val="18"/>
        </w:rPr>
        <w:t xml:space="preserve">the users </w:t>
      </w:r>
      <w:r w:rsidR="00BB4FBF" w:rsidRPr="00E54E5F">
        <w:rPr>
          <w:sz w:val="18"/>
          <w:szCs w:val="18"/>
        </w:rPr>
        <w:t>to test algorithms immediately without recompilation.</w:t>
      </w:r>
    </w:p>
    <w:p w:rsidR="009A4E97" w:rsidRPr="00E54E5F" w:rsidRDefault="00242721" w:rsidP="00C53546">
      <w:pPr>
        <w:pStyle w:val="MainText"/>
        <w:spacing w:before="0" w:after="0" w:line="240" w:lineRule="auto"/>
        <w:ind w:firstLine="284"/>
        <w:rPr>
          <w:sz w:val="18"/>
          <w:szCs w:val="18"/>
        </w:rPr>
      </w:pPr>
      <w:proofErr w:type="spellStart"/>
      <w:r w:rsidRPr="00E54E5F">
        <w:rPr>
          <w:sz w:val="18"/>
          <w:szCs w:val="18"/>
        </w:rPr>
        <w:t>Matlab</w:t>
      </w:r>
      <w:proofErr w:type="spellEnd"/>
      <w:r w:rsidRPr="00E54E5F">
        <w:rPr>
          <w:sz w:val="18"/>
          <w:szCs w:val="18"/>
        </w:rPr>
        <w:t>/Simulink</w:t>
      </w:r>
      <w:r w:rsidR="00786824" w:rsidRPr="00E54E5F">
        <w:rPr>
          <w:sz w:val="18"/>
          <w:szCs w:val="18"/>
        </w:rPr>
        <w:t xml:space="preserve"> contains toolbox called Simulink Control Design (SCD) </w:t>
      </w:r>
      <w:r w:rsidR="00795ACE" w:rsidRPr="00E54E5F">
        <w:rPr>
          <w:sz w:val="18"/>
          <w:szCs w:val="18"/>
        </w:rPr>
        <w:t>make</w:t>
      </w:r>
      <w:r w:rsidR="00786824" w:rsidRPr="00E54E5F">
        <w:rPr>
          <w:sz w:val="18"/>
          <w:szCs w:val="18"/>
        </w:rPr>
        <w:t>s</w:t>
      </w:r>
      <w:r w:rsidR="00795ACE" w:rsidRPr="00E54E5F">
        <w:rPr>
          <w:sz w:val="18"/>
          <w:szCs w:val="18"/>
        </w:rPr>
        <w:t xml:space="preserve"> designing and analyzing the control systems very </w:t>
      </w:r>
      <w:r w:rsidR="009C1808" w:rsidRPr="00E54E5F">
        <w:rPr>
          <w:sz w:val="18"/>
          <w:szCs w:val="18"/>
        </w:rPr>
        <w:t>easy</w:t>
      </w:r>
      <w:r w:rsidR="009A4E97" w:rsidRPr="00E54E5F">
        <w:rPr>
          <w:sz w:val="18"/>
          <w:szCs w:val="18"/>
        </w:rPr>
        <w:t xml:space="preserve">. For instance, </w:t>
      </w:r>
      <w:r w:rsidR="009C1808" w:rsidRPr="00E54E5F">
        <w:rPr>
          <w:sz w:val="18"/>
          <w:szCs w:val="18"/>
        </w:rPr>
        <w:t xml:space="preserve">users are able to design and analyze control systems </w:t>
      </w:r>
      <w:proofErr w:type="gramStart"/>
      <w:r w:rsidR="009C1808" w:rsidRPr="00E54E5F">
        <w:rPr>
          <w:sz w:val="18"/>
          <w:szCs w:val="18"/>
        </w:rPr>
        <w:t>modeled,</w:t>
      </w:r>
      <w:proofErr w:type="gramEnd"/>
      <w:r w:rsidR="009C1808" w:rsidRPr="00E54E5F">
        <w:rPr>
          <w:sz w:val="18"/>
          <w:szCs w:val="18"/>
        </w:rPr>
        <w:t xml:space="preserve"> </w:t>
      </w:r>
      <w:r w:rsidR="009A4E97" w:rsidRPr="00E54E5F">
        <w:rPr>
          <w:sz w:val="18"/>
          <w:szCs w:val="18"/>
        </w:rPr>
        <w:t>the gains of PID controllers can be tuned automatically by users in a way to satisfy performance requirements</w:t>
      </w:r>
      <w:r w:rsidR="00965458" w:rsidRPr="00E54E5F">
        <w:rPr>
          <w:sz w:val="18"/>
          <w:szCs w:val="18"/>
        </w:rPr>
        <w:t xml:space="preserve"> </w:t>
      </w:r>
      <w:r w:rsidR="00FB7836">
        <w:rPr>
          <w:sz w:val="18"/>
          <w:szCs w:val="18"/>
        </w:rPr>
        <w:t>[</w:t>
      </w:r>
      <w:proofErr w:type="spellStart"/>
      <w:r w:rsidR="00D44C32" w:rsidRPr="00A00CC2">
        <w:rPr>
          <w:sz w:val="18"/>
          <w:szCs w:val="18"/>
        </w:rPr>
        <w:t>Mathworks</w:t>
      </w:r>
      <w:proofErr w:type="spellEnd"/>
      <w:r w:rsidR="00FB7836">
        <w:rPr>
          <w:sz w:val="18"/>
          <w:szCs w:val="18"/>
        </w:rPr>
        <w:t>]</w:t>
      </w:r>
      <w:r w:rsidR="009A4E97" w:rsidRPr="00E54E5F">
        <w:rPr>
          <w:sz w:val="18"/>
          <w:szCs w:val="18"/>
        </w:rPr>
        <w:t xml:space="preserve">. </w:t>
      </w:r>
      <w:r w:rsidR="00FE7D7A" w:rsidRPr="00E54E5F">
        <w:rPr>
          <w:sz w:val="18"/>
          <w:szCs w:val="18"/>
        </w:rPr>
        <w:t xml:space="preserve">The users can also automatically tune arbitrary SISO and MIMO control architectures </w:t>
      </w:r>
      <w:r w:rsidR="00FB7836">
        <w:rPr>
          <w:sz w:val="18"/>
          <w:szCs w:val="18"/>
        </w:rPr>
        <w:t>[</w:t>
      </w:r>
      <w:proofErr w:type="spellStart"/>
      <w:r w:rsidR="00D44C32" w:rsidRPr="00A00CC2">
        <w:rPr>
          <w:sz w:val="18"/>
          <w:szCs w:val="18"/>
        </w:rPr>
        <w:t>Mathworks</w:t>
      </w:r>
      <w:proofErr w:type="spellEnd"/>
      <w:r w:rsidR="00D44C32">
        <w:rPr>
          <w:sz w:val="18"/>
          <w:szCs w:val="18"/>
        </w:rPr>
        <w:t xml:space="preserve">, </w:t>
      </w:r>
      <w:proofErr w:type="spellStart"/>
      <w:r w:rsidR="00D44C32" w:rsidRPr="00B14D4C">
        <w:rPr>
          <w:sz w:val="18"/>
          <w:szCs w:val="18"/>
        </w:rPr>
        <w:t>Nekooei</w:t>
      </w:r>
      <w:proofErr w:type="spellEnd"/>
      <w:r w:rsidR="00D44C32">
        <w:rPr>
          <w:sz w:val="18"/>
          <w:szCs w:val="18"/>
        </w:rPr>
        <w:t>, 2013</w:t>
      </w:r>
      <w:r w:rsidR="00FB7836">
        <w:rPr>
          <w:sz w:val="18"/>
          <w:szCs w:val="18"/>
        </w:rPr>
        <w:t>]</w:t>
      </w:r>
      <w:r w:rsidR="00FE7D7A" w:rsidRPr="00E54E5F">
        <w:rPr>
          <w:sz w:val="18"/>
          <w:szCs w:val="18"/>
        </w:rPr>
        <w:t xml:space="preserve">. </w:t>
      </w:r>
      <w:r w:rsidR="009A4E97" w:rsidRPr="00E54E5F">
        <w:rPr>
          <w:sz w:val="18"/>
          <w:szCs w:val="18"/>
        </w:rPr>
        <w:t xml:space="preserve">Using such toolbox, users are also capable of exploring non-intrusively the operating points and calculating the accurate linearization of the </w:t>
      </w:r>
      <w:r w:rsidRPr="00E54E5F">
        <w:rPr>
          <w:sz w:val="18"/>
          <w:szCs w:val="18"/>
        </w:rPr>
        <w:t>Simulink</w:t>
      </w:r>
      <w:r w:rsidR="009A4E97" w:rsidRPr="00E54E5F">
        <w:rPr>
          <w:sz w:val="18"/>
          <w:szCs w:val="18"/>
        </w:rPr>
        <w:t xml:space="preserve"> models in a variety of operating conditions</w:t>
      </w:r>
      <w:r w:rsidR="006B1B7A" w:rsidRPr="00E54E5F">
        <w:rPr>
          <w:sz w:val="18"/>
          <w:szCs w:val="18"/>
        </w:rPr>
        <w:t xml:space="preserve"> </w:t>
      </w:r>
      <w:r w:rsidR="00FB7836">
        <w:rPr>
          <w:sz w:val="18"/>
          <w:szCs w:val="18"/>
        </w:rPr>
        <w:t>[</w:t>
      </w:r>
      <w:proofErr w:type="spellStart"/>
      <w:r w:rsidR="00D44C32" w:rsidRPr="00A00CC2">
        <w:rPr>
          <w:sz w:val="18"/>
          <w:szCs w:val="18"/>
        </w:rPr>
        <w:t>Mathworks</w:t>
      </w:r>
      <w:proofErr w:type="spellEnd"/>
      <w:r w:rsidR="00FB7836">
        <w:rPr>
          <w:sz w:val="18"/>
          <w:szCs w:val="18"/>
        </w:rPr>
        <w:t>]</w:t>
      </w:r>
      <w:r w:rsidR="009A4E97" w:rsidRPr="00E54E5F">
        <w:rPr>
          <w:sz w:val="18"/>
          <w:szCs w:val="18"/>
        </w:rPr>
        <w:t>. The tools provided by the Control Design toolbox help users to calculate the simulation-based frequency responses with no modification on the simulation model.</w:t>
      </w:r>
    </w:p>
    <w:p w:rsidR="00795ACE" w:rsidRPr="00ED0818" w:rsidRDefault="00242721" w:rsidP="00C53546">
      <w:pPr>
        <w:pStyle w:val="MainText"/>
        <w:spacing w:before="0" w:after="0" w:line="240" w:lineRule="auto"/>
        <w:ind w:firstLine="284"/>
        <w:rPr>
          <w:sz w:val="18"/>
          <w:szCs w:val="18"/>
        </w:rPr>
      </w:pPr>
      <w:proofErr w:type="spellStart"/>
      <w:r w:rsidRPr="00E54E5F">
        <w:rPr>
          <w:sz w:val="18"/>
          <w:szCs w:val="18"/>
        </w:rPr>
        <w:t>Matlab</w:t>
      </w:r>
      <w:proofErr w:type="spellEnd"/>
      <w:r w:rsidRPr="00E54E5F">
        <w:rPr>
          <w:sz w:val="18"/>
          <w:szCs w:val="18"/>
        </w:rPr>
        <w:t>/Simulink</w:t>
      </w:r>
      <w:r w:rsidR="00786824" w:rsidRPr="00E54E5F">
        <w:rPr>
          <w:sz w:val="18"/>
          <w:szCs w:val="18"/>
        </w:rPr>
        <w:t xml:space="preserve"> also contains </w:t>
      </w:r>
      <w:r w:rsidR="009C1808" w:rsidRPr="00E54E5F">
        <w:rPr>
          <w:rFonts w:ascii="Times New Roman" w:hAnsi="Times New Roman"/>
          <w:sz w:val="18"/>
          <w:szCs w:val="18"/>
        </w:rPr>
        <w:t xml:space="preserve">Simulink Design Optimization </w:t>
      </w:r>
      <w:r w:rsidR="00786824" w:rsidRPr="00E54E5F">
        <w:rPr>
          <w:rFonts w:ascii="Times New Roman" w:hAnsi="Times New Roman"/>
          <w:sz w:val="18"/>
          <w:szCs w:val="18"/>
        </w:rPr>
        <w:t xml:space="preserve">(SDO) which has </w:t>
      </w:r>
      <w:r w:rsidR="009C1808" w:rsidRPr="00E54E5F">
        <w:rPr>
          <w:rFonts w:ascii="Times New Roman" w:hAnsi="Times New Roman"/>
          <w:sz w:val="18"/>
          <w:szCs w:val="18"/>
        </w:rPr>
        <w:t xml:space="preserve">useful functions, interactive tools, and blocks for analyzing and tuning model parameters </w:t>
      </w:r>
      <w:r w:rsidR="00FB7836">
        <w:rPr>
          <w:sz w:val="18"/>
          <w:szCs w:val="18"/>
        </w:rPr>
        <w:t>[</w:t>
      </w:r>
      <w:proofErr w:type="spellStart"/>
      <w:r w:rsidR="00D44C32" w:rsidRPr="00A00CC2">
        <w:rPr>
          <w:sz w:val="18"/>
          <w:szCs w:val="18"/>
        </w:rPr>
        <w:t>Mathworks</w:t>
      </w:r>
      <w:proofErr w:type="spellEnd"/>
      <w:r w:rsidR="00FB7836">
        <w:rPr>
          <w:sz w:val="18"/>
          <w:szCs w:val="18"/>
        </w:rPr>
        <w:t>]</w:t>
      </w:r>
      <w:r w:rsidR="009C1808" w:rsidRPr="00E54E5F">
        <w:rPr>
          <w:rFonts w:ascii="Times New Roman" w:hAnsi="Times New Roman"/>
          <w:sz w:val="18"/>
          <w:szCs w:val="18"/>
        </w:rPr>
        <w:t xml:space="preserve">. </w:t>
      </w:r>
      <w:r w:rsidR="00795ACE" w:rsidRPr="00E54E5F">
        <w:rPr>
          <w:sz w:val="18"/>
          <w:szCs w:val="18"/>
        </w:rPr>
        <w:t xml:space="preserve">Using the </w:t>
      </w:r>
      <w:r w:rsidRPr="00E54E5F">
        <w:rPr>
          <w:sz w:val="18"/>
          <w:szCs w:val="18"/>
        </w:rPr>
        <w:t>Simulink</w:t>
      </w:r>
      <w:r w:rsidR="00795ACE" w:rsidRPr="00E54E5F">
        <w:rPr>
          <w:sz w:val="18"/>
          <w:szCs w:val="18"/>
        </w:rPr>
        <w:t xml:space="preserve"> Design Optimization toolbox, controllers are able to design improvements through estimating and tuning the model parameters by means of numerical optimization. In addition,</w:t>
      </w:r>
      <w:r w:rsidR="00795ACE" w:rsidRPr="00ED0818">
        <w:rPr>
          <w:sz w:val="18"/>
          <w:szCs w:val="18"/>
        </w:rPr>
        <w:t xml:space="preserve"> the model accuracy can be enhanced using test data for the calibration of physical parameters. Then, the design parameters in the </w:t>
      </w:r>
      <w:r w:rsidRPr="00ED0818">
        <w:rPr>
          <w:sz w:val="18"/>
          <w:szCs w:val="18"/>
        </w:rPr>
        <w:t>Simulink</w:t>
      </w:r>
      <w:r w:rsidR="00795ACE" w:rsidRPr="00ED0818">
        <w:rPr>
          <w:sz w:val="18"/>
          <w:szCs w:val="18"/>
        </w:rPr>
        <w:t xml:space="preserve"> models can be automatically tuned by users.</w:t>
      </w:r>
    </w:p>
    <w:p w:rsidR="00DD0056" w:rsidRPr="009C1808" w:rsidRDefault="00DD0056" w:rsidP="00F7540D">
      <w:pPr>
        <w:pStyle w:val="TAMainText"/>
        <w:ind w:firstLine="0"/>
        <w:rPr>
          <w:rFonts w:ascii="Times New Roman" w:hAnsi="Times New Roman"/>
          <w:szCs w:val="18"/>
        </w:rPr>
      </w:pPr>
    </w:p>
    <w:p w:rsidR="009C1808" w:rsidRDefault="009C1808" w:rsidP="00F7540D">
      <w:pPr>
        <w:pStyle w:val="TAMainText"/>
        <w:ind w:firstLine="0"/>
        <w:rPr>
          <w:rFonts w:ascii="Times New Roman" w:hAnsi="Times New Roman"/>
          <w:b/>
          <w:sz w:val="20"/>
        </w:rPr>
      </w:pPr>
    </w:p>
    <w:p w:rsidR="0085170B" w:rsidRPr="00F7540D" w:rsidRDefault="0085170B" w:rsidP="00E55BFF">
      <w:pPr>
        <w:pStyle w:val="TAMainText"/>
        <w:spacing w:line="240" w:lineRule="auto"/>
        <w:ind w:firstLine="0"/>
        <w:rPr>
          <w:rFonts w:ascii="Times New Roman" w:hAnsi="Times New Roman"/>
          <w:b/>
          <w:sz w:val="20"/>
        </w:rPr>
      </w:pPr>
      <w:r>
        <w:rPr>
          <w:rFonts w:ascii="Times New Roman" w:hAnsi="Times New Roman"/>
          <w:b/>
          <w:sz w:val="20"/>
        </w:rPr>
        <w:t>3</w:t>
      </w:r>
      <w:r w:rsidRPr="00F7540D">
        <w:rPr>
          <w:rFonts w:ascii="Times New Roman" w:hAnsi="Times New Roman"/>
          <w:b/>
          <w:sz w:val="20"/>
        </w:rPr>
        <w:t xml:space="preserve">.0 </w:t>
      </w:r>
      <w:r w:rsidR="00DD0056">
        <w:rPr>
          <w:rFonts w:ascii="Times New Roman" w:hAnsi="Times New Roman"/>
          <w:b/>
          <w:sz w:val="20"/>
        </w:rPr>
        <w:t>HFLC AFR CONTROL FOR SI ENGINE</w:t>
      </w:r>
    </w:p>
    <w:p w:rsidR="008C4039" w:rsidRDefault="008C4039" w:rsidP="008C4039">
      <w:pPr>
        <w:pStyle w:val="TAMainText"/>
        <w:spacing w:line="240" w:lineRule="auto"/>
        <w:ind w:firstLine="0"/>
      </w:pPr>
    </w:p>
    <w:p w:rsidR="001D3A2F" w:rsidRDefault="00B916BA" w:rsidP="008C4039">
      <w:pPr>
        <w:pStyle w:val="TAMainText"/>
        <w:spacing w:line="240" w:lineRule="auto"/>
        <w:ind w:firstLine="0"/>
      </w:pPr>
      <w:r>
        <w:t xml:space="preserve">Research flowchart </w:t>
      </w:r>
      <w:r w:rsidRPr="00883B29">
        <w:t xml:space="preserve">used in this </w:t>
      </w:r>
      <w:r>
        <w:t xml:space="preserve">study consists of </w:t>
      </w:r>
      <w:r w:rsidRPr="00041565">
        <w:t xml:space="preserve">the </w:t>
      </w:r>
      <w:r>
        <w:t xml:space="preserve">six phases as shown in </w:t>
      </w:r>
      <w:r w:rsidR="008C4039" w:rsidRPr="00883B29">
        <w:t xml:space="preserve">Figure </w:t>
      </w:r>
      <w:r w:rsidR="00060C36">
        <w:t>4</w:t>
      </w:r>
      <w:r>
        <w:t xml:space="preserve">, </w:t>
      </w:r>
      <w:r w:rsidR="001D3A2F">
        <w:t>as follows:</w:t>
      </w:r>
    </w:p>
    <w:p w:rsidR="001D3A2F" w:rsidRDefault="001D3A2F" w:rsidP="001D3A2F">
      <w:pPr>
        <w:pStyle w:val="TAMainText"/>
        <w:numPr>
          <w:ilvl w:val="0"/>
          <w:numId w:val="27"/>
        </w:numPr>
        <w:spacing w:line="240" w:lineRule="auto"/>
      </w:pPr>
      <w:r>
        <w:t>Proposed n</w:t>
      </w:r>
      <w:r w:rsidR="008C4039">
        <w:t xml:space="preserve">ew engine and mathematical modeling, </w:t>
      </w:r>
    </w:p>
    <w:p w:rsidR="001D3A2F" w:rsidRDefault="001D3A2F" w:rsidP="001D3A2F">
      <w:pPr>
        <w:pStyle w:val="TAMainText"/>
        <w:numPr>
          <w:ilvl w:val="0"/>
          <w:numId w:val="27"/>
        </w:numPr>
        <w:spacing w:line="240" w:lineRule="auto"/>
      </w:pPr>
      <w:r>
        <w:t>Develop e</w:t>
      </w:r>
      <w:r w:rsidR="008C4039" w:rsidRPr="00041565">
        <w:t>ngine dynamic modeling</w:t>
      </w:r>
      <w:r w:rsidR="008C4039">
        <w:t xml:space="preserve"> using </w:t>
      </w:r>
      <w:proofErr w:type="spellStart"/>
      <w:r w:rsidR="00186B19">
        <w:t>M</w:t>
      </w:r>
      <w:r w:rsidR="008C4039">
        <w:t>atlab</w:t>
      </w:r>
      <w:proofErr w:type="spellEnd"/>
      <w:r w:rsidR="008C4039">
        <w:t>/</w:t>
      </w:r>
      <w:r>
        <w:t>Simulink</w:t>
      </w:r>
    </w:p>
    <w:p w:rsidR="001D3A2F" w:rsidRDefault="001D3A2F" w:rsidP="001D3A2F">
      <w:pPr>
        <w:pStyle w:val="TAMainText"/>
        <w:numPr>
          <w:ilvl w:val="0"/>
          <w:numId w:val="27"/>
        </w:numPr>
        <w:spacing w:line="240" w:lineRule="auto"/>
      </w:pPr>
      <w:r>
        <w:t>C</w:t>
      </w:r>
      <w:r w:rsidR="00060C36">
        <w:t>onducting experiment</w:t>
      </w:r>
      <w:r>
        <w:t xml:space="preserve"> using </w:t>
      </w:r>
      <w:r w:rsidRPr="001D3A2F">
        <w:t>Peugeot 405 1.8i engine</w:t>
      </w:r>
      <w:r w:rsidR="00060C36">
        <w:t xml:space="preserve">, </w:t>
      </w:r>
    </w:p>
    <w:p w:rsidR="001D3A2F" w:rsidRDefault="001D3A2F" w:rsidP="001D3A2F">
      <w:pPr>
        <w:pStyle w:val="TAMainText"/>
        <w:numPr>
          <w:ilvl w:val="0"/>
          <w:numId w:val="27"/>
        </w:numPr>
        <w:spacing w:line="240" w:lineRule="auto"/>
      </w:pPr>
      <w:r>
        <w:t>V</w:t>
      </w:r>
      <w:r w:rsidR="008C4039" w:rsidRPr="00041565">
        <w:t xml:space="preserve">alidating the engine simulation model by comparing </w:t>
      </w:r>
      <w:r>
        <w:t xml:space="preserve">with </w:t>
      </w:r>
      <w:r w:rsidR="008C4039" w:rsidRPr="00041565">
        <w:t>experiment results</w:t>
      </w:r>
    </w:p>
    <w:p w:rsidR="001D3A2F" w:rsidRDefault="001D3A2F" w:rsidP="009E51E5">
      <w:pPr>
        <w:pStyle w:val="TAMainText"/>
        <w:numPr>
          <w:ilvl w:val="0"/>
          <w:numId w:val="27"/>
        </w:numPr>
        <w:spacing w:line="240" w:lineRule="auto"/>
      </w:pPr>
      <w:r>
        <w:t>P</w:t>
      </w:r>
      <w:r w:rsidR="008C4039">
        <w:t xml:space="preserve">roposed </w:t>
      </w:r>
      <w:r w:rsidR="008C4039" w:rsidRPr="00041565">
        <w:t>HFLC</w:t>
      </w:r>
      <w:r w:rsidR="008C4039">
        <w:t xml:space="preserve"> by based development of PID and Fuzzy controls</w:t>
      </w:r>
      <w:r w:rsidR="009E51E5">
        <w:t xml:space="preserve"> which consists of  </w:t>
      </w:r>
      <w:r w:rsidR="009E51E5" w:rsidRPr="009E51E5">
        <w:t>Design PID Control</w:t>
      </w:r>
      <w:r w:rsidR="009E51E5">
        <w:t xml:space="preserve">, </w:t>
      </w:r>
      <w:r w:rsidR="009E51E5" w:rsidRPr="009E51E5">
        <w:t>Design Fuzzy Control</w:t>
      </w:r>
      <w:r w:rsidR="009E51E5">
        <w:t xml:space="preserve">, </w:t>
      </w:r>
      <w:r w:rsidR="009E51E5" w:rsidRPr="009E51E5">
        <w:t>Design Fuzzy PID Control</w:t>
      </w:r>
      <w:r w:rsidR="009E51E5">
        <w:t xml:space="preserve"> and </w:t>
      </w:r>
      <w:r w:rsidR="009E51E5" w:rsidRPr="009E51E5">
        <w:t>Hybrid Fuzzy Controller (HFLC)</w:t>
      </w:r>
    </w:p>
    <w:p w:rsidR="008C4039" w:rsidRDefault="001D3A2F" w:rsidP="001D3A2F">
      <w:pPr>
        <w:pStyle w:val="TAMainText"/>
        <w:numPr>
          <w:ilvl w:val="0"/>
          <w:numId w:val="27"/>
        </w:numPr>
        <w:spacing w:line="240" w:lineRule="auto"/>
      </w:pPr>
      <w:r>
        <w:t>E</w:t>
      </w:r>
      <w:r w:rsidR="008C4039" w:rsidRPr="00041565">
        <w:t xml:space="preserve">valuating </w:t>
      </w:r>
      <w:r w:rsidR="008C4039">
        <w:t>the proposed HFLC.</w:t>
      </w:r>
    </w:p>
    <w:p w:rsidR="008C4039" w:rsidRDefault="008C4039" w:rsidP="008C4039">
      <w:pPr>
        <w:pStyle w:val="TAMainText"/>
        <w:spacing w:line="360" w:lineRule="auto"/>
        <w:ind w:firstLine="0"/>
      </w:pPr>
    </w:p>
    <w:p w:rsidR="008C4039" w:rsidRDefault="008C4039" w:rsidP="008C4039">
      <w:pPr>
        <w:pStyle w:val="TAMainText"/>
        <w:spacing w:line="360" w:lineRule="auto"/>
        <w:ind w:firstLine="0"/>
      </w:pPr>
      <w:r>
        <w:rPr>
          <w:noProof/>
          <w:lang w:val="en-MY" w:eastAsia="en-MY"/>
        </w:rPr>
        <w:lastRenderedPageBreak/>
        <mc:AlternateContent>
          <mc:Choice Requires="wps">
            <w:drawing>
              <wp:anchor distT="0" distB="0" distL="114300" distR="114300" simplePos="0" relativeHeight="251660288" behindDoc="0" locked="0" layoutInCell="1" allowOverlap="1" wp14:anchorId="5141A0C9" wp14:editId="5DC21A48">
                <wp:simplePos x="0" y="0"/>
                <wp:positionH relativeFrom="column">
                  <wp:posOffset>2439035</wp:posOffset>
                </wp:positionH>
                <wp:positionV relativeFrom="paragraph">
                  <wp:posOffset>2710815</wp:posOffset>
                </wp:positionV>
                <wp:extent cx="0" cy="289560"/>
                <wp:effectExtent l="19050" t="0" r="19050" b="15240"/>
                <wp:wrapNone/>
                <wp:docPr id="19" name="Straight Connector 19"/>
                <wp:cNvGraphicFramePr/>
                <a:graphic xmlns:a="http://schemas.openxmlformats.org/drawingml/2006/main">
                  <a:graphicData uri="http://schemas.microsoft.com/office/word/2010/wordprocessingShape">
                    <wps:wsp>
                      <wps:cNvCnPr/>
                      <wps:spPr>
                        <a:xfrm>
                          <a:off x="0" y="0"/>
                          <a:ext cx="0" cy="2895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05pt,213.45pt" to="192.0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" strokecolor="#4579b8 [3044]" strokeweight="2.25pt"/>
            </w:pict>
          </mc:Fallback>
        </mc:AlternateContent>
      </w:r>
      <w:r>
        <w:rPr>
          <w:noProof/>
          <w:lang w:val="en-MY" w:eastAsia="en-MY"/>
        </w:rPr>
        <mc:AlternateContent>
          <mc:Choice Requires="wps">
            <w:drawing>
              <wp:anchor distT="0" distB="0" distL="114300" distR="114300" simplePos="0" relativeHeight="251659264" behindDoc="0" locked="0" layoutInCell="1" allowOverlap="1" wp14:anchorId="7A771F22" wp14:editId="46F25988">
                <wp:simplePos x="0" y="0"/>
                <wp:positionH relativeFrom="column">
                  <wp:posOffset>2117090</wp:posOffset>
                </wp:positionH>
                <wp:positionV relativeFrom="paragraph">
                  <wp:posOffset>2998470</wp:posOffset>
                </wp:positionV>
                <wp:extent cx="330200" cy="220980"/>
                <wp:effectExtent l="38100" t="19050" r="12700" b="102870"/>
                <wp:wrapNone/>
                <wp:docPr id="11" name="Elbow Connector 11"/>
                <wp:cNvGraphicFramePr/>
                <a:graphic xmlns:a="http://schemas.openxmlformats.org/drawingml/2006/main">
                  <a:graphicData uri="http://schemas.microsoft.com/office/word/2010/wordprocessingShape">
                    <wps:wsp>
                      <wps:cNvCnPr/>
                      <wps:spPr>
                        <a:xfrm rot="10800000" flipV="1">
                          <a:off x="0" y="0"/>
                          <a:ext cx="330200" cy="220980"/>
                        </a:xfrm>
                        <a:prstGeom prst="bentConnector3">
                          <a:avLst/>
                        </a:prstGeom>
                        <a:ln w="28575">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166.7pt;margin-top:236.1pt;width:26pt;height:17.4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" strokecolor="#4579b8 [3044]" strokeweight="2.25pt">
                <v:stroke endarrow="block"/>
              </v:shape>
            </w:pict>
          </mc:Fallback>
        </mc:AlternateContent>
      </w:r>
      <w:r>
        <w:rPr>
          <w:noProof/>
          <w:lang w:val="en-MY" w:eastAsia="en-MY"/>
        </w:rPr>
        <w:drawing>
          <wp:inline distT="0" distB="0" distL="0" distR="0" wp14:anchorId="5A618BC0" wp14:editId="6B3B1A51">
            <wp:extent cx="3031066" cy="4487334"/>
            <wp:effectExtent l="76200" t="0" r="0" b="2794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C4039" w:rsidRDefault="008C4039" w:rsidP="008C4039">
      <w:pPr>
        <w:pStyle w:val="TAMainText"/>
        <w:ind w:firstLine="0"/>
      </w:pPr>
      <w:r w:rsidRPr="00E94398">
        <w:rPr>
          <w:b/>
        </w:rPr>
        <w:t xml:space="preserve">Figure </w:t>
      </w:r>
      <w:r w:rsidR="00AB3FD8">
        <w:rPr>
          <w:b/>
        </w:rPr>
        <w:t>4</w:t>
      </w:r>
      <w:r w:rsidRPr="00E94398">
        <w:rPr>
          <w:b/>
        </w:rPr>
        <w:t>:</w:t>
      </w:r>
      <w:r>
        <w:t xml:space="preserve"> Flowchart of engine simulation using HFLC in term of AFR.</w:t>
      </w:r>
    </w:p>
    <w:p w:rsidR="00E55BFF" w:rsidRDefault="00E55BFF" w:rsidP="00DD0056">
      <w:pPr>
        <w:pStyle w:val="TAMainText"/>
        <w:ind w:firstLine="0"/>
      </w:pPr>
    </w:p>
    <w:p w:rsidR="008C4039" w:rsidRPr="008C4039" w:rsidRDefault="008C4039" w:rsidP="008C4039">
      <w:pPr>
        <w:pStyle w:val="TAMainText"/>
        <w:ind w:firstLine="0"/>
        <w:rPr>
          <w:b/>
        </w:rPr>
      </w:pPr>
      <w:r>
        <w:rPr>
          <w:b/>
        </w:rPr>
        <w:t xml:space="preserve">3.1 Proposed New Engine </w:t>
      </w:r>
      <w:r w:rsidR="007832A7">
        <w:rPr>
          <w:b/>
        </w:rPr>
        <w:t>Structure a</w:t>
      </w:r>
      <w:r w:rsidR="00AB3FD8">
        <w:rPr>
          <w:b/>
        </w:rPr>
        <w:t>nd Mathematical</w:t>
      </w:r>
      <w:r w:rsidR="007832A7">
        <w:rPr>
          <w:b/>
        </w:rPr>
        <w:t xml:space="preserve"> Model</w:t>
      </w:r>
    </w:p>
    <w:p w:rsidR="00AB3FD8" w:rsidRDefault="00AB3FD8" w:rsidP="00AB3FD8">
      <w:pPr>
        <w:pStyle w:val="TAMainText"/>
        <w:ind w:firstLine="0"/>
      </w:pPr>
      <w:r>
        <w:t xml:space="preserve">The simulation model for the engine dynamics with associated with all operational dynamics of the engine including fuel, air, and AFR dynamics, and engine speed. There are 5 mathematical modules for the engine operation as shown in Figure 5, they are as follows </w:t>
      </w:r>
    </w:p>
    <w:p w:rsidR="00AB3FD8" w:rsidRDefault="00AB3FD8" w:rsidP="00AB3FD8">
      <w:pPr>
        <w:pStyle w:val="TAMainText"/>
        <w:numPr>
          <w:ilvl w:val="0"/>
          <w:numId w:val="24"/>
        </w:numPr>
        <w:ind w:left="811" w:hanging="284"/>
      </w:pPr>
      <w:r>
        <w:t>Model of throttle body</w:t>
      </w:r>
    </w:p>
    <w:p w:rsidR="00AB3FD8" w:rsidRDefault="00AB3FD8" w:rsidP="00AB3FD8">
      <w:pPr>
        <w:pStyle w:val="TAMainText"/>
        <w:numPr>
          <w:ilvl w:val="0"/>
          <w:numId w:val="24"/>
        </w:numPr>
        <w:ind w:left="811" w:hanging="284"/>
      </w:pPr>
      <w:r>
        <w:t>Model of Intake manifold dynamic</w:t>
      </w:r>
    </w:p>
    <w:p w:rsidR="00AB3FD8" w:rsidRDefault="00AB3FD8" w:rsidP="00AB3FD8">
      <w:pPr>
        <w:pStyle w:val="TAMainText"/>
        <w:numPr>
          <w:ilvl w:val="0"/>
          <w:numId w:val="24"/>
        </w:numPr>
        <w:ind w:left="811" w:hanging="284"/>
      </w:pPr>
      <w:r>
        <w:t xml:space="preserve">Model of Fuel Injection Dynamic </w:t>
      </w:r>
    </w:p>
    <w:p w:rsidR="00AB3FD8" w:rsidRDefault="00AB3FD8" w:rsidP="00AB3FD8">
      <w:pPr>
        <w:pStyle w:val="TAMainText"/>
        <w:numPr>
          <w:ilvl w:val="0"/>
          <w:numId w:val="24"/>
        </w:numPr>
        <w:ind w:left="811" w:hanging="284"/>
      </w:pPr>
      <w:r>
        <w:t>Model of Crank shaft dynamic</w:t>
      </w:r>
    </w:p>
    <w:p w:rsidR="00AB3FD8" w:rsidRDefault="00AB3FD8" w:rsidP="00AB3FD8">
      <w:pPr>
        <w:pStyle w:val="TAMainText"/>
        <w:numPr>
          <w:ilvl w:val="0"/>
          <w:numId w:val="24"/>
        </w:numPr>
        <w:ind w:left="811" w:hanging="284"/>
      </w:pPr>
      <w:r>
        <w:t>Model of Engine Air to fuel ratio</w:t>
      </w:r>
    </w:p>
    <w:p w:rsidR="00AB3FD8" w:rsidRDefault="00AB3FD8" w:rsidP="00AB3FD8">
      <w:pPr>
        <w:pStyle w:val="TAMainText"/>
        <w:ind w:firstLine="0"/>
      </w:pPr>
      <w:r>
        <w:t>In the figure it can be seen that there were two sub-models for air dynamic which is throttle model and intake manifold models.</w:t>
      </w:r>
    </w:p>
    <w:p w:rsidR="00AB3FD8" w:rsidRDefault="00AB3FD8" w:rsidP="00AB3FD8">
      <w:pPr>
        <w:pStyle w:val="TAMainText"/>
        <w:ind w:firstLine="0"/>
      </w:pPr>
    </w:p>
    <w:p w:rsidR="00AB3FD8" w:rsidRDefault="00090AE1" w:rsidP="00AB3FD8">
      <w:pPr>
        <w:pStyle w:val="TAMainText"/>
        <w:spacing w:line="360" w:lineRule="auto"/>
        <w:ind w:firstLine="0"/>
        <w:jc w:val="center"/>
      </w:pPr>
      <w:r>
        <w:rPr>
          <w:noProof/>
          <w:lang w:val="en-MY" w:eastAsia="en-MY"/>
        </w:rPr>
        <w:lastRenderedPageBreak/>
        <w:drawing>
          <wp:inline distT="0" distB="0" distL="0" distR="0" wp14:anchorId="0C29704A">
            <wp:extent cx="2918460" cy="12496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8460" cy="1249680"/>
                    </a:xfrm>
                    <a:prstGeom prst="rect">
                      <a:avLst/>
                    </a:prstGeom>
                    <a:noFill/>
                  </pic:spPr>
                </pic:pic>
              </a:graphicData>
            </a:graphic>
          </wp:inline>
        </w:drawing>
      </w:r>
    </w:p>
    <w:p w:rsidR="00AB3FD8" w:rsidRDefault="00AB3FD8" w:rsidP="00AB3FD8">
      <w:pPr>
        <w:pStyle w:val="TAMainText"/>
        <w:spacing w:line="360" w:lineRule="auto"/>
        <w:ind w:firstLine="0"/>
        <w:jc w:val="center"/>
      </w:pPr>
      <w:r w:rsidRPr="0082254B">
        <w:rPr>
          <w:b/>
        </w:rPr>
        <w:t xml:space="preserve">Figure </w:t>
      </w:r>
      <w:r>
        <w:rPr>
          <w:b/>
        </w:rPr>
        <w:t>5</w:t>
      </w:r>
      <w:r w:rsidRPr="0082254B">
        <w:rPr>
          <w:b/>
        </w:rPr>
        <w:t>:</w:t>
      </w:r>
      <w:r>
        <w:t xml:space="preserve"> </w:t>
      </w:r>
      <w:r w:rsidRPr="0082254B">
        <w:t xml:space="preserve">Proposed </w:t>
      </w:r>
      <w:r w:rsidR="007832A7">
        <w:t>n</w:t>
      </w:r>
      <w:r w:rsidRPr="0082254B">
        <w:t xml:space="preserve">ew </w:t>
      </w:r>
      <w:r w:rsidR="007832A7">
        <w:t>e</w:t>
      </w:r>
      <w:r w:rsidRPr="0082254B">
        <w:t xml:space="preserve">ngine </w:t>
      </w:r>
      <w:r w:rsidR="007832A7">
        <w:t>structure</w:t>
      </w:r>
      <w:r>
        <w:t>.</w:t>
      </w:r>
    </w:p>
    <w:p w:rsidR="00AB3FD8" w:rsidRDefault="008C4039" w:rsidP="00AB3FD8">
      <w:pPr>
        <w:pStyle w:val="TAMainText"/>
      </w:pPr>
      <w:r>
        <w:t>In the operation of a real engine, there are two main parameters: any event in engine operation and delivery of the signal. This is why a delay of data occurs between every event or a signal block may be occurred.</w:t>
      </w:r>
    </w:p>
    <w:p w:rsidR="007832A7" w:rsidRDefault="007832A7" w:rsidP="007832A7">
      <w:pPr>
        <w:pStyle w:val="TAMainText"/>
        <w:ind w:firstLine="0"/>
      </w:pPr>
    </w:p>
    <w:p w:rsidR="007832A7" w:rsidRPr="007832A7" w:rsidRDefault="007832A7" w:rsidP="007832A7">
      <w:pPr>
        <w:pStyle w:val="TAMainText"/>
        <w:ind w:firstLine="0"/>
        <w:rPr>
          <w:b/>
        </w:rPr>
      </w:pPr>
      <w:r w:rsidRPr="007832A7">
        <w:rPr>
          <w:b/>
        </w:rPr>
        <w:t>3.</w:t>
      </w:r>
      <w:r w:rsidR="007C357B">
        <w:rPr>
          <w:b/>
        </w:rPr>
        <w:t>2</w:t>
      </w:r>
      <w:r w:rsidRPr="007832A7">
        <w:rPr>
          <w:b/>
        </w:rPr>
        <w:t xml:space="preserve"> Development of Engine </w:t>
      </w:r>
      <w:r w:rsidR="007C357B">
        <w:rPr>
          <w:b/>
        </w:rPr>
        <w:t xml:space="preserve">Dynamic </w:t>
      </w:r>
      <w:r w:rsidRPr="007832A7">
        <w:rPr>
          <w:b/>
        </w:rPr>
        <w:t xml:space="preserve">Simulation </w:t>
      </w:r>
    </w:p>
    <w:p w:rsidR="007832A7" w:rsidRDefault="007832A7" w:rsidP="007832A7">
      <w:pPr>
        <w:pStyle w:val="TAMainText"/>
        <w:ind w:firstLine="0"/>
      </w:pPr>
      <w:r>
        <w:t xml:space="preserve">The development and confirmation of simulation model of engine is used to design and optimize the engine control systems. A </w:t>
      </w:r>
      <w:r w:rsidR="00863341">
        <w:t>Simulink</w:t>
      </w:r>
      <w:r>
        <w:t xml:space="preserve"> engine dynamic model was developed for some reasons. First, the engine simulation model must be compiled on the basis of the equation of engine dynamic as well as the parameter data of the model achieved from the engine testing platform. Lastly, the simulation model should be verified through a comparison between the simulation data and experiment.</w:t>
      </w:r>
    </w:p>
    <w:p w:rsidR="007832A7" w:rsidRDefault="007832A7" w:rsidP="007832A7">
      <w:pPr>
        <w:pStyle w:val="TAMainText"/>
        <w:ind w:firstLine="284"/>
      </w:pPr>
      <w:r>
        <w:t xml:space="preserve">The dynamic equations and engine standards explained in </w:t>
      </w:r>
      <w:r w:rsidR="007C357B">
        <w:t>shown in Figure 5</w:t>
      </w:r>
      <w:r>
        <w:t xml:space="preserve"> were formed the basis of the engine system dynamics simulation.</w:t>
      </w:r>
      <w:r w:rsidR="00C904EE">
        <w:t xml:space="preserve"> </w:t>
      </w:r>
      <w:r>
        <w:t>Using these equations</w:t>
      </w:r>
      <w:r w:rsidR="00863341">
        <w:t xml:space="preserve">, </w:t>
      </w:r>
      <w:r>
        <w:t xml:space="preserve">the engine simulation model in </w:t>
      </w:r>
      <w:proofErr w:type="spellStart"/>
      <w:r w:rsidR="00131CB5">
        <w:t>Matlab</w:t>
      </w:r>
      <w:proofErr w:type="spellEnd"/>
      <w:r w:rsidR="00131CB5">
        <w:t xml:space="preserve">/Simulink </w:t>
      </w:r>
      <w:r>
        <w:t>has been created.</w:t>
      </w:r>
    </w:p>
    <w:p w:rsidR="007832A7" w:rsidRDefault="007832A7" w:rsidP="00060C36">
      <w:pPr>
        <w:pStyle w:val="TAMainText"/>
        <w:ind w:firstLine="284"/>
      </w:pPr>
      <w:r>
        <w:t xml:space="preserve">The use of modular structure makes it easier to check the performance and precision of the model. This model is a module; therefore, it can be simply used to simulate various types of engines. </w:t>
      </w:r>
    </w:p>
    <w:p w:rsidR="00060C36" w:rsidRDefault="00060C36" w:rsidP="00060C36">
      <w:pPr>
        <w:pStyle w:val="TAMainText"/>
        <w:ind w:firstLine="0"/>
      </w:pPr>
    </w:p>
    <w:p w:rsidR="007832A7" w:rsidRPr="007832A7" w:rsidRDefault="007832A7" w:rsidP="007832A7">
      <w:pPr>
        <w:pStyle w:val="TAMainText"/>
        <w:ind w:firstLine="0"/>
        <w:rPr>
          <w:b/>
        </w:rPr>
      </w:pPr>
      <w:r w:rsidRPr="007832A7">
        <w:rPr>
          <w:b/>
        </w:rPr>
        <w:t>3.</w:t>
      </w:r>
      <w:r w:rsidR="00F93A2C">
        <w:rPr>
          <w:b/>
        </w:rPr>
        <w:t>3</w:t>
      </w:r>
      <w:r w:rsidRPr="007832A7">
        <w:rPr>
          <w:b/>
        </w:rPr>
        <w:t xml:space="preserve"> Experimental Setup</w:t>
      </w:r>
    </w:p>
    <w:p w:rsidR="007832A7" w:rsidRDefault="007832A7" w:rsidP="007832A7">
      <w:pPr>
        <w:pStyle w:val="TAMainText"/>
        <w:ind w:firstLine="0"/>
      </w:pPr>
      <w:r>
        <w:t xml:space="preserve">Based on parameters of the engine model needed for the tests, there is a need for the testing platform of engine. The responsibility of optimization and modification of the platform engine is assumed for engine research laboratory. The experimental tests were carried out at the engine research laboratory in Shiraz University, Iran. In the engine research laboratory, a Peugeot 405 1.8i engine was used to conducting our tests. Many of the parameters for the equations </w:t>
      </w:r>
      <w:r w:rsidR="00F97E83">
        <w:t xml:space="preserve">as </w:t>
      </w:r>
      <w:r>
        <w:t>explained in Section 3.1, such as engine displacement volume, engine manifold volume, and injector parameters were calculated using the engine information and the engine parts</w:t>
      </w:r>
      <w:r w:rsidR="00060C36">
        <w:t xml:space="preserve">. </w:t>
      </w:r>
      <w:r>
        <w:t xml:space="preserve">Figure </w:t>
      </w:r>
      <w:r w:rsidR="00060C36">
        <w:t>6</w:t>
      </w:r>
      <w:r>
        <w:t xml:space="preserve"> shows the testing platform used for the engine.</w:t>
      </w:r>
    </w:p>
    <w:p w:rsidR="007832A7" w:rsidRDefault="007832A7" w:rsidP="007832A7">
      <w:pPr>
        <w:pStyle w:val="TAMainText"/>
        <w:ind w:firstLine="0"/>
      </w:pPr>
    </w:p>
    <w:p w:rsidR="007832A7" w:rsidRDefault="00090AE1" w:rsidP="005F3A62">
      <w:pPr>
        <w:pStyle w:val="TAMainText"/>
        <w:spacing w:line="360" w:lineRule="auto"/>
        <w:ind w:firstLine="0"/>
      </w:pPr>
      <w:r>
        <w:rPr>
          <w:noProof/>
          <w:lang w:val="en-MY" w:eastAsia="en-MY"/>
        </w:rPr>
        <w:lastRenderedPageBreak/>
        <w:drawing>
          <wp:inline distT="0" distB="0" distL="0" distR="0" wp14:anchorId="5E3F99BB">
            <wp:extent cx="3032760" cy="22936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2760" cy="2293620"/>
                    </a:xfrm>
                    <a:prstGeom prst="rect">
                      <a:avLst/>
                    </a:prstGeom>
                    <a:noFill/>
                  </pic:spPr>
                </pic:pic>
              </a:graphicData>
            </a:graphic>
          </wp:inline>
        </w:drawing>
      </w:r>
    </w:p>
    <w:p w:rsidR="005F3A62" w:rsidRDefault="005F3A62" w:rsidP="005F3A62">
      <w:pPr>
        <w:pStyle w:val="TAMainText"/>
        <w:spacing w:line="360" w:lineRule="auto"/>
        <w:ind w:firstLine="0"/>
        <w:jc w:val="center"/>
      </w:pPr>
      <w:r w:rsidRPr="005F3A62">
        <w:rPr>
          <w:b/>
        </w:rPr>
        <w:t xml:space="preserve">Figure </w:t>
      </w:r>
      <w:r w:rsidR="005170D1">
        <w:rPr>
          <w:b/>
        </w:rPr>
        <w:t>6</w:t>
      </w:r>
      <w:r w:rsidRPr="005F3A62">
        <w:rPr>
          <w:b/>
        </w:rPr>
        <w:t>:</w:t>
      </w:r>
      <w:r>
        <w:t xml:space="preserve">  Experimental </w:t>
      </w:r>
      <w:r w:rsidRPr="005F3A62">
        <w:t>Platform of Engine</w:t>
      </w:r>
    </w:p>
    <w:p w:rsidR="005F3A62" w:rsidRPr="00277085" w:rsidRDefault="00F56158" w:rsidP="005942B1">
      <w:pPr>
        <w:pStyle w:val="TAMainText"/>
        <w:spacing w:line="240" w:lineRule="auto"/>
        <w:ind w:firstLine="142"/>
      </w:pPr>
      <w:r w:rsidRPr="00277085">
        <w:t xml:space="preserve">Figure </w:t>
      </w:r>
      <w:r w:rsidR="005942B1" w:rsidRPr="00277085">
        <w:t>7</w:t>
      </w:r>
      <w:r w:rsidRPr="00277085">
        <w:t xml:space="preserve"> illustrates the throttle angle for the entire time the test </w:t>
      </w:r>
      <w:r w:rsidR="005942B1" w:rsidRPr="00277085">
        <w:t xml:space="preserve">with </w:t>
      </w:r>
      <w:r w:rsidRPr="00277085">
        <w:t>40</w:t>
      </w:r>
      <w:r w:rsidR="005942B1" w:rsidRPr="00277085">
        <w:t xml:space="preserve"> </w:t>
      </w:r>
      <w:r w:rsidRPr="00277085">
        <w:t>s</w:t>
      </w:r>
      <w:r w:rsidR="005942B1" w:rsidRPr="00277085">
        <w:t xml:space="preserve">econd maximum </w:t>
      </w:r>
      <w:r w:rsidRPr="00277085">
        <w:t>run</w:t>
      </w:r>
      <w:r w:rsidR="005942B1" w:rsidRPr="00277085">
        <w:t xml:space="preserve"> at 40 Nm of engine load</w:t>
      </w:r>
      <w:r w:rsidRPr="00277085">
        <w:t>. A stable pressure at a 3.5° angle was the start point. It was obtained by randomly pushing and releasing the accelerator pedal. The greatest open angle for the throttle was about 24.8°.</w:t>
      </w:r>
      <w:r w:rsidR="005942B1" w:rsidRPr="00277085">
        <w:t xml:space="preserve"> Figure 8 shows AFR taken from experiment at 40 Nm of constant engine load. </w:t>
      </w:r>
      <w:r w:rsidR="00B916BA" w:rsidRPr="00277085">
        <w:t>The AFR model is not second order differential equation it’s just a transfer function.</w:t>
      </w:r>
    </w:p>
    <w:p w:rsidR="00E62BA9" w:rsidRDefault="00E62BA9" w:rsidP="005F3A62">
      <w:pPr>
        <w:pStyle w:val="TAMainText"/>
        <w:spacing w:line="360" w:lineRule="auto"/>
        <w:ind w:firstLine="0"/>
      </w:pPr>
      <w:r w:rsidRPr="00E62BA9">
        <w:rPr>
          <w:noProof/>
          <w:lang w:val="en-MY" w:eastAsia="en-MY"/>
        </w:rPr>
        <w:drawing>
          <wp:inline distT="0" distB="0" distL="0" distR="0" wp14:anchorId="079A4885" wp14:editId="44DCD688">
            <wp:extent cx="3031490" cy="180354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31490" cy="1803545"/>
                    </a:xfrm>
                    <a:prstGeom prst="rect">
                      <a:avLst/>
                    </a:prstGeom>
                  </pic:spPr>
                </pic:pic>
              </a:graphicData>
            </a:graphic>
          </wp:inline>
        </w:drawing>
      </w:r>
    </w:p>
    <w:p w:rsidR="00E62BA9" w:rsidRDefault="00E62BA9" w:rsidP="00E62BA9">
      <w:pPr>
        <w:pStyle w:val="TAMainText"/>
        <w:spacing w:line="360" w:lineRule="auto"/>
        <w:ind w:firstLine="0"/>
        <w:jc w:val="center"/>
      </w:pPr>
      <w:r w:rsidRPr="00E62BA9">
        <w:rPr>
          <w:b/>
        </w:rPr>
        <w:t xml:space="preserve">Figure </w:t>
      </w:r>
      <w:r w:rsidR="005942B1">
        <w:rPr>
          <w:b/>
        </w:rPr>
        <w:t>7:</w:t>
      </w:r>
      <w:r>
        <w:t xml:space="preserve"> </w:t>
      </w:r>
      <w:r w:rsidRPr="00E62BA9">
        <w:t xml:space="preserve">Variation of throttle </w:t>
      </w:r>
      <w:r>
        <w:t>at 40 Nm of engine load.</w:t>
      </w:r>
    </w:p>
    <w:p w:rsidR="00E62BA9" w:rsidRDefault="00E62BA9" w:rsidP="005F3A62">
      <w:pPr>
        <w:pStyle w:val="TAMainText"/>
        <w:spacing w:line="360" w:lineRule="auto"/>
        <w:ind w:firstLine="0"/>
      </w:pPr>
      <w:r w:rsidRPr="00E62BA9">
        <w:rPr>
          <w:noProof/>
          <w:lang w:val="en-MY" w:eastAsia="en-MY"/>
        </w:rPr>
        <w:drawing>
          <wp:inline distT="0" distB="0" distL="0" distR="0" wp14:anchorId="36EF6EB6" wp14:editId="1A771ECD">
            <wp:extent cx="3031490" cy="19073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31490" cy="1907312"/>
                    </a:xfrm>
                    <a:prstGeom prst="rect">
                      <a:avLst/>
                    </a:prstGeom>
                  </pic:spPr>
                </pic:pic>
              </a:graphicData>
            </a:graphic>
          </wp:inline>
        </w:drawing>
      </w:r>
    </w:p>
    <w:p w:rsidR="00E62BA9" w:rsidRDefault="00E62BA9" w:rsidP="00E62BA9">
      <w:pPr>
        <w:pStyle w:val="TAMainText"/>
        <w:spacing w:line="360" w:lineRule="auto"/>
        <w:ind w:firstLine="0"/>
        <w:jc w:val="center"/>
      </w:pPr>
      <w:r w:rsidRPr="00E62BA9">
        <w:rPr>
          <w:b/>
        </w:rPr>
        <w:lastRenderedPageBreak/>
        <w:t xml:space="preserve">Figure </w:t>
      </w:r>
      <w:r w:rsidR="005942B1">
        <w:rPr>
          <w:b/>
        </w:rPr>
        <w:t>8</w:t>
      </w:r>
      <w:r>
        <w:rPr>
          <w:b/>
        </w:rPr>
        <w:t>:</w:t>
      </w:r>
      <w:r>
        <w:t xml:space="preserve"> AFR result at 40 Nm of engine load</w:t>
      </w:r>
      <w:r w:rsidRPr="00E62BA9">
        <w:t>.</w:t>
      </w:r>
    </w:p>
    <w:p w:rsidR="003B591D" w:rsidRPr="00B916BA" w:rsidRDefault="004E3706" w:rsidP="003F5589">
      <w:pPr>
        <w:rPr>
          <w:b/>
          <w:sz w:val="18"/>
          <w:szCs w:val="18"/>
        </w:rPr>
      </w:pPr>
      <w:bookmarkStart w:id="0" w:name="_Toc467019113"/>
      <w:r w:rsidRPr="00B916BA">
        <w:rPr>
          <w:b/>
          <w:sz w:val="18"/>
          <w:szCs w:val="18"/>
        </w:rPr>
        <w:t xml:space="preserve">3.4 </w:t>
      </w:r>
      <w:r w:rsidR="003B591D" w:rsidRPr="00B916BA">
        <w:rPr>
          <w:b/>
          <w:sz w:val="18"/>
          <w:szCs w:val="18"/>
        </w:rPr>
        <w:t>Validating the Engine Simulation Model</w:t>
      </w:r>
      <w:bookmarkEnd w:id="0"/>
      <w:r w:rsidR="003B591D" w:rsidRPr="00B916BA">
        <w:rPr>
          <w:b/>
          <w:sz w:val="18"/>
          <w:szCs w:val="18"/>
        </w:rPr>
        <w:t xml:space="preserve"> </w:t>
      </w:r>
    </w:p>
    <w:p w:rsidR="003B591D" w:rsidRDefault="004E3706" w:rsidP="004E3706">
      <w:pPr>
        <w:pStyle w:val="MainText"/>
        <w:spacing w:before="0" w:after="0" w:line="240" w:lineRule="auto"/>
        <w:ind w:firstLine="0"/>
        <w:rPr>
          <w:sz w:val="18"/>
          <w:szCs w:val="18"/>
        </w:rPr>
      </w:pPr>
      <w:r>
        <w:rPr>
          <w:sz w:val="18"/>
          <w:szCs w:val="18"/>
        </w:rPr>
        <w:t xml:space="preserve">The conducted experiment </w:t>
      </w:r>
      <w:r w:rsidR="003B591D" w:rsidRPr="003B591D">
        <w:rPr>
          <w:sz w:val="18"/>
          <w:szCs w:val="18"/>
        </w:rPr>
        <w:t>with a wide range of operation</w:t>
      </w:r>
      <w:r>
        <w:rPr>
          <w:sz w:val="18"/>
          <w:szCs w:val="18"/>
        </w:rPr>
        <w:t xml:space="preserve"> was </w:t>
      </w:r>
      <w:r w:rsidR="003B591D" w:rsidRPr="003B591D">
        <w:rPr>
          <w:sz w:val="18"/>
          <w:szCs w:val="18"/>
        </w:rPr>
        <w:t>require</w:t>
      </w:r>
      <w:r>
        <w:rPr>
          <w:sz w:val="18"/>
          <w:szCs w:val="18"/>
        </w:rPr>
        <w:t>d</w:t>
      </w:r>
      <w:r w:rsidR="003B591D" w:rsidRPr="003B591D">
        <w:rPr>
          <w:sz w:val="18"/>
          <w:szCs w:val="18"/>
        </w:rPr>
        <w:t xml:space="preserve"> to validate the developed engine simulation model.</w:t>
      </w:r>
      <w:r>
        <w:rPr>
          <w:sz w:val="18"/>
          <w:szCs w:val="18"/>
        </w:rPr>
        <w:t xml:space="preserve">  In order to </w:t>
      </w:r>
      <w:r w:rsidR="003B591D" w:rsidRPr="003B591D">
        <w:rPr>
          <w:sz w:val="18"/>
          <w:szCs w:val="18"/>
        </w:rPr>
        <w:t>accurately evaluate the simulation model, a comparative study was performed using the data collected from the simulation and actual experiments under several different operating conditions with predicted values for different variables for the engine simulation and using identical inputs including fuel flow rate calculated using injection time, throttle open angle, and engine speed.</w:t>
      </w:r>
    </w:p>
    <w:p w:rsidR="003B591D" w:rsidRPr="003B591D" w:rsidRDefault="003B591D" w:rsidP="004E3706">
      <w:pPr>
        <w:pStyle w:val="MainText"/>
        <w:spacing w:before="0" w:after="0" w:line="240" w:lineRule="auto"/>
        <w:ind w:firstLine="284"/>
        <w:rPr>
          <w:sz w:val="18"/>
          <w:szCs w:val="18"/>
        </w:rPr>
      </w:pPr>
      <w:r w:rsidRPr="003B591D">
        <w:rPr>
          <w:sz w:val="18"/>
          <w:szCs w:val="18"/>
        </w:rPr>
        <w:t xml:space="preserve">In the simulation process the engine behavior under </w:t>
      </w:r>
      <w:r w:rsidR="004E3706">
        <w:rPr>
          <w:sz w:val="18"/>
          <w:szCs w:val="18"/>
        </w:rPr>
        <w:t xml:space="preserve">several </w:t>
      </w:r>
      <w:r w:rsidRPr="003B591D">
        <w:rPr>
          <w:sz w:val="18"/>
          <w:szCs w:val="18"/>
        </w:rPr>
        <w:t>conditions was validated using the dynamometer with a constant load torque</w:t>
      </w:r>
      <w:r w:rsidR="00A01C85">
        <w:rPr>
          <w:sz w:val="18"/>
          <w:szCs w:val="18"/>
        </w:rPr>
        <w:t xml:space="preserve"> and then, </w:t>
      </w:r>
      <w:r w:rsidRPr="003B591D">
        <w:rPr>
          <w:sz w:val="18"/>
          <w:szCs w:val="18"/>
        </w:rPr>
        <w:t xml:space="preserve">a group of </w:t>
      </w:r>
      <w:r w:rsidR="00A01C85">
        <w:rPr>
          <w:sz w:val="18"/>
          <w:szCs w:val="18"/>
        </w:rPr>
        <w:t xml:space="preserve">data in </w:t>
      </w:r>
      <w:r w:rsidRPr="003B591D">
        <w:rPr>
          <w:sz w:val="18"/>
          <w:szCs w:val="18"/>
        </w:rPr>
        <w:t>time</w:t>
      </w:r>
      <w:r w:rsidR="00A01C85">
        <w:rPr>
          <w:sz w:val="18"/>
          <w:szCs w:val="18"/>
        </w:rPr>
        <w:t xml:space="preserve"> domain was r</w:t>
      </w:r>
      <w:r w:rsidRPr="003B591D">
        <w:rPr>
          <w:sz w:val="18"/>
          <w:szCs w:val="18"/>
        </w:rPr>
        <w:t>ecorded. The intake manifold pressure and the air flow rate were two variables that were measured directly while the gas analyzer and O</w:t>
      </w:r>
      <w:r w:rsidRPr="003B591D">
        <w:rPr>
          <w:sz w:val="18"/>
          <w:szCs w:val="18"/>
          <w:vertAlign w:val="subscript"/>
        </w:rPr>
        <w:t>2</w:t>
      </w:r>
      <w:r w:rsidRPr="003B591D">
        <w:rPr>
          <w:sz w:val="18"/>
          <w:szCs w:val="18"/>
        </w:rPr>
        <w:t xml:space="preserve"> sensor placed in the exhaust pipe were used to measure the AFR. Because it is not easy to measure fuel film dynamics, the gas analyzer and O</w:t>
      </w:r>
      <w:r w:rsidRPr="003B591D">
        <w:rPr>
          <w:sz w:val="18"/>
          <w:szCs w:val="18"/>
          <w:vertAlign w:val="subscript"/>
        </w:rPr>
        <w:t>2</w:t>
      </w:r>
      <w:r w:rsidRPr="003B591D">
        <w:rPr>
          <w:sz w:val="18"/>
          <w:szCs w:val="18"/>
        </w:rPr>
        <w:t xml:space="preserve"> sensor were used to measure the mass of fuel in the film.</w:t>
      </w:r>
    </w:p>
    <w:p w:rsidR="006B19D8" w:rsidRDefault="003B591D" w:rsidP="003904EE">
      <w:pPr>
        <w:pStyle w:val="MainText"/>
        <w:spacing w:before="0" w:after="0" w:line="240" w:lineRule="auto"/>
        <w:ind w:firstLine="284"/>
        <w:rPr>
          <w:sz w:val="18"/>
          <w:szCs w:val="18"/>
        </w:rPr>
      </w:pPr>
      <w:r w:rsidRPr="006B19D8">
        <w:rPr>
          <w:sz w:val="18"/>
          <w:szCs w:val="18"/>
        </w:rPr>
        <w:t>According to the requirements of the experiment, the validation of the simulation was divided into three sections</w:t>
      </w:r>
      <w:r w:rsidR="003904EE" w:rsidRPr="006B19D8">
        <w:rPr>
          <w:sz w:val="18"/>
          <w:szCs w:val="18"/>
        </w:rPr>
        <w:t xml:space="preserve"> as follows: setting up load for dynamometer, run engine</w:t>
      </w:r>
      <w:r w:rsidR="006B19D8" w:rsidRPr="006B19D8">
        <w:rPr>
          <w:sz w:val="18"/>
          <w:szCs w:val="18"/>
        </w:rPr>
        <w:t xml:space="preserve"> under the given load and determine the error</w:t>
      </w:r>
      <w:r w:rsidR="006B19D8">
        <w:rPr>
          <w:sz w:val="18"/>
          <w:szCs w:val="18"/>
        </w:rPr>
        <w:t>.</w:t>
      </w:r>
    </w:p>
    <w:p w:rsidR="003B591D" w:rsidRPr="003C3F08" w:rsidRDefault="003B591D" w:rsidP="003904EE">
      <w:pPr>
        <w:pStyle w:val="MainText"/>
        <w:spacing w:before="0" w:after="0" w:line="240" w:lineRule="auto"/>
        <w:ind w:firstLine="284"/>
      </w:pPr>
      <w:r w:rsidRPr="003B591D">
        <w:rPr>
          <w:sz w:val="18"/>
          <w:szCs w:val="18"/>
        </w:rPr>
        <w:t xml:space="preserve">The constant loads were set for the dynamometer were 40, 50 and 60 N.m. These numbers were approximate values. Three different loads absorbed with three different throttle angle paradigms from the engine to simulate low, middle, and high </w:t>
      </w:r>
      <w:r w:rsidR="00A01C85">
        <w:rPr>
          <w:sz w:val="18"/>
          <w:szCs w:val="18"/>
        </w:rPr>
        <w:t xml:space="preserve">load </w:t>
      </w:r>
      <w:r w:rsidRPr="003B591D">
        <w:rPr>
          <w:sz w:val="18"/>
          <w:szCs w:val="18"/>
        </w:rPr>
        <w:t>conditions.</w:t>
      </w:r>
      <w:r w:rsidRPr="003C3F08">
        <w:rPr>
          <w:lang w:bidi="fa-IR"/>
        </w:rPr>
        <w:t xml:space="preserve"> </w:t>
      </w:r>
    </w:p>
    <w:p w:rsidR="003B591D" w:rsidRDefault="006B19D8" w:rsidP="006B19D8">
      <w:pPr>
        <w:pStyle w:val="TAMainText"/>
        <w:spacing w:line="240" w:lineRule="auto"/>
        <w:ind w:firstLine="284"/>
      </w:pPr>
      <w:r>
        <w:t>After setting up the dynamometer, the engine was run under the given load as discussed above. A</w:t>
      </w:r>
      <w:r w:rsidR="003904EE" w:rsidRPr="003904EE">
        <w:t xml:space="preserve"> greater absorbed load and a greater throttl</w:t>
      </w:r>
      <w:r>
        <w:t>e angle paradigm have been used.</w:t>
      </w:r>
    </w:p>
    <w:p w:rsidR="003904EE" w:rsidRDefault="006B19D8" w:rsidP="006B19D8">
      <w:pPr>
        <w:pStyle w:val="TAMainText"/>
        <w:spacing w:line="240" w:lineRule="auto"/>
        <w:ind w:firstLine="284"/>
      </w:pPr>
      <w:r>
        <w:t>Furthermore, a</w:t>
      </w:r>
      <w:r w:rsidR="003904EE" w:rsidRPr="003904EE">
        <w:t xml:space="preserve"> comparative analysis is performed between the simulation data and the platform test data for engine speed, intake manifold pressure, AFR and lambda. </w:t>
      </w:r>
      <w:r w:rsidR="00FD49B9">
        <w:t>E</w:t>
      </w:r>
      <w:r w:rsidR="00FD49B9" w:rsidRPr="003904EE">
        <w:t xml:space="preserve">rror between simulation and experimental data </w:t>
      </w:r>
      <w:r w:rsidR="00FD49B9">
        <w:t>was calculated.</w:t>
      </w:r>
    </w:p>
    <w:p w:rsidR="003904EE" w:rsidRDefault="003904EE" w:rsidP="005F3A62">
      <w:pPr>
        <w:pStyle w:val="TAMainText"/>
        <w:spacing w:line="360" w:lineRule="auto"/>
        <w:ind w:firstLine="0"/>
      </w:pPr>
    </w:p>
    <w:p w:rsidR="002F67DA" w:rsidRPr="00F93A2C" w:rsidRDefault="002F67DA" w:rsidP="002F67DA">
      <w:pPr>
        <w:pStyle w:val="TAMainText"/>
        <w:spacing w:line="240" w:lineRule="auto"/>
        <w:ind w:firstLine="0"/>
        <w:rPr>
          <w:b/>
        </w:rPr>
      </w:pPr>
      <w:r w:rsidRPr="00F93A2C">
        <w:rPr>
          <w:b/>
        </w:rPr>
        <w:t>3.</w:t>
      </w:r>
      <w:r w:rsidR="00F93A2C" w:rsidRPr="00F93A2C">
        <w:rPr>
          <w:b/>
        </w:rPr>
        <w:t>5</w:t>
      </w:r>
      <w:r w:rsidRPr="00F93A2C">
        <w:rPr>
          <w:b/>
        </w:rPr>
        <w:t xml:space="preserve"> Designing and Simulating of HFLC </w:t>
      </w:r>
    </w:p>
    <w:p w:rsidR="005170D1" w:rsidRDefault="005170D1" w:rsidP="00B916BA">
      <w:pPr>
        <w:pStyle w:val="TAMainText"/>
        <w:ind w:firstLine="0"/>
      </w:pPr>
      <w:r w:rsidRPr="0085170B">
        <w:t xml:space="preserve">The principal idea behind </w:t>
      </w:r>
      <w:r w:rsidR="00941D90">
        <w:t xml:space="preserve">of the study firstly </w:t>
      </w:r>
      <w:r>
        <w:t xml:space="preserve">was </w:t>
      </w:r>
      <w:r w:rsidRPr="0085170B">
        <w:t xml:space="preserve">to develop an engine simulation model </w:t>
      </w:r>
      <w:r w:rsidR="00131CB5">
        <w:t xml:space="preserve">as shown in Figure </w:t>
      </w:r>
      <w:r w:rsidR="00863341">
        <w:t xml:space="preserve">5 </w:t>
      </w:r>
      <w:r w:rsidRPr="0085170B">
        <w:t xml:space="preserve">that included all dynamic engine parts </w:t>
      </w:r>
      <w:r w:rsidR="00FB6196">
        <w:t>such as throttle body, intake manifold dynamic, fuel injection dynamic, crankshaft dynamic and engine air to fuel ratio (AFR)</w:t>
      </w:r>
      <w:r w:rsidR="00941D90">
        <w:t xml:space="preserve">. After that it was designing and simulating </w:t>
      </w:r>
      <w:r w:rsidRPr="0085170B">
        <w:t xml:space="preserve">a Hybrid Fuzzy Logic Controller (HFLC) </w:t>
      </w:r>
      <w:r w:rsidR="00863341">
        <w:t xml:space="preserve">by </w:t>
      </w:r>
      <w:r w:rsidRPr="0085170B">
        <w:t>combin</w:t>
      </w:r>
      <w:r w:rsidR="00863341">
        <w:t xml:space="preserve">ation between </w:t>
      </w:r>
      <w:r w:rsidRPr="0085170B">
        <w:t xml:space="preserve">a fuzzy logic and PID controller using </w:t>
      </w:r>
      <w:proofErr w:type="spellStart"/>
      <w:r w:rsidR="00131CB5" w:rsidRPr="0085170B">
        <w:t>Matlab</w:t>
      </w:r>
      <w:proofErr w:type="spellEnd"/>
      <w:r w:rsidRPr="0085170B">
        <w:t>/Simulink</w:t>
      </w:r>
      <w:r w:rsidR="007623D0">
        <w:t xml:space="preserve"> as shown in Figure 5</w:t>
      </w:r>
      <w:r w:rsidRPr="0085170B">
        <w:t xml:space="preserve">. </w:t>
      </w:r>
      <w:r w:rsidR="00863341">
        <w:t xml:space="preserve">The purpose </w:t>
      </w:r>
      <w:r w:rsidR="00941D90">
        <w:t xml:space="preserve">of those points was </w:t>
      </w:r>
      <w:r w:rsidR="00863341">
        <w:t>to</w:t>
      </w:r>
      <w:r w:rsidR="00863341" w:rsidRPr="00863341">
        <w:t xml:space="preserve"> </w:t>
      </w:r>
      <w:r w:rsidR="00863341">
        <w:t xml:space="preserve">takes advantage of the properties of the </w:t>
      </w:r>
      <w:r w:rsidR="00863341" w:rsidRPr="0085170B">
        <w:t>fuzzy logic and PID</w:t>
      </w:r>
      <w:r w:rsidR="00863341">
        <w:t xml:space="preserve"> controllers. </w:t>
      </w:r>
      <w:r w:rsidRPr="0085170B">
        <w:t>A fuzzy controller was used for the online tuning of the PID controller gains</w:t>
      </w:r>
      <w:r w:rsidR="00131CB5">
        <w:t xml:space="preserve"> proportional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p</m:t>
            </m:r>
          </m:sub>
        </m:sSub>
      </m:oMath>
      <w:r w:rsidR="00131CB5">
        <w:t>), integral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i</m:t>
            </m:r>
          </m:sub>
        </m:sSub>
      </m:oMath>
      <w:r w:rsidR="00131CB5">
        <w:t>), and derivative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d</m:t>
            </m:r>
          </m:sub>
        </m:sSub>
      </m:oMath>
      <w:r w:rsidR="00131CB5">
        <w:t xml:space="preserve">). </w:t>
      </w:r>
      <w:r w:rsidRPr="0085170B">
        <w:t xml:space="preserve">The target of the </w:t>
      </w:r>
      <w:r w:rsidR="00FB6196">
        <w:t xml:space="preserve">new engine controlled by HFLC </w:t>
      </w:r>
      <w:r w:rsidRPr="0085170B">
        <w:t>was the AFR control of SI engines</w:t>
      </w:r>
      <w:r w:rsidR="00FB6196">
        <w:t xml:space="preserve"> which </w:t>
      </w:r>
      <w:r w:rsidR="00FB6196" w:rsidRPr="00FB6196">
        <w:t>closes to the stoichiometric value of 14.7</w:t>
      </w:r>
      <w:r>
        <w:t>.</w:t>
      </w:r>
    </w:p>
    <w:p w:rsidR="00DA37D1" w:rsidRDefault="00DA37D1" w:rsidP="00020344">
      <w:pPr>
        <w:pStyle w:val="TAMainText"/>
        <w:spacing w:line="240" w:lineRule="auto"/>
        <w:ind w:firstLine="284"/>
      </w:pPr>
      <w:r>
        <w:t xml:space="preserve">A Proportional Integral Derivative (PID) controllers are the most famous and popular industrial controllers. Their robust operation and the simplicity of their structure for use under many different operating conditions is the reason for their popularity. </w:t>
      </w:r>
      <w:r>
        <w:lastRenderedPageBreak/>
        <w:t>The (</w:t>
      </w:r>
      <w:r w:rsidRPr="00DA37D1">
        <w:t>PID</w:t>
      </w:r>
      <w:r>
        <w:t>)</w:t>
      </w:r>
      <w:r w:rsidRPr="00DA37D1">
        <w:t xml:space="preserve"> controller continuously calculates an error value as the difference between a desired </w:t>
      </w:r>
      <w:r>
        <w:t xml:space="preserve">AFR </w:t>
      </w:r>
      <w:r w:rsidRPr="00DA37D1">
        <w:t xml:space="preserve">and a measured </w:t>
      </w:r>
      <w:r>
        <w:t>AFR</w:t>
      </w:r>
      <w:r w:rsidR="002F67DA">
        <w:t xml:space="preserve">. </w:t>
      </w:r>
      <w:r>
        <w:t>There are three gain specifications needed for a PID controller design: proportional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p</m:t>
            </m:r>
          </m:sub>
        </m:sSub>
      </m:oMath>
      <w:r>
        <w:t>), integral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i</m:t>
            </m:r>
          </m:sub>
        </m:sSub>
      </m:oMath>
      <w:r>
        <w:t>), and derivative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d</m:t>
            </m:r>
          </m:sub>
        </m:sSub>
      </m:oMath>
      <w:r>
        <w:t xml:space="preserve">). The PID </w:t>
      </w:r>
      <w:r w:rsidRPr="00DA37D1">
        <w:t xml:space="preserve">applies a correction based on </w:t>
      </w:r>
      <w:r>
        <w:t xml:space="preserve">proportional, integral, and derivative </w:t>
      </w:r>
      <w:r w:rsidRPr="00DA37D1">
        <w:t>terms</w:t>
      </w:r>
      <w:r>
        <w:t xml:space="preserve">. </w:t>
      </w:r>
      <w:r w:rsidRPr="00DA37D1">
        <w:t>The controller attempts to minimize the error over time by adjustment of a control variable</w:t>
      </w:r>
      <w:r>
        <w:t xml:space="preserve">. </w:t>
      </w:r>
    </w:p>
    <w:p w:rsidR="00020344" w:rsidRPr="00277085" w:rsidRDefault="007A1CA9" w:rsidP="00020344">
      <w:pPr>
        <w:pStyle w:val="TAMainText"/>
        <w:spacing w:line="240" w:lineRule="auto"/>
        <w:ind w:firstLine="284"/>
      </w:pPr>
      <w:r>
        <w:t xml:space="preserve">Many </w:t>
      </w:r>
      <w:r w:rsidR="002F67DA">
        <w:t>scientists have tried to improve and develop different techniques to tune or optimize these gains. The tuning method presented by Ziegler-Nichols (Z/N) is perhaps the most well-known one. The initial estimates were obtained using the Z/N technique. However, many of the controlled objects will have complicated mechanism in real world applications. Normally, it is difficult to generate a mathematical model for these objects because they are time varying, non-linear and lagging. Fortunately, fuzzy controls can be used to define control rules using if-then rules as well as including the expert’s control rules. Fuzzy controls are robust enough to overcome the impact of non-linear objects. Therefore, combining conventional PID controls with fuzzy controls to create a new Fuzzy PID control will generate a control that incorporates the advantages of both techniques. In the new fuzzy PID controller, the PID parameters are adjusted according to deviations between the set and actual speeds using fuzzy logic. In a fuzzy inference system, the current rate of change in the deviation is calculated using a fuzzy reasoning. Then, the PID controller parameters such as proportional</w:t>
      </w:r>
      <w:r w:rsidR="00F93DB2">
        <w:t xml:space="preserve"> (</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p</m:t>
            </m:r>
          </m:sub>
        </m:sSub>
      </m:oMath>
      <w:r w:rsidR="00F93DB2">
        <w:t>),</w:t>
      </w:r>
      <w:r w:rsidR="002F67DA">
        <w:t xml:space="preserve"> integra</w:t>
      </w:r>
      <w:r w:rsidR="00940A68">
        <w:t xml:space="preserve">l </w:t>
      </w:r>
      <w:r w:rsidR="00F93DB2">
        <w:t>(</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i</m:t>
            </m:r>
          </m:sub>
        </m:sSub>
      </m:oMath>
      <w:r w:rsidR="00F93DB2">
        <w:t xml:space="preserve">), </w:t>
      </w:r>
      <w:r w:rsidR="00940A68">
        <w:t xml:space="preserve">and differential </w:t>
      </w:r>
      <w:r w:rsidR="00F93DB2">
        <w:t>(</w:t>
      </w:r>
      <m:oMath>
        <m:sSub>
          <m:sSubPr>
            <m:ctrlPr>
              <w:rPr>
                <w:rFonts w:ascii="Cambria Math" w:hAnsi="Cambria Math"/>
                <w:b/>
              </w:rPr>
            </m:ctrlPr>
          </m:sSubPr>
          <m:e>
            <m:r>
              <m:rPr>
                <m:sty m:val="b"/>
              </m:rPr>
              <w:rPr>
                <w:rFonts w:ascii="Cambria Math" w:hAnsi="Cambria Math"/>
              </w:rPr>
              <m:t>K</m:t>
            </m:r>
          </m:e>
          <m:sub>
            <m:r>
              <m:rPr>
                <m:sty m:val="bi"/>
              </m:rPr>
              <w:rPr>
                <w:rFonts w:ascii="Cambria Math" w:hAnsi="Cambria Math"/>
              </w:rPr>
              <m:t>d</m:t>
            </m:r>
          </m:sub>
        </m:sSub>
      </m:oMath>
      <w:r w:rsidR="00F93DB2">
        <w:t xml:space="preserve">) </w:t>
      </w:r>
      <w:r w:rsidR="00940A68">
        <w:t>coefficients</w:t>
      </w:r>
      <w:r w:rsidR="002F67DA">
        <w:t xml:space="preserve"> can be provided by the fuzzy inference. By real time adjusting of the fuzzy controller parameters prior to each action, it is possible to achieve optimal control. This feature means that this system is </w:t>
      </w:r>
      <w:r w:rsidR="002F67DA" w:rsidRPr="00277085">
        <w:t xml:space="preserve">precise, practicable and flexible. </w:t>
      </w:r>
    </w:p>
    <w:p w:rsidR="004C7469" w:rsidRPr="00277085" w:rsidRDefault="00020344" w:rsidP="00020344">
      <w:pPr>
        <w:pStyle w:val="TAMainText"/>
        <w:spacing w:line="240" w:lineRule="auto"/>
        <w:ind w:firstLine="284"/>
        <w:rPr>
          <w:szCs w:val="18"/>
        </w:rPr>
      </w:pPr>
      <w:r w:rsidRPr="00277085">
        <w:rPr>
          <w:szCs w:val="18"/>
        </w:rPr>
        <w:t xml:space="preserve">Three fundamental fuzzy PID controllers are </w:t>
      </w:r>
      <w:r w:rsidR="00A2655F" w:rsidRPr="00277085">
        <w:rPr>
          <w:szCs w:val="18"/>
        </w:rPr>
        <w:t xml:space="preserve">direct-action fuzzy PID, </w:t>
      </w:r>
      <w:r w:rsidR="004C7469" w:rsidRPr="00277085">
        <w:rPr>
          <w:szCs w:val="18"/>
        </w:rPr>
        <w:t xml:space="preserve">Hybrid fuzzy PID controller and </w:t>
      </w:r>
      <w:r w:rsidR="00A2655F" w:rsidRPr="00277085">
        <w:rPr>
          <w:szCs w:val="18"/>
        </w:rPr>
        <w:t>fuzzy gain scheduling PID controller</w:t>
      </w:r>
      <w:r w:rsidR="004C7469" w:rsidRPr="00277085">
        <w:rPr>
          <w:szCs w:val="18"/>
        </w:rPr>
        <w:t xml:space="preserve">. </w:t>
      </w:r>
    </w:p>
    <w:p w:rsidR="00A2655F" w:rsidRDefault="004C7469" w:rsidP="00020344">
      <w:pPr>
        <w:pStyle w:val="TAMainText"/>
        <w:spacing w:line="240" w:lineRule="auto"/>
        <w:ind w:firstLine="284"/>
        <w:rPr>
          <w:szCs w:val="18"/>
        </w:rPr>
      </w:pPr>
      <w:r w:rsidRPr="00277085">
        <w:rPr>
          <w:szCs w:val="18"/>
        </w:rPr>
        <w:t>The</w:t>
      </w:r>
      <w:r w:rsidR="00020344" w:rsidRPr="00277085">
        <w:rPr>
          <w:szCs w:val="18"/>
        </w:rPr>
        <w:t xml:space="preserve"> </w:t>
      </w:r>
      <w:r w:rsidRPr="00277085">
        <w:rPr>
          <w:szCs w:val="18"/>
        </w:rPr>
        <w:t xml:space="preserve">fuzzy gain scheduling </w:t>
      </w:r>
      <w:r w:rsidRPr="00C93FE8">
        <w:rPr>
          <w:szCs w:val="18"/>
        </w:rPr>
        <w:t>PID controller</w:t>
      </w:r>
      <w:r>
        <w:rPr>
          <w:szCs w:val="18"/>
        </w:rPr>
        <w:t xml:space="preserve"> is </w:t>
      </w:r>
      <w:r w:rsidR="00EA2D38" w:rsidRPr="00EA2D38">
        <w:rPr>
          <w:szCs w:val="18"/>
        </w:rPr>
        <w:t>a rule-based scheme for gain scheduling of PID controllers that is remarkably effective in nonlinear systems control</w:t>
      </w:r>
      <w:r>
        <w:rPr>
          <w:szCs w:val="18"/>
        </w:rPr>
        <w:t xml:space="preserve">. </w:t>
      </w:r>
      <w:r w:rsidR="00020344" w:rsidRPr="004C7469">
        <w:rPr>
          <w:szCs w:val="18"/>
        </w:rPr>
        <w:t>PID controller</w:t>
      </w:r>
      <w:r>
        <w:rPr>
          <w:szCs w:val="18"/>
        </w:rPr>
        <w:t xml:space="preserve"> is </w:t>
      </w:r>
      <w:r w:rsidR="00020344" w:rsidRPr="00020344">
        <w:rPr>
          <w:szCs w:val="18"/>
        </w:rPr>
        <w:t>highly effective for controlling systems with nonlinearity</w:t>
      </w:r>
      <w:r w:rsidR="00C81DC9">
        <w:rPr>
          <w:szCs w:val="18"/>
        </w:rPr>
        <w:t xml:space="preserve"> [</w:t>
      </w:r>
      <w:proofErr w:type="spellStart"/>
      <w:r w:rsidR="00F65E64" w:rsidRPr="00036C33">
        <w:rPr>
          <w:szCs w:val="18"/>
        </w:rPr>
        <w:t>Yesil</w:t>
      </w:r>
      <w:proofErr w:type="spellEnd"/>
      <w:r w:rsidR="00F65E64">
        <w:rPr>
          <w:szCs w:val="18"/>
        </w:rPr>
        <w:t>, 2003</w:t>
      </w:r>
      <w:r w:rsidR="00C81DC9">
        <w:rPr>
          <w:szCs w:val="18"/>
        </w:rPr>
        <w:t>]</w:t>
      </w:r>
      <w:r w:rsidR="00020344" w:rsidRPr="00020344">
        <w:rPr>
          <w:szCs w:val="18"/>
        </w:rPr>
        <w:t>. In conventional gain-scheduled PID algorithms, the performance of the algorithm can be improved when a fuzzy inference mechanism is employed and adopted for interpolating the algorithms of the local PID control. This controller can handle incomplete and inaccurate knowledge.</w:t>
      </w:r>
    </w:p>
    <w:p w:rsidR="009E51E5" w:rsidRDefault="00020344" w:rsidP="00020344">
      <w:pPr>
        <w:pStyle w:val="TAMainText"/>
        <w:spacing w:line="240" w:lineRule="auto"/>
        <w:ind w:firstLine="284"/>
        <w:rPr>
          <w:szCs w:val="18"/>
        </w:rPr>
      </w:pPr>
      <w:r w:rsidRPr="00020344">
        <w:rPr>
          <w:szCs w:val="18"/>
        </w:rPr>
        <w:t xml:space="preserve">By using fuzzy algorithm, the PID actions can be managed through a direct-action fuzzy PID controller located inside the feedback control loop. When the model has nonlinear characteristics, the PID controller is effective when it uses fuzzy logic controllers. </w:t>
      </w:r>
    </w:p>
    <w:p w:rsidR="00020344" w:rsidRPr="009E51E5" w:rsidRDefault="00A2655F" w:rsidP="009E51E5">
      <w:pPr>
        <w:pStyle w:val="TAMainText"/>
        <w:spacing w:line="240" w:lineRule="auto"/>
        <w:ind w:firstLine="284"/>
        <w:rPr>
          <w:szCs w:val="18"/>
        </w:rPr>
      </w:pPr>
      <w:r w:rsidRPr="00277085">
        <w:rPr>
          <w:szCs w:val="18"/>
        </w:rPr>
        <w:t xml:space="preserve">Fuzzy logic controllers are very effective since the model has nonlinearities. </w:t>
      </w:r>
      <w:r w:rsidR="003257B1" w:rsidRPr="00277085">
        <w:rPr>
          <w:szCs w:val="18"/>
        </w:rPr>
        <w:t>Hybrid fuzzy PID controller can be appeared with various forms, such as the combination of gain-scheduling and direct controller, or combine the PID with fuzzy controller [Paris et al., 2011]</w:t>
      </w:r>
      <w:r w:rsidR="00020344" w:rsidRPr="00277085">
        <w:rPr>
          <w:szCs w:val="18"/>
        </w:rPr>
        <w:t>.</w:t>
      </w:r>
      <w:r w:rsidR="003257B1" w:rsidRPr="00277085">
        <w:rPr>
          <w:szCs w:val="18"/>
        </w:rPr>
        <w:t xml:space="preserve"> In this study, the HFLC has a function as Real Simulation Continuous.</w:t>
      </w:r>
      <w:r w:rsidR="009E51E5" w:rsidRPr="00277085">
        <w:rPr>
          <w:szCs w:val="18"/>
        </w:rPr>
        <w:t xml:space="preserve"> </w:t>
      </w:r>
      <w:r w:rsidR="00020344" w:rsidRPr="00277085">
        <w:rPr>
          <w:szCs w:val="18"/>
        </w:rPr>
        <w:t>A full analysis of HFLC performance revealed that the speed of response</w:t>
      </w:r>
      <w:r w:rsidR="00020344" w:rsidRPr="00020344">
        <w:rPr>
          <w:szCs w:val="18"/>
        </w:rPr>
        <w:t xml:space="preserve"> and suppressed overshoot in the composite controllers was enhanced, eliminating the steady state error. A gain-scheduling HFLC with a parallel structure in this study has been used.</w:t>
      </w:r>
    </w:p>
    <w:p w:rsidR="00020344" w:rsidRPr="00020344" w:rsidRDefault="00020344" w:rsidP="00020344">
      <w:pPr>
        <w:pStyle w:val="TAMainText"/>
        <w:spacing w:line="240" w:lineRule="auto"/>
        <w:ind w:firstLine="284"/>
        <w:rPr>
          <w:szCs w:val="18"/>
        </w:rPr>
      </w:pPr>
      <w:r w:rsidRPr="00277085">
        <w:rPr>
          <w:szCs w:val="18"/>
        </w:rPr>
        <w:lastRenderedPageBreak/>
        <w:t>The precision of the PID control and the flexibility and adaptability of fuzzy control were combined in the HFLC control</w:t>
      </w:r>
      <w:r w:rsidR="00865017" w:rsidRPr="00277085">
        <w:rPr>
          <w:szCs w:val="18"/>
        </w:rPr>
        <w:t xml:space="preserve"> as shown in Figure </w:t>
      </w:r>
      <w:r w:rsidR="00C904EE" w:rsidRPr="00277085">
        <w:rPr>
          <w:szCs w:val="18"/>
        </w:rPr>
        <w:t>9</w:t>
      </w:r>
      <w:r w:rsidRPr="00277085">
        <w:rPr>
          <w:szCs w:val="18"/>
        </w:rPr>
        <w:t xml:space="preserve">. With these two inherited characteristics, the fuzzy control of dynamic and static performances as well as the single PID control can be improved. There </w:t>
      </w:r>
      <w:r w:rsidRPr="00020344">
        <w:rPr>
          <w:szCs w:val="18"/>
        </w:rPr>
        <w:t xml:space="preserve">also effectively control time-varying and nonlinear complicated systems </w:t>
      </w:r>
      <w:r w:rsidR="00FB7836">
        <w:rPr>
          <w:szCs w:val="18"/>
        </w:rPr>
        <w:t>[</w:t>
      </w:r>
      <w:proofErr w:type="spellStart"/>
      <w:proofErr w:type="gramStart"/>
      <w:r w:rsidR="00F65E64" w:rsidRPr="00661B94">
        <w:rPr>
          <w:szCs w:val="18"/>
        </w:rPr>
        <w:t>Gao</w:t>
      </w:r>
      <w:proofErr w:type="spellEnd"/>
      <w:proofErr w:type="gramEnd"/>
      <w:r w:rsidR="00F65E64">
        <w:rPr>
          <w:szCs w:val="18"/>
        </w:rPr>
        <w:t>, et.al, 2011</w:t>
      </w:r>
      <w:r w:rsidR="00FB7836">
        <w:rPr>
          <w:szCs w:val="18"/>
        </w:rPr>
        <w:t>]</w:t>
      </w:r>
      <w:r w:rsidR="00060C36">
        <w:rPr>
          <w:szCs w:val="18"/>
        </w:rPr>
        <w:t>.</w:t>
      </w:r>
    </w:p>
    <w:p w:rsidR="00B14D4C" w:rsidRDefault="00B14D4C" w:rsidP="00B14D4C">
      <w:pPr>
        <w:pStyle w:val="TAMainText"/>
      </w:pPr>
      <w:r w:rsidRPr="0085170B">
        <w:t>Figure</w:t>
      </w:r>
      <w:r w:rsidR="000C72DB">
        <w:t>s</w:t>
      </w:r>
      <w:r w:rsidRPr="0085170B">
        <w:t xml:space="preserve"> </w:t>
      </w:r>
      <w:r w:rsidR="00A0072C">
        <w:t>9</w:t>
      </w:r>
      <w:r w:rsidRPr="0085170B">
        <w:t xml:space="preserve"> </w:t>
      </w:r>
      <w:r w:rsidR="000C72DB">
        <w:t xml:space="preserve">&amp; 10 </w:t>
      </w:r>
      <w:r w:rsidRPr="0085170B">
        <w:t>provide a block diagram of the HFLC for the AFR in a SI engine</w:t>
      </w:r>
      <w:r>
        <w:t xml:space="preserve"> which has divided into two sectors. The first sector was the air to fuel ratio (AFR) setting controller developed for this study. It was important that this </w:t>
      </w:r>
      <w:r w:rsidR="0078621F" w:rsidRPr="0085170B">
        <w:t>HFLC</w:t>
      </w:r>
      <w:r w:rsidR="0078621F">
        <w:t xml:space="preserve"> </w:t>
      </w:r>
      <w:r>
        <w:t>controller operate</w:t>
      </w:r>
      <w:r w:rsidR="00A72CF3">
        <w:t>d</w:t>
      </w:r>
      <w:r>
        <w:t xml:space="preserve"> under the various working conditions found in an engine. </w:t>
      </w:r>
      <w:r w:rsidR="0078621F">
        <w:t xml:space="preserve">The </w:t>
      </w:r>
      <w:r>
        <w:t xml:space="preserve">Second sector was the perfect air to fuel ratio </w:t>
      </w:r>
      <w:r w:rsidR="0078621F">
        <w:t xml:space="preserve">(AFR) </w:t>
      </w:r>
      <w:r>
        <w:t xml:space="preserve">controller. Fuel injection must be controlled by this </w:t>
      </w:r>
      <w:r w:rsidR="0078621F" w:rsidRPr="0085170B">
        <w:t>HFLC</w:t>
      </w:r>
      <w:r w:rsidR="0078621F">
        <w:t xml:space="preserve"> </w:t>
      </w:r>
      <w:r>
        <w:t>controller according to the model AFR settings</w:t>
      </w:r>
      <w:r w:rsidR="0078621F">
        <w:t xml:space="preserve"> (red break line)</w:t>
      </w:r>
      <w:r>
        <w:t xml:space="preserve">. This type of control scheme has some benefits: </w:t>
      </w:r>
    </w:p>
    <w:p w:rsidR="00B14D4C" w:rsidRDefault="00B14D4C" w:rsidP="00302FAD">
      <w:pPr>
        <w:pStyle w:val="TAMainText"/>
        <w:numPr>
          <w:ilvl w:val="0"/>
          <w:numId w:val="12"/>
        </w:numPr>
        <w:ind w:left="471" w:hanging="284"/>
      </w:pPr>
      <w:r>
        <w:t>The developed air to fuel ratio setting controller concentrated on the best AFR analysis</w:t>
      </w:r>
    </w:p>
    <w:p w:rsidR="004615ED" w:rsidRDefault="00B14D4C" w:rsidP="00302FAD">
      <w:pPr>
        <w:pStyle w:val="TAMainText"/>
        <w:numPr>
          <w:ilvl w:val="0"/>
          <w:numId w:val="12"/>
        </w:numPr>
        <w:ind w:left="471" w:hanging="284"/>
      </w:pPr>
      <w:r>
        <w:t>The performance of the transient control may be improved by the ideal AFR controller.</w:t>
      </w:r>
    </w:p>
    <w:p w:rsidR="00B14D4C" w:rsidRDefault="00B302CA" w:rsidP="00B302CA">
      <w:pPr>
        <w:pStyle w:val="TAMainText"/>
        <w:ind w:firstLine="284"/>
      </w:pPr>
      <w:r>
        <w:t>The HFLC and PID AFR controls require the engine should be operated under stable conditions. The ideal AFR was set with respect to fuel output. By using the PID and HFLC controller the variations were corrected.</w:t>
      </w:r>
      <w:r w:rsidR="005E5658" w:rsidRPr="005E5658">
        <w:rPr>
          <w:noProof/>
          <w:lang w:eastAsia="en-MY"/>
        </w:rPr>
        <w:t xml:space="preserve"> </w:t>
      </w:r>
    </w:p>
    <w:p w:rsidR="00B302CA" w:rsidRDefault="00B302CA" w:rsidP="00B14D4C">
      <w:pPr>
        <w:pStyle w:val="TAMainText"/>
        <w:ind w:firstLine="0"/>
      </w:pPr>
    </w:p>
    <w:p w:rsidR="004615ED" w:rsidRDefault="005E5658" w:rsidP="00865017">
      <w:pPr>
        <w:pStyle w:val="TAMainText"/>
        <w:spacing w:line="360" w:lineRule="auto"/>
        <w:ind w:firstLine="0"/>
        <w:jc w:val="center"/>
      </w:pPr>
      <w:r>
        <w:rPr>
          <w:noProof/>
          <w:lang w:val="en-MY" w:eastAsia="en-MY"/>
        </w:rPr>
        <mc:AlternateContent>
          <mc:Choice Requires="wps">
            <w:drawing>
              <wp:anchor distT="0" distB="0" distL="114300" distR="114300" simplePos="0" relativeHeight="251677696" behindDoc="0" locked="0" layoutInCell="1" allowOverlap="1" wp14:anchorId="4E9BE0E8" wp14:editId="4D0FFAD3">
                <wp:simplePos x="0" y="0"/>
                <wp:positionH relativeFrom="column">
                  <wp:posOffset>1379855</wp:posOffset>
                </wp:positionH>
                <wp:positionV relativeFrom="paragraph">
                  <wp:posOffset>131868</wp:posOffset>
                </wp:positionV>
                <wp:extent cx="914400" cy="306705"/>
                <wp:effectExtent l="0" t="0" r="0" b="0"/>
                <wp:wrapNone/>
                <wp:docPr id="26" name="Rectangle 26"/>
                <wp:cNvGraphicFramePr/>
                <a:graphic xmlns:a="http://schemas.openxmlformats.org/drawingml/2006/main">
                  <a:graphicData uri="http://schemas.microsoft.com/office/word/2010/wordprocessingShape">
                    <wps:wsp>
                      <wps:cNvSpPr/>
                      <wps:spPr>
                        <a:xfrm>
                          <a:off x="0" y="0"/>
                          <a:ext cx="914400" cy="306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96094B" w:rsidRDefault="00BF19E3" w:rsidP="005E5658">
                            <w:pPr>
                              <w:jc w:val="center"/>
                              <w:rPr>
                                <w:rFonts w:asciiTheme="majorBidi" w:hAnsiTheme="majorBidi" w:cstheme="majorBidi"/>
                                <w:b/>
                                <w:color w:val="0070C0"/>
                                <w:sz w:val="16"/>
                                <w:szCs w:val="16"/>
                              </w:rPr>
                            </w:pPr>
                            <w:r w:rsidRPr="0096094B">
                              <w:rPr>
                                <w:rFonts w:asciiTheme="majorBidi" w:hAnsiTheme="majorBidi" w:cstheme="majorBidi"/>
                                <w:b/>
                                <w:color w:val="0070C0"/>
                                <w:sz w:val="16"/>
                                <w:szCs w:val="16"/>
                              </w:rPr>
                              <w:t>Injection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left:0;text-align:left;margin-left:108.65pt;margin-top:10.4pt;width:1in;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" filled="f" stroked="f" strokeweight="2pt">
                <v:textbox>
                  <w:txbxContent>
                    <w:p w:rsidR="00BF19E3" w:rsidRPr="0096094B" w:rsidRDefault="00BF19E3" w:rsidP="005E5658">
                      <w:pPr>
                        <w:jc w:val="center"/>
                        <w:rPr>
                          <w:rFonts w:asciiTheme="majorBidi" w:hAnsiTheme="majorBidi" w:cstheme="majorBidi"/>
                          <w:b/>
                          <w:color w:val="0070C0"/>
                          <w:sz w:val="16"/>
                          <w:szCs w:val="16"/>
                        </w:rPr>
                      </w:pPr>
                      <w:r w:rsidRPr="0096094B">
                        <w:rPr>
                          <w:rFonts w:asciiTheme="majorBidi" w:hAnsiTheme="majorBidi" w:cstheme="majorBidi"/>
                          <w:b/>
                          <w:color w:val="0070C0"/>
                          <w:sz w:val="16"/>
                          <w:szCs w:val="16"/>
                        </w:rPr>
                        <w:t>Injection Time</w:t>
                      </w:r>
                    </w:p>
                  </w:txbxContent>
                </v:textbox>
              </v:rect>
            </w:pict>
          </mc:Fallback>
        </mc:AlternateContent>
      </w:r>
      <w:r w:rsidR="0096094B" w:rsidRPr="003A1C23">
        <w:rPr>
          <w:noProof/>
          <w:lang w:val="en-MY" w:eastAsia="en-MY"/>
        </w:rPr>
        <mc:AlternateContent>
          <mc:Choice Requires="wps">
            <w:drawing>
              <wp:anchor distT="0" distB="0" distL="114300" distR="114300" simplePos="0" relativeHeight="251667456" behindDoc="0" locked="0" layoutInCell="1" allowOverlap="1" wp14:anchorId="3D139B82" wp14:editId="3441A80A">
                <wp:simplePos x="0" y="0"/>
                <wp:positionH relativeFrom="column">
                  <wp:posOffset>1485265</wp:posOffset>
                </wp:positionH>
                <wp:positionV relativeFrom="paragraph">
                  <wp:posOffset>388620</wp:posOffset>
                </wp:positionV>
                <wp:extent cx="428625" cy="409575"/>
                <wp:effectExtent l="0" t="0" r="28575" b="28575"/>
                <wp:wrapNone/>
                <wp:docPr id="264" name="Oval 264"/>
                <wp:cNvGraphicFramePr/>
                <a:graphic xmlns:a="http://schemas.openxmlformats.org/drawingml/2006/main">
                  <a:graphicData uri="http://schemas.microsoft.com/office/word/2010/wordprocessingShape">
                    <wps:wsp>
                      <wps:cNvSpPr/>
                      <wps:spPr>
                        <a:xfrm>
                          <a:off x="0" y="0"/>
                          <a:ext cx="428625" cy="409575"/>
                        </a:xfrm>
                        <a:prstGeom prst="ellipse">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2835CE" w:rsidRDefault="00BF19E3" w:rsidP="0096094B">
                            <w:pPr>
                              <w:rPr>
                                <w:b/>
                                <w:bCs/>
                                <w:color w:val="000000" w:themeColor="text1"/>
                                <w:sz w:val="16"/>
                                <w:szCs w:val="16"/>
                              </w:rPr>
                            </w:pPr>
                            <w:r w:rsidRPr="002835CE">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4" o:spid="_x0000_s1027" style="position:absolute;left:0;text-align:left;margin-left:116.95pt;margin-top:30.6pt;width:33.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" filled="f" strokecolor="#4f81bd [3204]" strokeweight="2pt">
                <v:stroke dashstyle="dash"/>
                <v:textbox>
                  <w:txbxContent>
                    <w:p w:rsidR="00BF19E3" w:rsidRPr="002835CE" w:rsidRDefault="00BF19E3" w:rsidP="0096094B">
                      <w:pPr>
                        <w:rPr>
                          <w:b/>
                          <w:bCs/>
                          <w:color w:val="000000" w:themeColor="text1"/>
                          <w:sz w:val="16"/>
                          <w:szCs w:val="16"/>
                        </w:rPr>
                      </w:pPr>
                      <w:r w:rsidRPr="002835CE">
                        <w:rPr>
                          <w:b/>
                          <w:bCs/>
                          <w:color w:val="000000" w:themeColor="text1"/>
                          <w:sz w:val="16"/>
                          <w:szCs w:val="16"/>
                        </w:rPr>
                        <w:t xml:space="preserve"> </w:t>
                      </w:r>
                    </w:p>
                  </w:txbxContent>
                </v:textbox>
              </v:oval>
            </w:pict>
          </mc:Fallback>
        </mc:AlternateContent>
      </w:r>
      <w:r w:rsidR="0078621F">
        <w:rPr>
          <w:noProof/>
          <w:lang w:val="en-MY" w:eastAsia="en-MY"/>
        </w:rPr>
        <mc:AlternateContent>
          <mc:Choice Requires="wps">
            <w:drawing>
              <wp:anchor distT="0" distB="0" distL="114300" distR="114300" simplePos="0" relativeHeight="251663360" behindDoc="0" locked="0" layoutInCell="1" allowOverlap="1" wp14:anchorId="55D84AFE" wp14:editId="65C1D76D">
                <wp:simplePos x="0" y="0"/>
                <wp:positionH relativeFrom="column">
                  <wp:posOffset>60960</wp:posOffset>
                </wp:positionH>
                <wp:positionV relativeFrom="paragraph">
                  <wp:posOffset>336550</wp:posOffset>
                </wp:positionV>
                <wp:extent cx="594360" cy="381000"/>
                <wp:effectExtent l="0" t="0" r="15240" b="19050"/>
                <wp:wrapNone/>
                <wp:docPr id="4" name="Oval 4"/>
                <wp:cNvGraphicFramePr/>
                <a:graphic xmlns:a="http://schemas.openxmlformats.org/drawingml/2006/main">
                  <a:graphicData uri="http://schemas.microsoft.com/office/word/2010/wordprocessingShape">
                    <wps:wsp>
                      <wps:cNvSpPr/>
                      <wps:spPr>
                        <a:xfrm>
                          <a:off x="0" y="0"/>
                          <a:ext cx="594360" cy="38100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4.8pt;margin-top:26.5pt;width:46.8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" filled="f" strokecolor="red" strokeweight="2pt">
                <v:stroke dashstyle="dash"/>
              </v:oval>
            </w:pict>
          </mc:Fallback>
        </mc:AlternateContent>
      </w:r>
      <w:bookmarkStart w:id="1" w:name="_GoBack"/>
      <w:bookmarkEnd w:id="1"/>
      <w:r w:rsidR="00D03345">
        <w:rPr>
          <w:noProof/>
          <w:lang w:val="en-MY" w:eastAsia="en-MY"/>
        </w:rPr>
        <w:drawing>
          <wp:inline distT="0" distB="0" distL="0" distR="0" wp14:anchorId="2011BA02">
            <wp:extent cx="2971800" cy="11049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104900"/>
                    </a:xfrm>
                    <a:prstGeom prst="rect">
                      <a:avLst/>
                    </a:prstGeom>
                    <a:noFill/>
                  </pic:spPr>
                </pic:pic>
              </a:graphicData>
            </a:graphic>
          </wp:inline>
        </w:drawing>
      </w:r>
    </w:p>
    <w:p w:rsidR="00715FBE" w:rsidRDefault="003A37F4" w:rsidP="00865017">
      <w:pPr>
        <w:pStyle w:val="TAMainText"/>
        <w:spacing w:line="360" w:lineRule="auto"/>
        <w:ind w:firstLine="0"/>
        <w:jc w:val="center"/>
        <w:rPr>
          <w:rFonts w:ascii="Times New Roman" w:hAnsi="Times New Roman"/>
        </w:rPr>
      </w:pPr>
      <w:r>
        <w:rPr>
          <w:noProof/>
          <w:lang w:val="en-MY" w:eastAsia="en-MY"/>
        </w:rPr>
        <mc:AlternateContent>
          <mc:Choice Requires="wps">
            <w:drawing>
              <wp:anchor distT="0" distB="0" distL="114300" distR="114300" simplePos="0" relativeHeight="251673600" behindDoc="0" locked="0" layoutInCell="1" allowOverlap="1" wp14:anchorId="506D4648" wp14:editId="0B2E0D6E">
                <wp:simplePos x="0" y="0"/>
                <wp:positionH relativeFrom="column">
                  <wp:posOffset>1236345</wp:posOffset>
                </wp:positionH>
                <wp:positionV relativeFrom="paragraph">
                  <wp:posOffset>182245</wp:posOffset>
                </wp:positionV>
                <wp:extent cx="914400" cy="306705"/>
                <wp:effectExtent l="0" t="0" r="0" b="0"/>
                <wp:wrapNone/>
                <wp:docPr id="265" name="Rectangle 265"/>
                <wp:cNvGraphicFramePr/>
                <a:graphic xmlns:a="http://schemas.openxmlformats.org/drawingml/2006/main">
                  <a:graphicData uri="http://schemas.microsoft.com/office/word/2010/wordprocessingShape">
                    <wps:wsp>
                      <wps:cNvSpPr/>
                      <wps:spPr>
                        <a:xfrm>
                          <a:off x="0" y="0"/>
                          <a:ext cx="914400" cy="306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96094B" w:rsidRDefault="00BF19E3" w:rsidP="0096094B">
                            <w:pPr>
                              <w:jc w:val="center"/>
                              <w:rPr>
                                <w:rFonts w:asciiTheme="majorBidi" w:hAnsiTheme="majorBidi" w:cstheme="majorBidi"/>
                                <w:b/>
                                <w:color w:val="0070C0"/>
                                <w:sz w:val="16"/>
                                <w:szCs w:val="16"/>
                              </w:rPr>
                            </w:pPr>
                            <w:r w:rsidRPr="0096094B">
                              <w:rPr>
                                <w:rFonts w:asciiTheme="majorBidi" w:hAnsiTheme="majorBidi" w:cstheme="majorBidi"/>
                                <w:b/>
                                <w:color w:val="0070C0"/>
                                <w:sz w:val="16"/>
                                <w:szCs w:val="16"/>
                              </w:rPr>
                              <w:t>Injection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028" style="position:absolute;left:0;text-align:left;margin-left:97.35pt;margin-top:14.35pt;width:1in;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" filled="f" stroked="f" strokeweight="2pt">
                <v:textbox>
                  <w:txbxContent>
                    <w:p w:rsidR="00BF19E3" w:rsidRPr="0096094B" w:rsidRDefault="00BF19E3" w:rsidP="0096094B">
                      <w:pPr>
                        <w:jc w:val="center"/>
                        <w:rPr>
                          <w:rFonts w:asciiTheme="majorBidi" w:hAnsiTheme="majorBidi" w:cstheme="majorBidi"/>
                          <w:b/>
                          <w:color w:val="0070C0"/>
                          <w:sz w:val="16"/>
                          <w:szCs w:val="16"/>
                        </w:rPr>
                      </w:pPr>
                      <w:r w:rsidRPr="0096094B">
                        <w:rPr>
                          <w:rFonts w:asciiTheme="majorBidi" w:hAnsiTheme="majorBidi" w:cstheme="majorBidi"/>
                          <w:b/>
                          <w:color w:val="0070C0"/>
                          <w:sz w:val="16"/>
                          <w:szCs w:val="16"/>
                        </w:rPr>
                        <w:t>Injection Time</w:t>
                      </w:r>
                    </w:p>
                  </w:txbxContent>
                </v:textbox>
              </v:rect>
            </w:pict>
          </mc:Fallback>
        </mc:AlternateContent>
      </w:r>
      <w:r w:rsidR="00715FBE" w:rsidRPr="0082254B">
        <w:rPr>
          <w:rFonts w:ascii="Times New Roman" w:hAnsi="Times New Roman"/>
          <w:b/>
        </w:rPr>
        <w:t xml:space="preserve">Figure </w:t>
      </w:r>
      <w:r w:rsidR="00A0072C">
        <w:rPr>
          <w:rFonts w:ascii="Times New Roman" w:hAnsi="Times New Roman"/>
          <w:b/>
        </w:rPr>
        <w:t>9</w:t>
      </w:r>
      <w:r w:rsidR="00DD0056" w:rsidRPr="0082254B">
        <w:rPr>
          <w:rFonts w:ascii="Times New Roman" w:hAnsi="Times New Roman"/>
          <w:b/>
        </w:rPr>
        <w:t>:</w:t>
      </w:r>
      <w:r w:rsidR="00715FBE" w:rsidRPr="0082254B">
        <w:rPr>
          <w:rFonts w:ascii="Times New Roman" w:hAnsi="Times New Roman"/>
        </w:rPr>
        <w:t xml:space="preserve"> Block diagram of HFLC AFR control of SI engine</w:t>
      </w:r>
    </w:p>
    <w:p w:rsidR="0096094B" w:rsidRDefault="0096094B" w:rsidP="00865017">
      <w:pPr>
        <w:pStyle w:val="TAMainText"/>
        <w:spacing w:line="360" w:lineRule="auto"/>
        <w:ind w:firstLine="0"/>
        <w:jc w:val="center"/>
        <w:rPr>
          <w:rFonts w:ascii="Times New Roman" w:hAnsi="Times New Roman"/>
        </w:rPr>
      </w:pPr>
    </w:p>
    <w:p w:rsidR="00865017" w:rsidRDefault="0096094B" w:rsidP="00865017">
      <w:pPr>
        <w:pStyle w:val="TAMainText"/>
        <w:spacing w:line="360" w:lineRule="auto"/>
        <w:ind w:firstLine="0"/>
        <w:jc w:val="center"/>
        <w:rPr>
          <w:rFonts w:ascii="Times New Roman" w:hAnsi="Times New Roman"/>
        </w:rPr>
      </w:pPr>
      <w:r w:rsidRPr="003A1C23">
        <w:rPr>
          <w:noProof/>
          <w:lang w:val="en-MY" w:eastAsia="en-MY"/>
        </w:rPr>
        <mc:AlternateContent>
          <mc:Choice Requires="wps">
            <w:drawing>
              <wp:anchor distT="0" distB="0" distL="114300" distR="114300" simplePos="0" relativeHeight="251671552" behindDoc="0" locked="0" layoutInCell="1" allowOverlap="1" wp14:anchorId="30B2AEBA" wp14:editId="51E5DE66">
                <wp:simplePos x="0" y="0"/>
                <wp:positionH relativeFrom="column">
                  <wp:posOffset>1441450</wp:posOffset>
                </wp:positionH>
                <wp:positionV relativeFrom="paragraph">
                  <wp:posOffset>964777</wp:posOffset>
                </wp:positionV>
                <wp:extent cx="428625" cy="409575"/>
                <wp:effectExtent l="0" t="0" r="28575" b="28575"/>
                <wp:wrapNone/>
                <wp:docPr id="8" name="Oval 8"/>
                <wp:cNvGraphicFramePr/>
                <a:graphic xmlns:a="http://schemas.openxmlformats.org/drawingml/2006/main">
                  <a:graphicData uri="http://schemas.microsoft.com/office/word/2010/wordprocessingShape">
                    <wps:wsp>
                      <wps:cNvSpPr/>
                      <wps:spPr>
                        <a:xfrm>
                          <a:off x="0" y="0"/>
                          <a:ext cx="428625" cy="409575"/>
                        </a:xfrm>
                        <a:prstGeom prst="ellipse">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2835CE" w:rsidRDefault="00BF19E3" w:rsidP="0096094B">
                            <w:pPr>
                              <w:rPr>
                                <w:b/>
                                <w:bCs/>
                                <w:color w:val="000000" w:themeColor="text1"/>
                                <w:sz w:val="16"/>
                                <w:szCs w:val="16"/>
                              </w:rPr>
                            </w:pPr>
                            <w:r w:rsidRPr="002835CE">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9" style="position:absolute;left:0;text-align:left;margin-left:113.5pt;margin-top:75.95pt;width:33.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" filled="f" strokecolor="#4f81bd [3204]" strokeweight="2pt">
                <v:stroke dashstyle="dash"/>
                <v:textbox>
                  <w:txbxContent>
                    <w:p w:rsidR="00BF19E3" w:rsidRPr="002835CE" w:rsidRDefault="00BF19E3" w:rsidP="0096094B">
                      <w:pPr>
                        <w:rPr>
                          <w:b/>
                          <w:bCs/>
                          <w:color w:val="000000" w:themeColor="text1"/>
                          <w:sz w:val="16"/>
                          <w:szCs w:val="16"/>
                        </w:rPr>
                      </w:pPr>
                      <w:r w:rsidRPr="002835CE">
                        <w:rPr>
                          <w:b/>
                          <w:bCs/>
                          <w:color w:val="000000" w:themeColor="text1"/>
                          <w:sz w:val="16"/>
                          <w:szCs w:val="16"/>
                        </w:rPr>
                        <w:t xml:space="preserve"> </w:t>
                      </w:r>
                    </w:p>
                  </w:txbxContent>
                </v:textbox>
              </v:oval>
            </w:pict>
          </mc:Fallback>
        </mc:AlternateContent>
      </w:r>
      <w:r>
        <w:rPr>
          <w:noProof/>
          <w:lang w:val="en-MY" w:eastAsia="en-MY"/>
        </w:rPr>
        <mc:AlternateContent>
          <mc:Choice Requires="wps">
            <w:drawing>
              <wp:anchor distT="0" distB="0" distL="114300" distR="114300" simplePos="0" relativeHeight="251675648" behindDoc="0" locked="0" layoutInCell="1" allowOverlap="1" wp14:anchorId="7A91DE2C" wp14:editId="49052622">
                <wp:simplePos x="0" y="0"/>
                <wp:positionH relativeFrom="column">
                  <wp:posOffset>1227455</wp:posOffset>
                </wp:positionH>
                <wp:positionV relativeFrom="paragraph">
                  <wp:posOffset>694055</wp:posOffset>
                </wp:positionV>
                <wp:extent cx="914400" cy="306705"/>
                <wp:effectExtent l="0" t="0" r="0" b="0"/>
                <wp:wrapNone/>
                <wp:docPr id="18" name="Rectangle 18"/>
                <wp:cNvGraphicFramePr/>
                <a:graphic xmlns:a="http://schemas.openxmlformats.org/drawingml/2006/main">
                  <a:graphicData uri="http://schemas.microsoft.com/office/word/2010/wordprocessingShape">
                    <wps:wsp>
                      <wps:cNvSpPr/>
                      <wps:spPr>
                        <a:xfrm>
                          <a:off x="0" y="0"/>
                          <a:ext cx="914400" cy="306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96094B" w:rsidRDefault="00BF19E3" w:rsidP="0096094B">
                            <w:pPr>
                              <w:jc w:val="center"/>
                              <w:rPr>
                                <w:rFonts w:asciiTheme="majorBidi" w:hAnsiTheme="majorBidi" w:cstheme="majorBidi"/>
                                <w:b/>
                                <w:color w:val="0070C0"/>
                                <w:sz w:val="16"/>
                                <w:szCs w:val="16"/>
                              </w:rPr>
                            </w:pPr>
                            <w:r w:rsidRPr="0096094B">
                              <w:rPr>
                                <w:rFonts w:asciiTheme="majorBidi" w:hAnsiTheme="majorBidi" w:cstheme="majorBidi"/>
                                <w:b/>
                                <w:color w:val="0070C0"/>
                                <w:sz w:val="16"/>
                                <w:szCs w:val="16"/>
                              </w:rPr>
                              <w:t>Injection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96.65pt;margin-top:54.65pt;width:1in;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" filled="f" stroked="f" strokeweight="2pt">
                <v:textbox>
                  <w:txbxContent>
                    <w:p w:rsidR="00BF19E3" w:rsidRPr="0096094B" w:rsidRDefault="00BF19E3" w:rsidP="0096094B">
                      <w:pPr>
                        <w:jc w:val="center"/>
                        <w:rPr>
                          <w:rFonts w:asciiTheme="majorBidi" w:hAnsiTheme="majorBidi" w:cstheme="majorBidi"/>
                          <w:b/>
                          <w:color w:val="0070C0"/>
                          <w:sz w:val="16"/>
                          <w:szCs w:val="16"/>
                        </w:rPr>
                      </w:pPr>
                      <w:r w:rsidRPr="0096094B">
                        <w:rPr>
                          <w:rFonts w:asciiTheme="majorBidi" w:hAnsiTheme="majorBidi" w:cstheme="majorBidi"/>
                          <w:b/>
                          <w:color w:val="0070C0"/>
                          <w:sz w:val="16"/>
                          <w:szCs w:val="16"/>
                        </w:rPr>
                        <w:t>Injection Time</w:t>
                      </w:r>
                    </w:p>
                  </w:txbxContent>
                </v:textbox>
              </v:rect>
            </w:pict>
          </mc:Fallback>
        </mc:AlternateContent>
      </w:r>
      <w:r w:rsidRPr="003A1C23">
        <w:rPr>
          <w:noProof/>
          <w:lang w:val="en-MY" w:eastAsia="en-MY"/>
        </w:rPr>
        <mc:AlternateContent>
          <mc:Choice Requires="wps">
            <w:drawing>
              <wp:anchor distT="0" distB="0" distL="114300" distR="114300" simplePos="0" relativeHeight="251665408" behindDoc="0" locked="0" layoutInCell="1" allowOverlap="1" wp14:anchorId="6594D29F" wp14:editId="196109A9">
                <wp:simplePos x="0" y="0"/>
                <wp:positionH relativeFrom="column">
                  <wp:posOffset>67310</wp:posOffset>
                </wp:positionH>
                <wp:positionV relativeFrom="paragraph">
                  <wp:posOffset>69427</wp:posOffset>
                </wp:positionV>
                <wp:extent cx="914400" cy="719455"/>
                <wp:effectExtent l="0" t="0" r="19050" b="23495"/>
                <wp:wrapNone/>
                <wp:docPr id="64" name="Oval 64"/>
                <wp:cNvGraphicFramePr/>
                <a:graphic xmlns:a="http://schemas.openxmlformats.org/drawingml/2006/main">
                  <a:graphicData uri="http://schemas.microsoft.com/office/word/2010/wordprocessingShape">
                    <wps:wsp>
                      <wps:cNvSpPr/>
                      <wps:spPr>
                        <a:xfrm>
                          <a:off x="0" y="0"/>
                          <a:ext cx="914400" cy="71945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96094B" w:rsidRDefault="00BF19E3" w:rsidP="0096094B">
                            <w:pPr>
                              <w:jc w:val="center"/>
                              <w:rPr>
                                <w:b/>
                                <w:bCs/>
                                <w:color w:val="000000" w:themeColor="text1"/>
                                <w:sz w:val="16"/>
                                <w:szCs w:val="16"/>
                              </w:rPr>
                            </w:pPr>
                            <w:r w:rsidRPr="0096094B">
                              <w:rPr>
                                <w:b/>
                                <w:bCs/>
                                <w:color w:val="000000" w:themeColor="text1"/>
                                <w:sz w:val="16"/>
                                <w:szCs w:val="16"/>
                              </w:rPr>
                              <w:t>Setting</w:t>
                            </w:r>
                          </w:p>
                          <w:p w:rsidR="00BF19E3" w:rsidRPr="0096094B" w:rsidRDefault="00BF19E3" w:rsidP="0096094B">
                            <w:pPr>
                              <w:jc w:val="center"/>
                              <w:rPr>
                                <w:b/>
                                <w:bCs/>
                                <w:color w:val="000000" w:themeColor="text1"/>
                                <w:sz w:val="16"/>
                                <w:szCs w:val="16"/>
                              </w:rPr>
                            </w:pPr>
                            <w:r w:rsidRPr="0096094B">
                              <w:rPr>
                                <w:b/>
                                <w:bCs/>
                                <w:color w:val="000000" w:themeColor="text1"/>
                                <w:sz w:val="16"/>
                                <w:szCs w:val="16"/>
                              </w:rPr>
                              <w:t>1 or 14.7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31" style="position:absolute;left:0;text-align:left;margin-left:5.3pt;margin-top:5.45pt;width:1in;height: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" filled="f" strokecolor="red" strokeweight="2pt">
                <v:stroke dashstyle="dash"/>
                <v:textbox>
                  <w:txbxContent>
                    <w:p w:rsidR="00BF19E3" w:rsidRPr="0096094B" w:rsidRDefault="00BF19E3" w:rsidP="0096094B">
                      <w:pPr>
                        <w:jc w:val="center"/>
                        <w:rPr>
                          <w:b/>
                          <w:bCs/>
                          <w:color w:val="000000" w:themeColor="text1"/>
                          <w:sz w:val="16"/>
                          <w:szCs w:val="16"/>
                        </w:rPr>
                      </w:pPr>
                      <w:r w:rsidRPr="0096094B">
                        <w:rPr>
                          <w:b/>
                          <w:bCs/>
                          <w:color w:val="000000" w:themeColor="text1"/>
                          <w:sz w:val="16"/>
                          <w:szCs w:val="16"/>
                        </w:rPr>
                        <w:t>Setting</w:t>
                      </w:r>
                    </w:p>
                    <w:p w:rsidR="00BF19E3" w:rsidRPr="0096094B" w:rsidRDefault="00BF19E3" w:rsidP="0096094B">
                      <w:pPr>
                        <w:jc w:val="center"/>
                        <w:rPr>
                          <w:b/>
                          <w:bCs/>
                          <w:color w:val="000000" w:themeColor="text1"/>
                          <w:sz w:val="16"/>
                          <w:szCs w:val="16"/>
                        </w:rPr>
                      </w:pPr>
                      <w:r w:rsidRPr="0096094B">
                        <w:rPr>
                          <w:b/>
                          <w:bCs/>
                          <w:color w:val="000000" w:themeColor="text1"/>
                          <w:sz w:val="16"/>
                          <w:szCs w:val="16"/>
                        </w:rPr>
                        <w:t>1 or 14.7</w:t>
                      </w:r>
                    </w:p>
                  </w:txbxContent>
                </v:textbox>
              </v:oval>
            </w:pict>
          </mc:Fallback>
        </mc:AlternateContent>
      </w:r>
      <w:r w:rsidRPr="003A1C23">
        <w:rPr>
          <w:noProof/>
          <w:lang w:val="en-MY" w:eastAsia="en-MY"/>
        </w:rPr>
        <mc:AlternateContent>
          <mc:Choice Requires="wps">
            <w:drawing>
              <wp:anchor distT="0" distB="0" distL="114300" distR="114300" simplePos="0" relativeHeight="251669504" behindDoc="0" locked="0" layoutInCell="1" allowOverlap="1" wp14:anchorId="3ABC6173" wp14:editId="67F35670">
                <wp:simplePos x="0" y="0"/>
                <wp:positionH relativeFrom="column">
                  <wp:posOffset>1442720</wp:posOffset>
                </wp:positionH>
                <wp:positionV relativeFrom="paragraph">
                  <wp:posOffset>52070</wp:posOffset>
                </wp:positionV>
                <wp:extent cx="428625" cy="409575"/>
                <wp:effectExtent l="0" t="0" r="28575" b="28575"/>
                <wp:wrapNone/>
                <wp:docPr id="6" name="Oval 6"/>
                <wp:cNvGraphicFramePr/>
                <a:graphic xmlns:a="http://schemas.openxmlformats.org/drawingml/2006/main">
                  <a:graphicData uri="http://schemas.microsoft.com/office/word/2010/wordprocessingShape">
                    <wps:wsp>
                      <wps:cNvSpPr/>
                      <wps:spPr>
                        <a:xfrm>
                          <a:off x="0" y="0"/>
                          <a:ext cx="428625" cy="409575"/>
                        </a:xfrm>
                        <a:prstGeom prst="ellipse">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19E3" w:rsidRPr="002835CE" w:rsidRDefault="00BF19E3" w:rsidP="0096094B">
                            <w:pPr>
                              <w:rPr>
                                <w:b/>
                                <w:bCs/>
                                <w:color w:val="000000" w:themeColor="text1"/>
                                <w:sz w:val="16"/>
                                <w:szCs w:val="16"/>
                              </w:rPr>
                            </w:pPr>
                            <w:r w:rsidRPr="002835CE">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32" style="position:absolute;left:0;text-align:left;margin-left:113.6pt;margin-top:4.1pt;width:33.7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" filled="f" strokecolor="#4f81bd [3204]" strokeweight="2pt">
                <v:stroke dashstyle="dash"/>
                <v:textbox>
                  <w:txbxContent>
                    <w:p w:rsidR="00BF19E3" w:rsidRPr="002835CE" w:rsidRDefault="00BF19E3" w:rsidP="0096094B">
                      <w:pPr>
                        <w:rPr>
                          <w:b/>
                          <w:bCs/>
                          <w:color w:val="000000" w:themeColor="text1"/>
                          <w:sz w:val="16"/>
                          <w:szCs w:val="16"/>
                        </w:rPr>
                      </w:pPr>
                      <w:r w:rsidRPr="002835CE">
                        <w:rPr>
                          <w:b/>
                          <w:bCs/>
                          <w:color w:val="000000" w:themeColor="text1"/>
                          <w:sz w:val="16"/>
                          <w:szCs w:val="16"/>
                        </w:rPr>
                        <w:t xml:space="preserve"> </w:t>
                      </w:r>
                    </w:p>
                  </w:txbxContent>
                </v:textbox>
              </v:oval>
            </w:pict>
          </mc:Fallback>
        </mc:AlternateContent>
      </w:r>
      <w:r w:rsidR="00D03345">
        <w:rPr>
          <w:rFonts w:ascii="Times New Roman" w:hAnsi="Times New Roman"/>
          <w:noProof/>
          <w:lang w:val="en-MY" w:eastAsia="en-MY"/>
        </w:rPr>
        <w:drawing>
          <wp:inline distT="0" distB="0" distL="0" distR="0" wp14:anchorId="04AAC12B">
            <wp:extent cx="2872740" cy="158496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2740" cy="1584960"/>
                    </a:xfrm>
                    <a:prstGeom prst="rect">
                      <a:avLst/>
                    </a:prstGeom>
                    <a:noFill/>
                  </pic:spPr>
                </pic:pic>
              </a:graphicData>
            </a:graphic>
          </wp:inline>
        </w:drawing>
      </w:r>
    </w:p>
    <w:p w:rsidR="0096094B" w:rsidRDefault="0096094B" w:rsidP="00865017">
      <w:pPr>
        <w:pStyle w:val="TAMainText"/>
        <w:spacing w:line="360" w:lineRule="auto"/>
        <w:ind w:firstLine="0"/>
        <w:jc w:val="center"/>
        <w:rPr>
          <w:rFonts w:ascii="Times New Roman" w:hAnsi="Times New Roman"/>
        </w:rPr>
      </w:pPr>
      <w:r w:rsidRPr="0096094B">
        <w:rPr>
          <w:rFonts w:ascii="Times New Roman" w:hAnsi="Times New Roman"/>
          <w:b/>
        </w:rPr>
        <w:t>Figure 10:</w:t>
      </w:r>
      <w:r>
        <w:rPr>
          <w:rFonts w:ascii="Times New Roman" w:hAnsi="Times New Roman"/>
        </w:rPr>
        <w:t xml:space="preserve"> HFLC and PID in Simulink.</w:t>
      </w:r>
    </w:p>
    <w:p w:rsidR="0096094B" w:rsidRPr="0082254B" w:rsidRDefault="0096094B" w:rsidP="00865017">
      <w:pPr>
        <w:pStyle w:val="TAMainText"/>
        <w:spacing w:line="360" w:lineRule="auto"/>
        <w:ind w:firstLine="0"/>
        <w:jc w:val="center"/>
        <w:rPr>
          <w:rFonts w:ascii="Times New Roman" w:hAnsi="Times New Roman"/>
        </w:rPr>
      </w:pPr>
    </w:p>
    <w:p w:rsidR="00B60B4B" w:rsidRPr="00CC2F4D" w:rsidRDefault="0096252B" w:rsidP="00B60B4B">
      <w:pPr>
        <w:pStyle w:val="TAMainText"/>
        <w:ind w:firstLine="0"/>
        <w:rPr>
          <w:b/>
          <w:szCs w:val="18"/>
          <w:shd w:val="clear" w:color="auto" w:fill="FFFFFF"/>
        </w:rPr>
      </w:pPr>
      <w:bookmarkStart w:id="2" w:name="_Toc467019116"/>
      <w:r>
        <w:rPr>
          <w:b/>
          <w:szCs w:val="18"/>
          <w:shd w:val="clear" w:color="auto" w:fill="FFFFFF"/>
        </w:rPr>
        <w:t xml:space="preserve">3.6 </w:t>
      </w:r>
      <w:r w:rsidR="00B60B4B" w:rsidRPr="00CC2F4D">
        <w:rPr>
          <w:b/>
          <w:szCs w:val="18"/>
          <w:shd w:val="clear" w:color="auto" w:fill="FFFFFF"/>
        </w:rPr>
        <w:t>Evaluating HFLC</w:t>
      </w:r>
      <w:bookmarkEnd w:id="2"/>
      <w:r w:rsidR="00B60B4B" w:rsidRPr="00CC2F4D">
        <w:rPr>
          <w:b/>
          <w:szCs w:val="18"/>
          <w:shd w:val="clear" w:color="auto" w:fill="FFFFFF"/>
        </w:rPr>
        <w:t xml:space="preserve"> </w:t>
      </w:r>
    </w:p>
    <w:p w:rsidR="00B60B4B" w:rsidRPr="00B60B4B" w:rsidRDefault="00B60B4B" w:rsidP="00B60B4B">
      <w:pPr>
        <w:pStyle w:val="TAMainText"/>
        <w:ind w:firstLine="0"/>
        <w:rPr>
          <w:szCs w:val="18"/>
          <w:shd w:val="clear" w:color="auto" w:fill="FFFFFF"/>
        </w:rPr>
      </w:pPr>
      <w:r w:rsidRPr="00B60B4B">
        <w:rPr>
          <w:szCs w:val="18"/>
        </w:rPr>
        <w:t xml:space="preserve">A comparative study of engine operations was required to evaluate the developed HFLC. In the first evaluation method, the AFR from the simulated engine model using the developed HFLC </w:t>
      </w:r>
      <w:r w:rsidRPr="00B60B4B">
        <w:rPr>
          <w:szCs w:val="18"/>
        </w:rPr>
        <w:lastRenderedPageBreak/>
        <w:t xml:space="preserve">has been collected then compared it with the AFR of a real engine that used a conventional look-up table control model.  </w:t>
      </w:r>
    </w:p>
    <w:p w:rsidR="00B60B4B" w:rsidRPr="00B60B4B" w:rsidRDefault="00B60B4B" w:rsidP="00CC2F4D">
      <w:pPr>
        <w:pStyle w:val="MainText"/>
        <w:spacing w:before="0" w:after="0" w:line="240" w:lineRule="auto"/>
        <w:ind w:firstLine="284"/>
        <w:rPr>
          <w:sz w:val="18"/>
          <w:szCs w:val="18"/>
        </w:rPr>
      </w:pPr>
      <w:r w:rsidRPr="00B60B4B">
        <w:rPr>
          <w:sz w:val="18"/>
          <w:szCs w:val="18"/>
        </w:rPr>
        <w:t xml:space="preserve">For the second evaluation methods, the AFR from the simulated engine model using the developed HFLC has been collected then compared with the AFR from the simulated engine model using the developed PID controller. </w:t>
      </w:r>
    </w:p>
    <w:p w:rsidR="00B60B4B" w:rsidRPr="00B60B4B" w:rsidRDefault="00B60B4B" w:rsidP="00CC2F4D">
      <w:pPr>
        <w:pStyle w:val="MainText"/>
        <w:spacing w:before="0" w:after="0" w:line="240" w:lineRule="auto"/>
        <w:ind w:firstLine="284"/>
        <w:rPr>
          <w:sz w:val="18"/>
          <w:szCs w:val="18"/>
        </w:rPr>
      </w:pPr>
      <w:r w:rsidRPr="00B60B4B">
        <w:rPr>
          <w:sz w:val="18"/>
          <w:szCs w:val="18"/>
        </w:rPr>
        <w:t xml:space="preserve">For the third evaluation method, the AFR from the developed HFLC has been collected and then compared with AFR results from four other controller methods such as NN, PI, SMC and PMC developed by other researchers to control AFR in SI engines. </w:t>
      </w:r>
    </w:p>
    <w:p w:rsidR="00CC2F4D" w:rsidRDefault="00B60B4B" w:rsidP="00CC2F4D">
      <w:pPr>
        <w:pStyle w:val="MainText"/>
        <w:spacing w:before="0" w:after="0" w:line="240" w:lineRule="auto"/>
        <w:ind w:firstLine="284"/>
        <w:rPr>
          <w:sz w:val="18"/>
          <w:szCs w:val="18"/>
        </w:rPr>
      </w:pPr>
      <w:r w:rsidRPr="00B60B4B">
        <w:rPr>
          <w:sz w:val="18"/>
          <w:szCs w:val="18"/>
        </w:rPr>
        <w:t xml:space="preserve">Based on the first evaluation method, the following steps were used in our evaluating processes: </w:t>
      </w:r>
    </w:p>
    <w:p w:rsidR="00CC2F4D" w:rsidRDefault="00B60B4B" w:rsidP="00CC2F4D">
      <w:pPr>
        <w:pStyle w:val="MainText"/>
        <w:numPr>
          <w:ilvl w:val="0"/>
          <w:numId w:val="26"/>
        </w:numPr>
        <w:spacing w:before="0" w:after="0" w:line="240" w:lineRule="auto"/>
        <w:rPr>
          <w:sz w:val="18"/>
          <w:szCs w:val="18"/>
        </w:rPr>
      </w:pPr>
      <w:r w:rsidRPr="00B60B4B">
        <w:rPr>
          <w:sz w:val="18"/>
          <w:szCs w:val="18"/>
        </w:rPr>
        <w:t xml:space="preserve">Apply the developed controller on the validated engine model in </w:t>
      </w:r>
      <w:proofErr w:type="spellStart"/>
      <w:r w:rsidR="007850BA" w:rsidRPr="00B60B4B">
        <w:rPr>
          <w:sz w:val="18"/>
          <w:szCs w:val="18"/>
        </w:rPr>
        <w:t>Matlab</w:t>
      </w:r>
      <w:proofErr w:type="spellEnd"/>
      <w:r w:rsidR="007850BA" w:rsidRPr="00B60B4B">
        <w:rPr>
          <w:sz w:val="18"/>
          <w:szCs w:val="18"/>
        </w:rPr>
        <w:t>/Simulink</w:t>
      </w:r>
      <w:r w:rsidRPr="00B60B4B">
        <w:rPr>
          <w:sz w:val="18"/>
          <w:szCs w:val="18"/>
        </w:rPr>
        <w:t>.</w:t>
      </w:r>
    </w:p>
    <w:p w:rsidR="00CC2F4D" w:rsidRDefault="00B60B4B" w:rsidP="00CC2F4D">
      <w:pPr>
        <w:pStyle w:val="MainText"/>
        <w:numPr>
          <w:ilvl w:val="0"/>
          <w:numId w:val="26"/>
        </w:numPr>
        <w:spacing w:before="0" w:after="0" w:line="240" w:lineRule="auto"/>
        <w:rPr>
          <w:sz w:val="18"/>
          <w:szCs w:val="18"/>
        </w:rPr>
      </w:pPr>
      <w:r w:rsidRPr="00B60B4B">
        <w:rPr>
          <w:sz w:val="18"/>
          <w:szCs w:val="18"/>
        </w:rPr>
        <w:t>Start the engine test using a specific throttle angle paradigm.</w:t>
      </w:r>
    </w:p>
    <w:p w:rsidR="00CC2F4D" w:rsidRDefault="00B60B4B" w:rsidP="00CC2F4D">
      <w:pPr>
        <w:pStyle w:val="MainText"/>
        <w:numPr>
          <w:ilvl w:val="0"/>
          <w:numId w:val="26"/>
        </w:numPr>
        <w:spacing w:before="0" w:after="0" w:line="240" w:lineRule="auto"/>
        <w:rPr>
          <w:sz w:val="18"/>
          <w:szCs w:val="18"/>
        </w:rPr>
      </w:pPr>
      <w:r w:rsidRPr="00B60B4B">
        <w:rPr>
          <w:sz w:val="18"/>
          <w:szCs w:val="18"/>
        </w:rPr>
        <w:t>Measuring the AFR of the real engine using a conventional look-up table controller.</w:t>
      </w:r>
    </w:p>
    <w:p w:rsidR="00CC2F4D" w:rsidRDefault="00B60B4B" w:rsidP="00CC2F4D">
      <w:pPr>
        <w:pStyle w:val="MainText"/>
        <w:numPr>
          <w:ilvl w:val="0"/>
          <w:numId w:val="26"/>
        </w:numPr>
        <w:spacing w:before="0" w:after="0" w:line="240" w:lineRule="auto"/>
        <w:rPr>
          <w:sz w:val="18"/>
          <w:szCs w:val="18"/>
        </w:rPr>
      </w:pPr>
      <w:r w:rsidRPr="00B60B4B">
        <w:rPr>
          <w:sz w:val="18"/>
          <w:szCs w:val="18"/>
        </w:rPr>
        <w:t>Run the developed simulated engine model using the same inputs (throttle angle paradigm, ambient temperature, and pressure)</w:t>
      </w:r>
      <w:r w:rsidRPr="00B60B4B" w:rsidDel="00612494">
        <w:rPr>
          <w:sz w:val="18"/>
          <w:szCs w:val="18"/>
        </w:rPr>
        <w:t xml:space="preserve"> </w:t>
      </w:r>
      <w:r w:rsidRPr="00B60B4B">
        <w:rPr>
          <w:sz w:val="18"/>
          <w:szCs w:val="18"/>
        </w:rPr>
        <w:t xml:space="preserve">as were used with the real engine. </w:t>
      </w:r>
    </w:p>
    <w:p w:rsidR="00CC2F4D" w:rsidRDefault="00B60B4B" w:rsidP="00CC2F4D">
      <w:pPr>
        <w:pStyle w:val="MainText"/>
        <w:numPr>
          <w:ilvl w:val="0"/>
          <w:numId w:val="26"/>
        </w:numPr>
        <w:spacing w:before="0" w:after="0" w:line="240" w:lineRule="auto"/>
        <w:rPr>
          <w:sz w:val="18"/>
          <w:szCs w:val="18"/>
        </w:rPr>
      </w:pPr>
      <w:r w:rsidRPr="00B60B4B">
        <w:rPr>
          <w:sz w:val="18"/>
          <w:szCs w:val="18"/>
        </w:rPr>
        <w:t>Monitor the AFR of the simulated engine model.</w:t>
      </w:r>
    </w:p>
    <w:p w:rsidR="00B60B4B" w:rsidRPr="00B60B4B" w:rsidRDefault="00B60B4B" w:rsidP="00CC2F4D">
      <w:pPr>
        <w:pStyle w:val="MainText"/>
        <w:numPr>
          <w:ilvl w:val="0"/>
          <w:numId w:val="26"/>
        </w:numPr>
        <w:spacing w:before="0" w:after="0" w:line="240" w:lineRule="auto"/>
        <w:rPr>
          <w:sz w:val="18"/>
          <w:szCs w:val="18"/>
        </w:rPr>
      </w:pPr>
      <w:r w:rsidRPr="00B60B4B">
        <w:rPr>
          <w:sz w:val="18"/>
          <w:szCs w:val="18"/>
        </w:rPr>
        <w:t xml:space="preserve">Compare the AFR of the real engine with the AFR from the simulated engine model. </w:t>
      </w:r>
    </w:p>
    <w:p w:rsidR="0085170B" w:rsidRPr="00060C36" w:rsidRDefault="0085170B" w:rsidP="0085170B">
      <w:pPr>
        <w:pStyle w:val="TAMainText"/>
        <w:ind w:firstLine="0"/>
        <w:rPr>
          <w:szCs w:val="18"/>
        </w:rPr>
      </w:pPr>
    </w:p>
    <w:p w:rsidR="00E55BFF" w:rsidRPr="00060C36" w:rsidRDefault="00E55BFF" w:rsidP="0085170B">
      <w:pPr>
        <w:pStyle w:val="TAMainText"/>
        <w:ind w:firstLine="0"/>
        <w:rPr>
          <w:szCs w:val="18"/>
        </w:rPr>
      </w:pPr>
    </w:p>
    <w:p w:rsidR="00F968D5" w:rsidRDefault="00F968D5" w:rsidP="00F968D5">
      <w:pPr>
        <w:pStyle w:val="TAMainText"/>
        <w:ind w:firstLine="0"/>
        <w:rPr>
          <w:b/>
          <w:szCs w:val="18"/>
        </w:rPr>
      </w:pPr>
      <w:r>
        <w:rPr>
          <w:b/>
          <w:szCs w:val="18"/>
        </w:rPr>
        <w:t>4</w:t>
      </w:r>
      <w:r w:rsidRPr="00F7540D">
        <w:rPr>
          <w:b/>
          <w:szCs w:val="18"/>
        </w:rPr>
        <w:t>.</w:t>
      </w:r>
      <w:r>
        <w:rPr>
          <w:b/>
          <w:szCs w:val="18"/>
        </w:rPr>
        <w:t>0</w:t>
      </w:r>
      <w:r w:rsidRPr="00F7540D">
        <w:rPr>
          <w:b/>
          <w:szCs w:val="18"/>
        </w:rPr>
        <w:t xml:space="preserve"> </w:t>
      </w:r>
      <w:r w:rsidR="00DD0056" w:rsidRPr="00F968D5">
        <w:rPr>
          <w:b/>
          <w:szCs w:val="18"/>
        </w:rPr>
        <w:t>SIMULINK IMPLEMENTATION OF ENGINE MODEL</w:t>
      </w:r>
      <w:r w:rsidRPr="00ED0818">
        <w:rPr>
          <w:b/>
          <w:szCs w:val="18"/>
        </w:rPr>
        <w:t xml:space="preserve">  </w:t>
      </w:r>
    </w:p>
    <w:p w:rsidR="00E55BFF" w:rsidRDefault="00E55BFF" w:rsidP="00DD0056">
      <w:pPr>
        <w:pStyle w:val="TAMainText"/>
        <w:ind w:firstLine="0"/>
      </w:pPr>
    </w:p>
    <w:p w:rsidR="00F968D5" w:rsidRDefault="00F968D5" w:rsidP="000B5782">
      <w:pPr>
        <w:pStyle w:val="TAMainText"/>
        <w:ind w:firstLine="0"/>
      </w:pPr>
      <w:r>
        <w:t>An experimental process</w:t>
      </w:r>
      <w:r w:rsidR="0082254B">
        <w:t xml:space="preserve"> </w:t>
      </w:r>
      <w:r>
        <w:t>was used to obtain all the parameters used in the throttle body model. Using the idle intake method together and the throttle valve directly operated method, the throttle opening cross-sectional area was effectively described using the equation for throttle mass air flow and the accuracy of the simulation was improved. The effects of charges and discharges for the intake manifold were fully represented by the Intake manifold dynamics model. Realistic dynamic responses were provided and reasonable control over dynamic errors was produced.</w:t>
      </w:r>
    </w:p>
    <w:p w:rsidR="00F968D5" w:rsidRDefault="00F968D5" w:rsidP="00F968D5">
      <w:pPr>
        <w:pStyle w:val="TAMainText"/>
      </w:pPr>
      <w:r>
        <w:t>Fuel injection models were included in the fuel dynamics. Using various injectors, fuel injection dynamics can be modeled. In this study, fuel was measured using air to fuel ratio (AFR) controller and fuel injection outputs. This model required engine events and engine speed to control the inputs. Engine speed and AFR were the two sub-models used for combustion dynamics.</w:t>
      </w:r>
    </w:p>
    <w:p w:rsidR="004F31B0" w:rsidRDefault="004F31B0" w:rsidP="004F31B0">
      <w:pPr>
        <w:pStyle w:val="TAMainText"/>
        <w:ind w:firstLine="284"/>
      </w:pPr>
      <w:r>
        <w:t xml:space="preserve">Figure </w:t>
      </w:r>
      <w:r w:rsidR="00CC0D12">
        <w:t>11</w:t>
      </w:r>
      <w:r>
        <w:t xml:space="preserve"> shows AFR comparison between simulation and experiment at 60 Nm of constant loading condition. It was founded that results of the experimental and the simulation model were very similar indicating that our model was valid. The research also conducted a comparative analysis of the results of simulation and test results under transient conditions using step and sinusoidal throttle inputs. The outputs of the model of constant engine load, such as the lambda, air to fuel ratio, engine speed and manifold pressure, were very close to the experimental results.</w:t>
      </w:r>
    </w:p>
    <w:p w:rsidR="0085170B" w:rsidRDefault="0085170B" w:rsidP="00F968D5">
      <w:pPr>
        <w:pStyle w:val="TAMainText"/>
        <w:ind w:firstLine="0"/>
        <w:rPr>
          <w:rFonts w:ascii="Times New Roman" w:hAnsi="Times New Roman"/>
          <w:b/>
          <w:sz w:val="20"/>
        </w:rPr>
      </w:pPr>
    </w:p>
    <w:p w:rsidR="00CC0D12" w:rsidRDefault="00CC0D12" w:rsidP="00CC0D12">
      <w:pPr>
        <w:pStyle w:val="TAMainText"/>
      </w:pPr>
    </w:p>
    <w:p w:rsidR="00CC0D12" w:rsidRDefault="00D03345" w:rsidP="00CC0D12">
      <w:pPr>
        <w:pStyle w:val="Caption"/>
      </w:pPr>
      <w:r>
        <w:rPr>
          <w:noProof/>
          <w:snapToGrid/>
          <w:lang w:val="en-MY" w:eastAsia="en-MY"/>
        </w:rPr>
        <w:lastRenderedPageBreak/>
        <w:drawing>
          <wp:inline distT="0" distB="0" distL="0" distR="0" wp14:anchorId="5EA5818E">
            <wp:extent cx="2849880" cy="1280160"/>
            <wp:effectExtent l="0" t="0" r="762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880" cy="1280160"/>
                    </a:xfrm>
                    <a:prstGeom prst="rect">
                      <a:avLst/>
                    </a:prstGeom>
                    <a:noFill/>
                  </pic:spPr>
                </pic:pic>
              </a:graphicData>
            </a:graphic>
          </wp:inline>
        </w:drawing>
      </w:r>
    </w:p>
    <w:p w:rsidR="00CC0D12" w:rsidRPr="00693AD7" w:rsidRDefault="00CC0D12" w:rsidP="00CC0D12">
      <w:pPr>
        <w:pStyle w:val="Caption"/>
        <w:jc w:val="both"/>
        <w:rPr>
          <w:b/>
        </w:rPr>
      </w:pPr>
      <w:bookmarkStart w:id="3" w:name="_Toc467363894"/>
      <w:r w:rsidRPr="00C949D0">
        <w:rPr>
          <w:b/>
        </w:rPr>
        <w:t xml:space="preserve">Figure </w:t>
      </w:r>
      <w:r>
        <w:rPr>
          <w:b/>
        </w:rPr>
        <w:t xml:space="preserve">11: </w:t>
      </w:r>
      <w:r>
        <w:t xml:space="preserve">AFR </w:t>
      </w:r>
      <w:r w:rsidRPr="009C1315">
        <w:t>validation</w:t>
      </w:r>
      <w:r>
        <w:t xml:space="preserve"> at 60 Nm </w:t>
      </w:r>
      <w:r w:rsidRPr="00FB4370">
        <w:t>(Experiment and simulation results are shown in red and blue, respectively)</w:t>
      </w:r>
      <w:bookmarkEnd w:id="3"/>
    </w:p>
    <w:p w:rsidR="00CC0D12" w:rsidRDefault="00CC0D12" w:rsidP="00F968D5">
      <w:pPr>
        <w:pStyle w:val="TAMainText"/>
        <w:ind w:firstLine="0"/>
        <w:rPr>
          <w:rFonts w:ascii="Times New Roman" w:hAnsi="Times New Roman"/>
          <w:b/>
          <w:sz w:val="20"/>
        </w:rPr>
      </w:pPr>
    </w:p>
    <w:p w:rsidR="00F968D5" w:rsidRDefault="00F968D5" w:rsidP="0085170B">
      <w:pPr>
        <w:pStyle w:val="TAMainText"/>
        <w:ind w:firstLine="0"/>
        <w:rPr>
          <w:rFonts w:ascii="Times New Roman" w:hAnsi="Times New Roman"/>
          <w:b/>
          <w:sz w:val="20"/>
        </w:rPr>
      </w:pPr>
    </w:p>
    <w:p w:rsidR="00ED0818" w:rsidRDefault="000B24E4" w:rsidP="004F31B0">
      <w:pPr>
        <w:pStyle w:val="TAMainText"/>
        <w:spacing w:line="360" w:lineRule="auto"/>
        <w:ind w:firstLine="0"/>
        <w:rPr>
          <w:b/>
          <w:szCs w:val="18"/>
        </w:rPr>
      </w:pPr>
      <w:r>
        <w:rPr>
          <w:b/>
          <w:szCs w:val="18"/>
        </w:rPr>
        <w:t>4</w:t>
      </w:r>
      <w:r w:rsidR="00F7540D" w:rsidRPr="00F7540D">
        <w:rPr>
          <w:b/>
          <w:szCs w:val="18"/>
        </w:rPr>
        <w:t>.</w:t>
      </w:r>
      <w:r>
        <w:rPr>
          <w:b/>
          <w:szCs w:val="18"/>
        </w:rPr>
        <w:t>0</w:t>
      </w:r>
      <w:r w:rsidR="00F7540D" w:rsidRPr="00F7540D">
        <w:rPr>
          <w:b/>
          <w:szCs w:val="18"/>
        </w:rPr>
        <w:t xml:space="preserve"> </w:t>
      </w:r>
      <w:bookmarkStart w:id="4" w:name="_Toc467019146"/>
      <w:r w:rsidR="004F31B0" w:rsidRPr="00ED0818">
        <w:rPr>
          <w:b/>
          <w:szCs w:val="18"/>
        </w:rPr>
        <w:t>PID SIMULATION</w:t>
      </w:r>
      <w:r w:rsidR="00ED0818" w:rsidRPr="00ED0818">
        <w:rPr>
          <w:b/>
          <w:szCs w:val="18"/>
        </w:rPr>
        <w:t xml:space="preserve">  </w:t>
      </w:r>
      <w:bookmarkEnd w:id="4"/>
    </w:p>
    <w:p w:rsidR="00ED0818" w:rsidRDefault="0013394B" w:rsidP="00ED0818">
      <w:pPr>
        <w:pStyle w:val="TAMainText"/>
        <w:ind w:firstLine="0"/>
        <w:rPr>
          <w:rFonts w:ascii="ËÎÌå" w:hAnsi="ËÎÌå"/>
        </w:rPr>
      </w:pPr>
      <w:r>
        <w:t>In order to simulate AFR, a</w:t>
      </w:r>
      <w:r w:rsidR="00ED0818">
        <w:t xml:space="preserve"> </w:t>
      </w:r>
      <w:r w:rsidR="00ED0818" w:rsidRPr="00F35B03">
        <w:t xml:space="preserve">PID controller </w:t>
      </w:r>
      <w:r w:rsidR="00ED0818">
        <w:t>was</w:t>
      </w:r>
      <w:r w:rsidR="00ED0818" w:rsidRPr="00F35B03">
        <w:t xml:space="preserve"> designed </w:t>
      </w:r>
      <w:r w:rsidR="005E6881">
        <w:t xml:space="preserve">to communicate with engine </w:t>
      </w:r>
      <w:r w:rsidR="00ED0818">
        <w:t>to</w:t>
      </w:r>
      <w:r w:rsidR="00ED0818" w:rsidRPr="00F35B03">
        <w:t xml:space="preserve"> </w:t>
      </w:r>
      <w:r w:rsidR="00ED0818">
        <w:t>facilitate</w:t>
      </w:r>
      <w:r w:rsidR="00ED0818" w:rsidRPr="00F35B03">
        <w:t xml:space="preserve"> tuning and collaborat</w:t>
      </w:r>
      <w:r w:rsidR="00ED0818">
        <w:t>e</w:t>
      </w:r>
      <w:r w:rsidR="00ED0818" w:rsidRPr="00F35B03">
        <w:t xml:space="preserve"> with the toolbox</w:t>
      </w:r>
      <w:r>
        <w:t xml:space="preserve"> as shown in 12.</w:t>
      </w:r>
      <w:r w:rsidR="00517FAE">
        <w:t xml:space="preserve"> </w:t>
      </w:r>
      <w:r>
        <w:t xml:space="preserve">The </w:t>
      </w:r>
      <w:r w:rsidR="00ED0818" w:rsidRPr="00F35B03">
        <w:t xml:space="preserve">Figure </w:t>
      </w:r>
      <w:r w:rsidR="00ED0818">
        <w:t>illustrates</w:t>
      </w:r>
      <w:r w:rsidR="00ED0818" w:rsidRPr="00F35B03">
        <w:t xml:space="preserve"> </w:t>
      </w:r>
      <w:r>
        <w:t>the P</w:t>
      </w:r>
      <w:r w:rsidR="00ED0818" w:rsidRPr="00F35B03">
        <w:t xml:space="preserve">ID controller </w:t>
      </w:r>
      <w:r>
        <w:t xml:space="preserve">containing </w:t>
      </w:r>
      <w:r w:rsidR="00ED0818" w:rsidRPr="00F35B03">
        <w:t xml:space="preserve">Gain, Integrator and Derivative blocks </w:t>
      </w:r>
      <w:r>
        <w:t xml:space="preserve">which </w:t>
      </w:r>
      <w:r w:rsidR="00ED0818">
        <w:t>were</w:t>
      </w:r>
      <w:r w:rsidR="00ED0818" w:rsidRPr="00F35B03">
        <w:t xml:space="preserve"> used </w:t>
      </w:r>
      <w:r w:rsidR="00ED0818">
        <w:t>to</w:t>
      </w:r>
      <w:r w:rsidR="00ED0818" w:rsidRPr="00F35B03">
        <w:t xml:space="preserve"> comprehend the PID control</w:t>
      </w:r>
      <w:r w:rsidR="00ED0818">
        <w:t>ler</w:t>
      </w:r>
      <w:r w:rsidR="00ED0818" w:rsidRPr="00F35B03">
        <w:rPr>
          <w:rFonts w:ascii="ËÎÌå" w:hAnsi="ËÎÌå"/>
        </w:rPr>
        <w:t>.</w:t>
      </w:r>
      <w:r w:rsidR="00517FAE">
        <w:rPr>
          <w:rFonts w:ascii="ËÎÌå" w:hAnsi="ËÎÌå"/>
        </w:rPr>
        <w:t xml:space="preserve"> Variables input for PID control were received from fuzzy logic control.</w:t>
      </w:r>
    </w:p>
    <w:p w:rsidR="0013394B" w:rsidRPr="00ED0818" w:rsidRDefault="0013394B" w:rsidP="00ED0818">
      <w:pPr>
        <w:pStyle w:val="TAMainText"/>
        <w:ind w:firstLine="0"/>
        <w:rPr>
          <w:b/>
          <w:szCs w:val="18"/>
        </w:rPr>
      </w:pPr>
    </w:p>
    <w:p w:rsidR="00ED0818" w:rsidRPr="000556DD" w:rsidRDefault="00D03345" w:rsidP="00ED0818">
      <w:pPr>
        <w:pStyle w:val="Caption"/>
      </w:pPr>
      <w:r>
        <w:rPr>
          <w:noProof/>
          <w:snapToGrid/>
          <w:lang w:val="en-MY" w:eastAsia="en-MY"/>
        </w:rPr>
        <w:drawing>
          <wp:inline distT="0" distB="0" distL="0" distR="0" wp14:anchorId="7B63B4BB">
            <wp:extent cx="3131820" cy="9829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1820" cy="982980"/>
                    </a:xfrm>
                    <a:prstGeom prst="rect">
                      <a:avLst/>
                    </a:prstGeom>
                    <a:noFill/>
                  </pic:spPr>
                </pic:pic>
              </a:graphicData>
            </a:graphic>
          </wp:inline>
        </w:drawing>
      </w:r>
    </w:p>
    <w:p w:rsidR="00ED0818" w:rsidRPr="000556DD" w:rsidRDefault="00ED0818" w:rsidP="00ED0818">
      <w:pPr>
        <w:pStyle w:val="Caption"/>
        <w:rPr>
          <w:color w:val="000000" w:themeColor="text1"/>
        </w:rPr>
      </w:pPr>
      <w:bookmarkStart w:id="5" w:name="_Toc467363883"/>
      <w:r w:rsidRPr="00974173">
        <w:rPr>
          <w:b/>
        </w:rPr>
        <w:t>Figure</w:t>
      </w:r>
      <w:r w:rsidR="004F31B0">
        <w:rPr>
          <w:b/>
        </w:rPr>
        <w:t xml:space="preserve"> </w:t>
      </w:r>
      <w:r w:rsidR="00CC0D12">
        <w:rPr>
          <w:b/>
        </w:rPr>
        <w:t>12</w:t>
      </w:r>
      <w:r w:rsidR="004F31B0">
        <w:rPr>
          <w:b/>
        </w:rPr>
        <w:t xml:space="preserve">: </w:t>
      </w:r>
      <w:r w:rsidRPr="000556DD">
        <w:rPr>
          <w:color w:val="000000" w:themeColor="text1"/>
        </w:rPr>
        <w:t>PID Structure in SIMULINK</w:t>
      </w:r>
      <w:bookmarkEnd w:id="5"/>
    </w:p>
    <w:p w:rsidR="00ED0818" w:rsidRDefault="00ED0818" w:rsidP="00ED0818">
      <w:pPr>
        <w:pStyle w:val="MainText"/>
        <w:spacing w:before="0" w:after="0" w:line="240" w:lineRule="auto"/>
        <w:ind w:firstLine="0"/>
        <w:rPr>
          <w:sz w:val="18"/>
          <w:szCs w:val="18"/>
        </w:rPr>
      </w:pPr>
    </w:p>
    <w:p w:rsidR="00ED0818" w:rsidRDefault="00ED0818" w:rsidP="004F31B0">
      <w:pPr>
        <w:pStyle w:val="MainText"/>
        <w:spacing w:before="0" w:after="0" w:line="240" w:lineRule="auto"/>
        <w:ind w:firstLine="284"/>
        <w:rPr>
          <w:sz w:val="18"/>
          <w:szCs w:val="18"/>
        </w:rPr>
      </w:pPr>
      <w:r w:rsidRPr="00ED0818">
        <w:rPr>
          <w:sz w:val="18"/>
          <w:szCs w:val="18"/>
        </w:rPr>
        <w:t>After the simulation finished, the research set the PID gains to tune the simulation. By double-clicking on the PID block, the window shown in Figure</w:t>
      </w:r>
      <w:r w:rsidR="004F31B0">
        <w:rPr>
          <w:sz w:val="18"/>
          <w:szCs w:val="18"/>
        </w:rPr>
        <w:t xml:space="preserve"> </w:t>
      </w:r>
      <w:r w:rsidR="00FA20BE">
        <w:rPr>
          <w:sz w:val="18"/>
          <w:szCs w:val="18"/>
        </w:rPr>
        <w:t>1</w:t>
      </w:r>
      <w:r w:rsidR="00CC0D12">
        <w:rPr>
          <w:sz w:val="18"/>
          <w:szCs w:val="18"/>
        </w:rPr>
        <w:t>3</w:t>
      </w:r>
      <w:r w:rsidRPr="00ED0818">
        <w:rPr>
          <w:sz w:val="18"/>
          <w:szCs w:val="18"/>
        </w:rPr>
        <w:t xml:space="preserve"> becomes visible.</w:t>
      </w:r>
    </w:p>
    <w:p w:rsidR="00ED0818" w:rsidRPr="00ED0818" w:rsidRDefault="00ED0818" w:rsidP="00ED0818">
      <w:pPr>
        <w:pStyle w:val="MainText"/>
        <w:spacing w:before="0" w:after="0" w:line="240" w:lineRule="auto"/>
        <w:ind w:firstLine="0"/>
        <w:rPr>
          <w:sz w:val="18"/>
          <w:szCs w:val="18"/>
        </w:rPr>
      </w:pPr>
    </w:p>
    <w:p w:rsidR="00ED0818" w:rsidRPr="000556DD" w:rsidRDefault="00090AE1" w:rsidP="00ED0818">
      <w:pPr>
        <w:pStyle w:val="Caption"/>
      </w:pPr>
      <w:r>
        <w:rPr>
          <w:noProof/>
          <w:snapToGrid/>
          <w:lang w:val="en-MY" w:eastAsia="en-MY"/>
        </w:rPr>
        <w:drawing>
          <wp:inline distT="0" distB="0" distL="0" distR="0" wp14:anchorId="5334A67E">
            <wp:extent cx="2910840" cy="2270760"/>
            <wp:effectExtent l="0" t="0" r="381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0840" cy="2270760"/>
                    </a:xfrm>
                    <a:prstGeom prst="rect">
                      <a:avLst/>
                    </a:prstGeom>
                    <a:noFill/>
                  </pic:spPr>
                </pic:pic>
              </a:graphicData>
            </a:graphic>
          </wp:inline>
        </w:drawing>
      </w:r>
    </w:p>
    <w:p w:rsidR="007970F4" w:rsidRDefault="00ED0818" w:rsidP="007970F4">
      <w:pPr>
        <w:pStyle w:val="Caption"/>
        <w:rPr>
          <w:shd w:val="clear" w:color="auto" w:fill="FFFFFF"/>
        </w:rPr>
      </w:pPr>
      <w:bookmarkStart w:id="6" w:name="_Toc467363884"/>
      <w:r w:rsidRPr="00974173">
        <w:rPr>
          <w:b/>
        </w:rPr>
        <w:t>Figure</w:t>
      </w:r>
      <w:r w:rsidR="004F31B0">
        <w:rPr>
          <w:b/>
        </w:rPr>
        <w:t xml:space="preserve"> </w:t>
      </w:r>
      <w:r w:rsidR="00FA20BE">
        <w:rPr>
          <w:b/>
        </w:rPr>
        <w:t>1</w:t>
      </w:r>
      <w:r w:rsidR="00CC0D12">
        <w:rPr>
          <w:b/>
        </w:rPr>
        <w:t>3</w:t>
      </w:r>
      <w:r w:rsidR="004F31B0">
        <w:rPr>
          <w:b/>
        </w:rPr>
        <w:t>:</w:t>
      </w:r>
      <w:r w:rsidR="00C37A2C">
        <w:rPr>
          <w:b/>
        </w:rPr>
        <w:t xml:space="preserve"> </w:t>
      </w:r>
      <w:r>
        <w:t>F</w:t>
      </w:r>
      <w:r w:rsidRPr="00F35B03">
        <w:t>unction block parameter</w:t>
      </w:r>
      <w:r>
        <w:t xml:space="preserve">s for the </w:t>
      </w:r>
      <w:r w:rsidRPr="00F35B03">
        <w:t>PID controller</w:t>
      </w:r>
      <w:bookmarkEnd w:id="6"/>
      <w:r>
        <w:rPr>
          <w:shd w:val="clear" w:color="auto" w:fill="FFFFFF"/>
        </w:rPr>
        <w:t xml:space="preserve"> </w:t>
      </w:r>
    </w:p>
    <w:p w:rsidR="00C37A2C" w:rsidRDefault="00C37A2C" w:rsidP="007970F4">
      <w:pPr>
        <w:pStyle w:val="Caption"/>
        <w:jc w:val="both"/>
        <w:rPr>
          <w:szCs w:val="18"/>
        </w:rPr>
      </w:pPr>
    </w:p>
    <w:p w:rsidR="003F24C1" w:rsidRPr="00451FC0" w:rsidRDefault="003F24C1" w:rsidP="003F24C1">
      <w:pPr>
        <w:ind w:firstLine="284"/>
        <w:jc w:val="both"/>
        <w:rPr>
          <w:sz w:val="18"/>
          <w:szCs w:val="18"/>
        </w:rPr>
      </w:pPr>
      <w:r w:rsidRPr="00451FC0">
        <w:rPr>
          <w:sz w:val="18"/>
          <w:szCs w:val="18"/>
        </w:rPr>
        <w:t xml:space="preserve">In this study, the research set the PID gains using the Ziegler-Nichols (Z/N) method based on Table 1 and as shown in Figure </w:t>
      </w:r>
      <w:r>
        <w:rPr>
          <w:sz w:val="18"/>
          <w:szCs w:val="18"/>
        </w:rPr>
        <w:lastRenderedPageBreak/>
        <w:t>1</w:t>
      </w:r>
      <w:r w:rsidR="00CC0D12">
        <w:rPr>
          <w:sz w:val="18"/>
          <w:szCs w:val="18"/>
        </w:rPr>
        <w:t>4</w:t>
      </w:r>
      <w:r w:rsidRPr="00451FC0">
        <w:rPr>
          <w:sz w:val="18"/>
          <w:szCs w:val="18"/>
        </w:rPr>
        <w:t>.</w:t>
      </w:r>
    </w:p>
    <w:p w:rsidR="003F24C1" w:rsidRPr="003F24C1" w:rsidRDefault="003F24C1" w:rsidP="003F24C1"/>
    <w:p w:rsidR="00ED0818" w:rsidRDefault="00ED0818" w:rsidP="00EE1DA6">
      <w:pPr>
        <w:pStyle w:val="Caption"/>
        <w:jc w:val="both"/>
        <w:rPr>
          <w:noProof/>
        </w:rPr>
      </w:pPr>
      <w:bookmarkStart w:id="7" w:name="_Toc467008153"/>
      <w:r w:rsidRPr="00451FC0">
        <w:rPr>
          <w:b/>
          <w:szCs w:val="18"/>
        </w:rPr>
        <w:t xml:space="preserve">Table </w:t>
      </w:r>
      <w:r w:rsidR="004F31B0" w:rsidRPr="00451FC0">
        <w:rPr>
          <w:b/>
          <w:szCs w:val="18"/>
        </w:rPr>
        <w:t>1</w:t>
      </w:r>
      <w:r w:rsidRPr="00451FC0">
        <w:rPr>
          <w:b/>
          <w:szCs w:val="18"/>
        </w:rPr>
        <w:t>:</w:t>
      </w:r>
      <w:r w:rsidR="00C37A2C" w:rsidRPr="00451FC0">
        <w:rPr>
          <w:b/>
          <w:szCs w:val="18"/>
        </w:rPr>
        <w:t xml:space="preserve"> </w:t>
      </w:r>
      <w:r w:rsidR="005D1A2E" w:rsidRPr="005D1A2E">
        <w:rPr>
          <w:szCs w:val="18"/>
        </w:rPr>
        <w:t>PID</w:t>
      </w:r>
      <w:r w:rsidR="005D1A2E">
        <w:rPr>
          <w:b/>
          <w:szCs w:val="18"/>
        </w:rPr>
        <w:t xml:space="preserve"> </w:t>
      </w:r>
      <w:r w:rsidR="005D1A2E" w:rsidRPr="005D1A2E">
        <w:rPr>
          <w:szCs w:val="18"/>
        </w:rPr>
        <w:t xml:space="preserve">gains </w:t>
      </w:r>
      <w:r w:rsidR="00EE1DA6">
        <w:rPr>
          <w:szCs w:val="18"/>
        </w:rPr>
        <w:t xml:space="preserve">parameter based on </w:t>
      </w:r>
      <w:r w:rsidRPr="00451FC0">
        <w:rPr>
          <w:rFonts w:ascii="TimesNewRomanPSMT" w:hAnsi="TimesNewRomanPSMT"/>
          <w:color w:val="000000" w:themeColor="text1"/>
          <w:szCs w:val="18"/>
        </w:rPr>
        <w:t>Ziegler-Nichols (Z/N) method</w:t>
      </w:r>
      <w:bookmarkEnd w:id="7"/>
      <w:r w:rsidR="0016346A">
        <w:rPr>
          <w:rFonts w:ascii="TimesNewRomanPSMT" w:hAnsi="TimesNewRomanPSMT"/>
          <w:color w:val="000000" w:themeColor="text1"/>
          <w:szCs w:val="18"/>
        </w:rPr>
        <w:t xml:space="preserve"> </w:t>
      </w:r>
      <w:r w:rsidR="00661B94">
        <w:rPr>
          <w:noProof/>
        </w:rPr>
        <w:t>[</w:t>
      </w:r>
      <w:r w:rsidR="00AA5CA1" w:rsidRPr="00036C33">
        <w:rPr>
          <w:noProof/>
          <w:szCs w:val="18"/>
        </w:rPr>
        <w:t>Ziegler</w:t>
      </w:r>
      <w:r w:rsidR="00AA5CA1">
        <w:rPr>
          <w:noProof/>
          <w:szCs w:val="18"/>
        </w:rPr>
        <w:t xml:space="preserve"> </w:t>
      </w:r>
      <w:r w:rsidR="00AA5CA1" w:rsidRPr="00036C33">
        <w:rPr>
          <w:noProof/>
          <w:szCs w:val="18"/>
        </w:rPr>
        <w:t>and Nichols, 1942</w:t>
      </w:r>
      <w:r w:rsidR="00661B94">
        <w:rPr>
          <w:noProof/>
        </w:rPr>
        <w:t>]</w:t>
      </w:r>
      <w:r w:rsidR="00036C33">
        <w:rPr>
          <w:noProof/>
        </w:rPr>
        <w:t>.</w:t>
      </w:r>
    </w:p>
    <w:tbl>
      <w:tblPr>
        <w:tblStyle w:val="MediumShading2-Accent6"/>
        <w:tblW w:w="5000" w:type="pct"/>
        <w:tblLook w:val="04A0" w:firstRow="1" w:lastRow="0" w:firstColumn="1" w:lastColumn="0" w:noHBand="0" w:noVBand="1"/>
      </w:tblPr>
      <w:tblGrid>
        <w:gridCol w:w="1535"/>
        <w:gridCol w:w="1086"/>
        <w:gridCol w:w="1211"/>
        <w:gridCol w:w="1158"/>
      </w:tblGrid>
      <w:tr w:rsidR="00ED0818" w:rsidRPr="000556DD" w:rsidTr="004D3381">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538" w:type="pct"/>
          </w:tcPr>
          <w:p w:rsidR="00ED0818" w:rsidRPr="004D3381" w:rsidRDefault="00ED0818" w:rsidP="000A7B74">
            <w:pPr>
              <w:tabs>
                <w:tab w:val="left" w:pos="2550"/>
              </w:tabs>
              <w:jc w:val="center"/>
              <w:rPr>
                <w:rFonts w:cstheme="majorBidi"/>
                <w:b w:val="0"/>
                <w:bCs w:val="0"/>
                <w:sz w:val="18"/>
                <w:szCs w:val="18"/>
              </w:rPr>
            </w:pPr>
            <w:r w:rsidRPr="004D3381">
              <w:rPr>
                <w:rFonts w:cstheme="majorBidi"/>
                <w:sz w:val="18"/>
                <w:szCs w:val="18"/>
              </w:rPr>
              <w:t>Control Type</w:t>
            </w:r>
            <w:r w:rsidR="00A838E6">
              <w:rPr>
                <w:rFonts w:cstheme="majorBidi"/>
                <w:sz w:val="18"/>
                <w:szCs w:val="18"/>
              </w:rPr>
              <w:t>s</w:t>
            </w:r>
          </w:p>
        </w:tc>
        <w:tc>
          <w:tcPr>
            <w:tcW w:w="1088" w:type="pct"/>
          </w:tcPr>
          <w:p w:rsidR="00ED0818" w:rsidRPr="004D3381" w:rsidRDefault="00ED0818" w:rsidP="000A7B74">
            <w:pPr>
              <w:tabs>
                <w:tab w:val="left" w:pos="2550"/>
              </w:tabs>
              <w:jc w:val="center"/>
              <w:cnfStyle w:val="100000000000" w:firstRow="1" w:lastRow="0" w:firstColumn="0" w:lastColumn="0" w:oddVBand="0" w:evenVBand="0" w:oddHBand="0" w:evenHBand="0" w:firstRowFirstColumn="0" w:firstRowLastColumn="0" w:lastRowFirstColumn="0" w:lastRowLastColumn="0"/>
              <w:rPr>
                <w:rFonts w:cstheme="majorBidi"/>
                <w:sz w:val="18"/>
                <w:szCs w:val="18"/>
                <w:vertAlign w:val="subscript"/>
              </w:rPr>
            </w:pPr>
            <w:proofErr w:type="spellStart"/>
            <w:r w:rsidRPr="004D3381">
              <w:rPr>
                <w:rFonts w:cstheme="majorBidi"/>
                <w:sz w:val="18"/>
                <w:szCs w:val="18"/>
              </w:rPr>
              <w:t>K</w:t>
            </w:r>
            <w:r w:rsidRPr="004D3381">
              <w:rPr>
                <w:rFonts w:cstheme="majorBidi"/>
                <w:sz w:val="18"/>
                <w:szCs w:val="18"/>
                <w:vertAlign w:val="subscript"/>
              </w:rPr>
              <w:t>p</w:t>
            </w:r>
            <w:proofErr w:type="spellEnd"/>
          </w:p>
        </w:tc>
        <w:tc>
          <w:tcPr>
            <w:tcW w:w="1213" w:type="pct"/>
          </w:tcPr>
          <w:p w:rsidR="00ED0818" w:rsidRPr="004D3381" w:rsidRDefault="00ED0818" w:rsidP="000A7B74">
            <w:pPr>
              <w:tabs>
                <w:tab w:val="left" w:pos="2550"/>
              </w:tabs>
              <w:jc w:val="center"/>
              <w:cnfStyle w:val="100000000000" w:firstRow="1" w:lastRow="0" w:firstColumn="0" w:lastColumn="0" w:oddVBand="0" w:evenVBand="0" w:oddHBand="0" w:evenHBand="0" w:firstRowFirstColumn="0" w:firstRowLastColumn="0" w:lastRowFirstColumn="0" w:lastRowLastColumn="0"/>
              <w:rPr>
                <w:rFonts w:cstheme="majorBidi"/>
                <w:sz w:val="18"/>
                <w:szCs w:val="18"/>
                <w:vertAlign w:val="subscript"/>
              </w:rPr>
            </w:pPr>
            <w:r w:rsidRPr="004D3381">
              <w:rPr>
                <w:rFonts w:cstheme="majorBidi"/>
                <w:sz w:val="18"/>
                <w:szCs w:val="18"/>
              </w:rPr>
              <w:t>K</w:t>
            </w:r>
            <w:r w:rsidRPr="004D3381">
              <w:rPr>
                <w:rFonts w:cstheme="majorBidi"/>
                <w:sz w:val="18"/>
                <w:szCs w:val="18"/>
                <w:vertAlign w:val="subscript"/>
              </w:rPr>
              <w:t>i</w:t>
            </w:r>
          </w:p>
        </w:tc>
        <w:tc>
          <w:tcPr>
            <w:tcW w:w="1160" w:type="pct"/>
          </w:tcPr>
          <w:p w:rsidR="00ED0818" w:rsidRPr="004D3381" w:rsidRDefault="00ED0818" w:rsidP="000A7B74">
            <w:pPr>
              <w:tabs>
                <w:tab w:val="left" w:pos="2550"/>
              </w:tabs>
              <w:jc w:val="center"/>
              <w:cnfStyle w:val="100000000000" w:firstRow="1" w:lastRow="0" w:firstColumn="0" w:lastColumn="0" w:oddVBand="0" w:evenVBand="0" w:oddHBand="0" w:evenHBand="0" w:firstRowFirstColumn="0" w:firstRowLastColumn="0" w:lastRowFirstColumn="0" w:lastRowLastColumn="0"/>
              <w:rPr>
                <w:rFonts w:cstheme="majorBidi"/>
                <w:sz w:val="18"/>
                <w:szCs w:val="18"/>
                <w:vertAlign w:val="subscript"/>
              </w:rPr>
            </w:pPr>
            <w:proofErr w:type="spellStart"/>
            <w:r w:rsidRPr="004D3381">
              <w:rPr>
                <w:rFonts w:cstheme="majorBidi"/>
                <w:sz w:val="18"/>
                <w:szCs w:val="18"/>
              </w:rPr>
              <w:t>K</w:t>
            </w:r>
            <w:r w:rsidRPr="004D3381">
              <w:rPr>
                <w:rFonts w:cstheme="majorBidi"/>
                <w:sz w:val="18"/>
                <w:szCs w:val="18"/>
                <w:vertAlign w:val="subscript"/>
              </w:rPr>
              <w:t>d</w:t>
            </w:r>
            <w:proofErr w:type="spellEnd"/>
          </w:p>
        </w:tc>
      </w:tr>
      <w:tr w:rsidR="00ED0818" w:rsidRPr="000556DD" w:rsidTr="004D338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38" w:type="pct"/>
          </w:tcPr>
          <w:p w:rsidR="00ED0818" w:rsidRPr="004D3381" w:rsidRDefault="00ED0818" w:rsidP="0016346A">
            <w:pPr>
              <w:tabs>
                <w:tab w:val="left" w:pos="2550"/>
              </w:tabs>
              <w:jc w:val="both"/>
              <w:rPr>
                <w:rFonts w:cstheme="majorBidi"/>
                <w:sz w:val="18"/>
                <w:szCs w:val="18"/>
              </w:rPr>
            </w:pPr>
            <w:r w:rsidRPr="004D3381">
              <w:rPr>
                <w:rFonts w:cstheme="majorBidi"/>
                <w:sz w:val="18"/>
                <w:szCs w:val="18"/>
              </w:rPr>
              <w:t>P</w:t>
            </w:r>
          </w:p>
        </w:tc>
        <w:tc>
          <w:tcPr>
            <w:tcW w:w="1088" w:type="pct"/>
          </w:tcPr>
          <w:p w:rsidR="00ED0818" w:rsidRPr="004D3381" w:rsidRDefault="00ED0818" w:rsidP="000A7B74">
            <w:pPr>
              <w:tabs>
                <w:tab w:val="left" w:pos="2550"/>
              </w:tabs>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D3381">
              <w:rPr>
                <w:rFonts w:cstheme="majorBidi"/>
                <w:sz w:val="18"/>
                <w:szCs w:val="18"/>
              </w:rPr>
              <w:t>0.5 K</w:t>
            </w:r>
            <w:r w:rsidRPr="004D3381">
              <w:rPr>
                <w:rFonts w:cstheme="majorBidi"/>
                <w:sz w:val="18"/>
                <w:szCs w:val="18"/>
                <w:vertAlign w:val="subscript"/>
              </w:rPr>
              <w:t>u</w:t>
            </w:r>
          </w:p>
        </w:tc>
        <w:tc>
          <w:tcPr>
            <w:tcW w:w="1213" w:type="pct"/>
          </w:tcPr>
          <w:p w:rsidR="00ED0818" w:rsidRPr="004D3381" w:rsidRDefault="00ED0818" w:rsidP="000A7B74">
            <w:pPr>
              <w:tabs>
                <w:tab w:val="left" w:pos="2550"/>
              </w:tabs>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D3381">
              <w:rPr>
                <w:rFonts w:cstheme="majorBidi"/>
                <w:sz w:val="18"/>
                <w:szCs w:val="18"/>
              </w:rPr>
              <w:t>-</w:t>
            </w:r>
          </w:p>
        </w:tc>
        <w:tc>
          <w:tcPr>
            <w:tcW w:w="1160" w:type="pct"/>
          </w:tcPr>
          <w:p w:rsidR="00ED0818" w:rsidRPr="004D3381" w:rsidRDefault="00ED0818" w:rsidP="000A7B74">
            <w:pPr>
              <w:tabs>
                <w:tab w:val="left" w:pos="2550"/>
              </w:tabs>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D3381">
              <w:rPr>
                <w:rFonts w:cstheme="majorBidi"/>
                <w:sz w:val="18"/>
                <w:szCs w:val="18"/>
              </w:rPr>
              <w:t>-</w:t>
            </w:r>
          </w:p>
        </w:tc>
      </w:tr>
      <w:tr w:rsidR="00ED0818" w:rsidRPr="000556DD" w:rsidTr="004D3381">
        <w:trPr>
          <w:trHeight w:val="284"/>
        </w:trPr>
        <w:tc>
          <w:tcPr>
            <w:cnfStyle w:val="001000000000" w:firstRow="0" w:lastRow="0" w:firstColumn="1" w:lastColumn="0" w:oddVBand="0" w:evenVBand="0" w:oddHBand="0" w:evenHBand="0" w:firstRowFirstColumn="0" w:firstRowLastColumn="0" w:lastRowFirstColumn="0" w:lastRowLastColumn="0"/>
            <w:tcW w:w="1538" w:type="pct"/>
          </w:tcPr>
          <w:p w:rsidR="00ED0818" w:rsidRPr="004D3381" w:rsidRDefault="00ED0818" w:rsidP="0016346A">
            <w:pPr>
              <w:tabs>
                <w:tab w:val="left" w:pos="2550"/>
              </w:tabs>
              <w:jc w:val="both"/>
              <w:rPr>
                <w:rFonts w:cstheme="majorBidi"/>
                <w:sz w:val="18"/>
                <w:szCs w:val="18"/>
              </w:rPr>
            </w:pPr>
            <w:r w:rsidRPr="004D3381">
              <w:rPr>
                <w:rFonts w:cstheme="majorBidi"/>
                <w:sz w:val="18"/>
                <w:szCs w:val="18"/>
              </w:rPr>
              <w:t>PI</w:t>
            </w:r>
          </w:p>
        </w:tc>
        <w:tc>
          <w:tcPr>
            <w:tcW w:w="1088" w:type="pct"/>
          </w:tcPr>
          <w:p w:rsidR="00ED0818" w:rsidRPr="004D3381" w:rsidRDefault="00ED0818" w:rsidP="000A7B74">
            <w:pPr>
              <w:tabs>
                <w:tab w:val="left" w:pos="2550"/>
              </w:tabs>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D3381">
              <w:rPr>
                <w:rFonts w:cstheme="majorBidi"/>
                <w:sz w:val="18"/>
                <w:szCs w:val="18"/>
              </w:rPr>
              <w:t>0.45 K</w:t>
            </w:r>
            <w:r w:rsidRPr="004D3381">
              <w:rPr>
                <w:rFonts w:cstheme="majorBidi"/>
                <w:sz w:val="18"/>
                <w:szCs w:val="18"/>
                <w:vertAlign w:val="subscript"/>
              </w:rPr>
              <w:t>u</w:t>
            </w:r>
          </w:p>
        </w:tc>
        <w:tc>
          <w:tcPr>
            <w:tcW w:w="1213" w:type="pct"/>
          </w:tcPr>
          <w:p w:rsidR="00ED0818" w:rsidRPr="004D3381" w:rsidRDefault="00ED0818" w:rsidP="000A7B74">
            <w:pPr>
              <w:tabs>
                <w:tab w:val="left" w:pos="2550"/>
              </w:tabs>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D3381">
              <w:rPr>
                <w:rFonts w:cstheme="majorBidi"/>
                <w:sz w:val="18"/>
                <w:szCs w:val="18"/>
              </w:rPr>
              <w:t>1.2K</w:t>
            </w:r>
            <w:r w:rsidRPr="004D3381">
              <w:rPr>
                <w:rFonts w:cstheme="majorBidi"/>
                <w:sz w:val="18"/>
                <w:szCs w:val="18"/>
                <w:vertAlign w:val="subscript"/>
              </w:rPr>
              <w:t>p</w:t>
            </w:r>
            <w:r w:rsidRPr="004D3381">
              <w:rPr>
                <w:rFonts w:cstheme="majorBidi"/>
                <w:b/>
                <w:bCs/>
                <w:sz w:val="18"/>
                <w:szCs w:val="18"/>
              </w:rPr>
              <w:t>/</w:t>
            </w:r>
            <w:proofErr w:type="spellStart"/>
            <w:r w:rsidRPr="004D3381">
              <w:rPr>
                <w:rFonts w:cstheme="majorBidi"/>
                <w:sz w:val="18"/>
                <w:szCs w:val="18"/>
              </w:rPr>
              <w:t>T</w:t>
            </w:r>
            <w:r w:rsidRPr="004D3381">
              <w:rPr>
                <w:rFonts w:cstheme="majorBidi"/>
                <w:sz w:val="18"/>
                <w:szCs w:val="18"/>
                <w:vertAlign w:val="subscript"/>
              </w:rPr>
              <w:t>u</w:t>
            </w:r>
            <w:proofErr w:type="spellEnd"/>
          </w:p>
        </w:tc>
        <w:tc>
          <w:tcPr>
            <w:tcW w:w="1160" w:type="pct"/>
          </w:tcPr>
          <w:p w:rsidR="00ED0818" w:rsidRPr="004D3381" w:rsidRDefault="00ED0818" w:rsidP="000A7B74">
            <w:pPr>
              <w:tabs>
                <w:tab w:val="left" w:pos="2550"/>
              </w:tabs>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D3381">
              <w:rPr>
                <w:rFonts w:cstheme="majorBidi"/>
                <w:sz w:val="18"/>
                <w:szCs w:val="18"/>
              </w:rPr>
              <w:t>-</w:t>
            </w:r>
          </w:p>
        </w:tc>
      </w:tr>
      <w:tr w:rsidR="00ED0818" w:rsidRPr="000556DD" w:rsidTr="004D338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38" w:type="pct"/>
          </w:tcPr>
          <w:p w:rsidR="00ED0818" w:rsidRPr="004D3381" w:rsidRDefault="00ED0818" w:rsidP="0016346A">
            <w:pPr>
              <w:tabs>
                <w:tab w:val="left" w:pos="2550"/>
              </w:tabs>
              <w:jc w:val="both"/>
              <w:rPr>
                <w:rFonts w:cstheme="majorBidi"/>
                <w:sz w:val="18"/>
                <w:szCs w:val="18"/>
              </w:rPr>
            </w:pPr>
            <w:r w:rsidRPr="004D3381">
              <w:rPr>
                <w:rFonts w:cstheme="majorBidi"/>
                <w:sz w:val="18"/>
                <w:szCs w:val="18"/>
              </w:rPr>
              <w:t>PD</w:t>
            </w:r>
          </w:p>
        </w:tc>
        <w:tc>
          <w:tcPr>
            <w:tcW w:w="1088" w:type="pct"/>
          </w:tcPr>
          <w:p w:rsidR="00ED0818" w:rsidRPr="004D3381" w:rsidRDefault="00ED0818" w:rsidP="000A7B74">
            <w:pPr>
              <w:tabs>
                <w:tab w:val="left" w:pos="2550"/>
              </w:tabs>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D3381">
              <w:rPr>
                <w:rFonts w:cstheme="majorBidi"/>
                <w:sz w:val="18"/>
                <w:szCs w:val="18"/>
              </w:rPr>
              <w:t>0.8 K</w:t>
            </w:r>
            <w:r w:rsidRPr="004D3381">
              <w:rPr>
                <w:rFonts w:cstheme="majorBidi"/>
                <w:sz w:val="18"/>
                <w:szCs w:val="18"/>
                <w:vertAlign w:val="subscript"/>
              </w:rPr>
              <w:t>u</w:t>
            </w:r>
          </w:p>
        </w:tc>
        <w:tc>
          <w:tcPr>
            <w:tcW w:w="1213" w:type="pct"/>
          </w:tcPr>
          <w:p w:rsidR="00ED0818" w:rsidRPr="004D3381" w:rsidRDefault="00ED0818" w:rsidP="000A7B74">
            <w:pPr>
              <w:tabs>
                <w:tab w:val="left" w:pos="2550"/>
              </w:tabs>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D3381">
              <w:rPr>
                <w:rFonts w:cstheme="majorBidi"/>
                <w:sz w:val="18"/>
                <w:szCs w:val="18"/>
              </w:rPr>
              <w:t>-</w:t>
            </w:r>
          </w:p>
        </w:tc>
        <w:tc>
          <w:tcPr>
            <w:tcW w:w="1160" w:type="pct"/>
          </w:tcPr>
          <w:p w:rsidR="00ED0818" w:rsidRPr="004D3381" w:rsidRDefault="00ED0818" w:rsidP="000A7B74">
            <w:pPr>
              <w:tabs>
                <w:tab w:val="left" w:pos="2550"/>
              </w:tabs>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proofErr w:type="spellStart"/>
            <w:r w:rsidRPr="004D3381">
              <w:rPr>
                <w:rFonts w:cstheme="majorBidi"/>
                <w:sz w:val="18"/>
                <w:szCs w:val="18"/>
              </w:rPr>
              <w:t>K</w:t>
            </w:r>
            <w:r w:rsidRPr="004D3381">
              <w:rPr>
                <w:rFonts w:cstheme="majorBidi"/>
                <w:sz w:val="18"/>
                <w:szCs w:val="18"/>
                <w:vertAlign w:val="subscript"/>
              </w:rPr>
              <w:t>p</w:t>
            </w:r>
            <w:r w:rsidRPr="004D3381">
              <w:rPr>
                <w:rFonts w:cstheme="majorBidi"/>
                <w:sz w:val="18"/>
                <w:szCs w:val="18"/>
              </w:rPr>
              <w:t>T</w:t>
            </w:r>
            <w:r w:rsidRPr="004D3381">
              <w:rPr>
                <w:rFonts w:cstheme="majorBidi"/>
                <w:sz w:val="18"/>
                <w:szCs w:val="18"/>
                <w:vertAlign w:val="subscript"/>
              </w:rPr>
              <w:t>u</w:t>
            </w:r>
            <w:proofErr w:type="spellEnd"/>
            <w:r w:rsidRPr="004D3381">
              <w:rPr>
                <w:rFonts w:cstheme="majorBidi"/>
                <w:sz w:val="18"/>
                <w:szCs w:val="18"/>
              </w:rPr>
              <w:t>/8</w:t>
            </w:r>
          </w:p>
        </w:tc>
      </w:tr>
      <w:tr w:rsidR="00ED0818" w:rsidRPr="000556DD" w:rsidTr="004D3381">
        <w:trPr>
          <w:trHeight w:val="284"/>
        </w:trPr>
        <w:tc>
          <w:tcPr>
            <w:cnfStyle w:val="001000000000" w:firstRow="0" w:lastRow="0" w:firstColumn="1" w:lastColumn="0" w:oddVBand="0" w:evenVBand="0" w:oddHBand="0" w:evenHBand="0" w:firstRowFirstColumn="0" w:firstRowLastColumn="0" w:lastRowFirstColumn="0" w:lastRowLastColumn="0"/>
            <w:tcW w:w="1538" w:type="pct"/>
          </w:tcPr>
          <w:p w:rsidR="00ED0818" w:rsidRPr="004D3381" w:rsidRDefault="00ED0818" w:rsidP="0016346A">
            <w:pPr>
              <w:tabs>
                <w:tab w:val="left" w:pos="2550"/>
              </w:tabs>
              <w:jc w:val="both"/>
              <w:rPr>
                <w:rFonts w:cstheme="majorBidi"/>
                <w:sz w:val="18"/>
                <w:szCs w:val="18"/>
              </w:rPr>
            </w:pPr>
            <w:r w:rsidRPr="004D3381">
              <w:rPr>
                <w:rFonts w:cstheme="majorBidi"/>
                <w:sz w:val="18"/>
                <w:szCs w:val="18"/>
              </w:rPr>
              <w:t>Classic PID</w:t>
            </w:r>
          </w:p>
        </w:tc>
        <w:tc>
          <w:tcPr>
            <w:tcW w:w="1088" w:type="pct"/>
          </w:tcPr>
          <w:p w:rsidR="00ED0818" w:rsidRPr="004D3381" w:rsidRDefault="00ED0818" w:rsidP="000A7B74">
            <w:pPr>
              <w:tabs>
                <w:tab w:val="left" w:pos="2550"/>
              </w:tabs>
              <w:jc w:val="center"/>
              <w:cnfStyle w:val="000000000000" w:firstRow="0" w:lastRow="0" w:firstColumn="0" w:lastColumn="0" w:oddVBand="0" w:evenVBand="0" w:oddHBand="0" w:evenHBand="0" w:firstRowFirstColumn="0" w:firstRowLastColumn="0" w:lastRowFirstColumn="0" w:lastRowLastColumn="0"/>
              <w:rPr>
                <w:rFonts w:cstheme="majorBidi"/>
                <w:sz w:val="18"/>
                <w:szCs w:val="18"/>
                <w:vertAlign w:val="subscript"/>
              </w:rPr>
            </w:pPr>
            <w:r w:rsidRPr="004D3381">
              <w:rPr>
                <w:rFonts w:cstheme="majorBidi"/>
                <w:sz w:val="18"/>
                <w:szCs w:val="18"/>
              </w:rPr>
              <w:t>0.6 K</w:t>
            </w:r>
            <w:r w:rsidRPr="004D3381">
              <w:rPr>
                <w:rFonts w:cstheme="majorBidi"/>
                <w:sz w:val="18"/>
                <w:szCs w:val="18"/>
                <w:vertAlign w:val="subscript"/>
              </w:rPr>
              <w:t>u</w:t>
            </w:r>
          </w:p>
        </w:tc>
        <w:tc>
          <w:tcPr>
            <w:tcW w:w="1213" w:type="pct"/>
          </w:tcPr>
          <w:p w:rsidR="00ED0818" w:rsidRPr="004D3381" w:rsidRDefault="00ED0818" w:rsidP="000A7B74">
            <w:pPr>
              <w:tabs>
                <w:tab w:val="left" w:pos="2550"/>
              </w:tabs>
              <w:jc w:val="center"/>
              <w:cnfStyle w:val="000000000000" w:firstRow="0" w:lastRow="0" w:firstColumn="0" w:lastColumn="0" w:oddVBand="0" w:evenVBand="0" w:oddHBand="0" w:evenHBand="0" w:firstRowFirstColumn="0" w:firstRowLastColumn="0" w:lastRowFirstColumn="0" w:lastRowLastColumn="0"/>
              <w:rPr>
                <w:rFonts w:cstheme="majorBidi"/>
                <w:sz w:val="18"/>
                <w:szCs w:val="18"/>
                <w:vertAlign w:val="subscript"/>
              </w:rPr>
            </w:pPr>
            <w:r w:rsidRPr="004D3381">
              <w:rPr>
                <w:rFonts w:cstheme="majorBidi"/>
                <w:sz w:val="18"/>
                <w:szCs w:val="18"/>
              </w:rPr>
              <w:t>2K</w:t>
            </w:r>
            <w:r w:rsidRPr="004D3381">
              <w:rPr>
                <w:rFonts w:cstheme="majorBidi"/>
                <w:sz w:val="18"/>
                <w:szCs w:val="18"/>
                <w:vertAlign w:val="subscript"/>
              </w:rPr>
              <w:t>p</w:t>
            </w:r>
            <w:r w:rsidRPr="004D3381">
              <w:rPr>
                <w:rFonts w:cstheme="majorBidi"/>
                <w:b/>
                <w:bCs/>
                <w:sz w:val="18"/>
                <w:szCs w:val="18"/>
              </w:rPr>
              <w:t>/</w:t>
            </w:r>
            <w:proofErr w:type="spellStart"/>
            <w:r w:rsidRPr="004D3381">
              <w:rPr>
                <w:rFonts w:cstheme="majorBidi"/>
                <w:sz w:val="18"/>
                <w:szCs w:val="18"/>
              </w:rPr>
              <w:t>T</w:t>
            </w:r>
            <w:r w:rsidRPr="004D3381">
              <w:rPr>
                <w:rFonts w:cstheme="majorBidi"/>
                <w:sz w:val="18"/>
                <w:szCs w:val="18"/>
                <w:vertAlign w:val="subscript"/>
              </w:rPr>
              <w:t>u</w:t>
            </w:r>
            <w:proofErr w:type="spellEnd"/>
          </w:p>
        </w:tc>
        <w:tc>
          <w:tcPr>
            <w:tcW w:w="1160" w:type="pct"/>
          </w:tcPr>
          <w:p w:rsidR="00ED0818" w:rsidRPr="004D3381" w:rsidRDefault="00ED0818" w:rsidP="000A7B74">
            <w:pPr>
              <w:tabs>
                <w:tab w:val="left" w:pos="2550"/>
              </w:tabs>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proofErr w:type="spellStart"/>
            <w:r w:rsidRPr="004D3381">
              <w:rPr>
                <w:rFonts w:cstheme="majorBidi"/>
                <w:sz w:val="18"/>
                <w:szCs w:val="18"/>
              </w:rPr>
              <w:t>K</w:t>
            </w:r>
            <w:r w:rsidRPr="004D3381">
              <w:rPr>
                <w:rFonts w:cstheme="majorBidi"/>
                <w:sz w:val="18"/>
                <w:szCs w:val="18"/>
                <w:vertAlign w:val="subscript"/>
              </w:rPr>
              <w:t>p</w:t>
            </w:r>
            <w:r w:rsidRPr="004D3381">
              <w:rPr>
                <w:rFonts w:cstheme="majorBidi"/>
                <w:sz w:val="18"/>
                <w:szCs w:val="18"/>
              </w:rPr>
              <w:t>T</w:t>
            </w:r>
            <w:r w:rsidRPr="004D3381">
              <w:rPr>
                <w:rFonts w:cstheme="majorBidi"/>
                <w:sz w:val="18"/>
                <w:szCs w:val="18"/>
                <w:vertAlign w:val="subscript"/>
              </w:rPr>
              <w:t>u</w:t>
            </w:r>
            <w:proofErr w:type="spellEnd"/>
            <w:r w:rsidRPr="004D3381">
              <w:rPr>
                <w:rFonts w:cstheme="majorBidi"/>
                <w:sz w:val="18"/>
                <w:szCs w:val="18"/>
              </w:rPr>
              <w:t>/8</w:t>
            </w:r>
          </w:p>
        </w:tc>
      </w:tr>
    </w:tbl>
    <w:p w:rsidR="007970F4" w:rsidRDefault="007970F4" w:rsidP="00451FC0">
      <w:pPr>
        <w:pStyle w:val="Caption"/>
        <w:jc w:val="both"/>
        <w:rPr>
          <w:noProof/>
          <w:lang w:val="en-MY" w:eastAsia="en-MY"/>
        </w:rPr>
      </w:pPr>
    </w:p>
    <w:p w:rsidR="00ED0818" w:rsidRPr="000556DD" w:rsidRDefault="00090AE1" w:rsidP="00ED0818">
      <w:pPr>
        <w:pStyle w:val="Caption"/>
      </w:pPr>
      <w:r>
        <w:rPr>
          <w:noProof/>
          <w:snapToGrid/>
          <w:lang w:val="en-MY" w:eastAsia="en-MY"/>
        </w:rPr>
        <w:drawing>
          <wp:inline distT="0" distB="0" distL="0" distR="0" wp14:anchorId="333C65D0">
            <wp:extent cx="2941320" cy="19888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1320" cy="1988820"/>
                    </a:xfrm>
                    <a:prstGeom prst="rect">
                      <a:avLst/>
                    </a:prstGeom>
                    <a:noFill/>
                  </pic:spPr>
                </pic:pic>
              </a:graphicData>
            </a:graphic>
          </wp:inline>
        </w:drawing>
      </w:r>
    </w:p>
    <w:p w:rsidR="00ED0818" w:rsidRDefault="00ED0818" w:rsidP="00C37A2C">
      <w:pPr>
        <w:pStyle w:val="Caption"/>
        <w:jc w:val="both"/>
        <w:rPr>
          <w:color w:val="000000" w:themeColor="text1"/>
        </w:rPr>
      </w:pPr>
      <w:bookmarkStart w:id="8" w:name="_Toc467363885"/>
      <w:r w:rsidRPr="00974173">
        <w:rPr>
          <w:b/>
        </w:rPr>
        <w:t>Figure</w:t>
      </w:r>
      <w:r w:rsidR="00FC0666">
        <w:rPr>
          <w:b/>
        </w:rPr>
        <w:t xml:space="preserve"> </w:t>
      </w:r>
      <w:r w:rsidR="00FA20BE">
        <w:rPr>
          <w:b/>
        </w:rPr>
        <w:t>1</w:t>
      </w:r>
      <w:r w:rsidR="00CC0D12">
        <w:rPr>
          <w:b/>
        </w:rPr>
        <w:t>4</w:t>
      </w:r>
      <w:r w:rsidR="00FC0666">
        <w:rPr>
          <w:b/>
        </w:rPr>
        <w:t>:</w:t>
      </w:r>
      <w:r w:rsidR="00C37A2C">
        <w:rPr>
          <w:b/>
        </w:rPr>
        <w:t xml:space="preserve"> </w:t>
      </w:r>
      <w:r w:rsidRPr="000556DD">
        <w:rPr>
          <w:color w:val="000000" w:themeColor="text1"/>
        </w:rPr>
        <w:t>PID Controller Based on</w:t>
      </w:r>
      <w:r w:rsidRPr="000556DD">
        <w:rPr>
          <w:rFonts w:ascii="AdvPS6F00" w:hAnsi="AdvPS6F00"/>
          <w:color w:val="000000" w:themeColor="text1"/>
        </w:rPr>
        <w:t xml:space="preserve"> </w:t>
      </w:r>
      <w:r w:rsidRPr="000556DD">
        <w:rPr>
          <w:rFonts w:ascii="TimesNewRomanPSMT" w:hAnsi="TimesNewRomanPSMT"/>
          <w:color w:val="000000" w:themeColor="text1"/>
        </w:rPr>
        <w:t>Ziegler-Nichols (Z/N) method</w:t>
      </w:r>
      <w:bookmarkEnd w:id="8"/>
      <w:r w:rsidRPr="000556DD">
        <w:rPr>
          <w:color w:val="000000" w:themeColor="text1"/>
        </w:rPr>
        <w:t xml:space="preserve"> </w:t>
      </w:r>
    </w:p>
    <w:p w:rsidR="007970F4" w:rsidRDefault="007970F4" w:rsidP="007970F4"/>
    <w:p w:rsidR="00FC0666" w:rsidRDefault="00FC0666" w:rsidP="007970F4"/>
    <w:p w:rsidR="007970F4" w:rsidRDefault="000B24E4" w:rsidP="007970F4">
      <w:pPr>
        <w:pStyle w:val="TAMainText"/>
        <w:ind w:firstLine="0"/>
      </w:pPr>
      <w:r>
        <w:rPr>
          <w:rFonts w:ascii="Times New Roman" w:hAnsi="Times New Roman"/>
          <w:b/>
          <w:sz w:val="20"/>
        </w:rPr>
        <w:t>5</w:t>
      </w:r>
      <w:r w:rsidR="007970F4" w:rsidRPr="00F7540D">
        <w:rPr>
          <w:rFonts w:ascii="Times New Roman" w:hAnsi="Times New Roman"/>
          <w:b/>
          <w:sz w:val="20"/>
        </w:rPr>
        <w:t>.</w:t>
      </w:r>
      <w:r>
        <w:rPr>
          <w:rFonts w:ascii="Times New Roman" w:hAnsi="Times New Roman"/>
          <w:b/>
          <w:sz w:val="20"/>
        </w:rPr>
        <w:t>0</w:t>
      </w:r>
      <w:r w:rsidR="007970F4" w:rsidRPr="00F7540D">
        <w:rPr>
          <w:rFonts w:ascii="Times New Roman" w:hAnsi="Times New Roman"/>
          <w:b/>
          <w:sz w:val="20"/>
        </w:rPr>
        <w:t xml:space="preserve"> </w:t>
      </w:r>
      <w:r w:rsidR="00FC0666" w:rsidRPr="00ED0818">
        <w:rPr>
          <w:rFonts w:ascii="Times New Roman" w:hAnsi="Times New Roman"/>
          <w:b/>
          <w:sz w:val="20"/>
        </w:rPr>
        <w:t>HFLC SIMUL</w:t>
      </w:r>
      <w:r w:rsidR="00FC0666">
        <w:rPr>
          <w:rFonts w:ascii="Times New Roman" w:hAnsi="Times New Roman"/>
          <w:b/>
          <w:sz w:val="20"/>
        </w:rPr>
        <w:t>ATION</w:t>
      </w:r>
      <w:r w:rsidR="00ED0818" w:rsidRPr="00F35B03">
        <w:t xml:space="preserve"> </w:t>
      </w:r>
    </w:p>
    <w:p w:rsidR="00B73946" w:rsidRDefault="00B73946" w:rsidP="007970F4">
      <w:pPr>
        <w:pStyle w:val="MainText"/>
        <w:spacing w:before="0" w:after="0" w:line="240" w:lineRule="auto"/>
        <w:ind w:firstLine="0"/>
        <w:rPr>
          <w:sz w:val="18"/>
          <w:szCs w:val="18"/>
        </w:rPr>
      </w:pPr>
    </w:p>
    <w:p w:rsidR="00ED0818" w:rsidRDefault="00FC0666" w:rsidP="007970F4">
      <w:pPr>
        <w:pStyle w:val="MainText"/>
        <w:spacing w:before="0" w:after="0" w:line="240" w:lineRule="auto"/>
        <w:ind w:firstLine="0"/>
        <w:rPr>
          <w:sz w:val="18"/>
          <w:szCs w:val="18"/>
        </w:rPr>
      </w:pPr>
      <w:r>
        <w:rPr>
          <w:sz w:val="18"/>
          <w:szCs w:val="18"/>
        </w:rPr>
        <w:t>T</w:t>
      </w:r>
      <w:r w:rsidR="00ED0818" w:rsidRPr="007970F4">
        <w:rPr>
          <w:sz w:val="18"/>
          <w:szCs w:val="18"/>
        </w:rPr>
        <w:t>he research</w:t>
      </w:r>
      <w:r w:rsidR="00ED0818" w:rsidRPr="007970F4">
        <w:rPr>
          <w:color w:val="FF0000"/>
          <w:sz w:val="18"/>
          <w:szCs w:val="18"/>
        </w:rPr>
        <w:t xml:space="preserve"> </w:t>
      </w:r>
      <w:r w:rsidR="00ED0818" w:rsidRPr="007970F4">
        <w:rPr>
          <w:sz w:val="18"/>
          <w:szCs w:val="18"/>
        </w:rPr>
        <w:t xml:space="preserve">designed fuzzy logic in MATLAB </w:t>
      </w:r>
      <w:r>
        <w:rPr>
          <w:sz w:val="18"/>
          <w:szCs w:val="18"/>
        </w:rPr>
        <w:t xml:space="preserve">was </w:t>
      </w:r>
      <w:r w:rsidR="00ED0818" w:rsidRPr="007970F4">
        <w:rPr>
          <w:sz w:val="18"/>
          <w:szCs w:val="18"/>
        </w:rPr>
        <w:t xml:space="preserve">writing in the command window. The fuzzy tool box is shown in Figure </w:t>
      </w:r>
      <w:r w:rsidR="00451FC0">
        <w:rPr>
          <w:sz w:val="18"/>
          <w:szCs w:val="18"/>
        </w:rPr>
        <w:t>1</w:t>
      </w:r>
      <w:r w:rsidR="00CC0D12">
        <w:rPr>
          <w:sz w:val="18"/>
          <w:szCs w:val="18"/>
        </w:rPr>
        <w:t>5</w:t>
      </w:r>
      <w:r w:rsidR="00ED0818" w:rsidRPr="007970F4">
        <w:rPr>
          <w:sz w:val="18"/>
          <w:szCs w:val="18"/>
        </w:rPr>
        <w:t>.</w:t>
      </w:r>
      <w:r w:rsidR="000B24E4">
        <w:rPr>
          <w:sz w:val="18"/>
          <w:szCs w:val="18"/>
        </w:rPr>
        <w:t xml:space="preserve"> </w:t>
      </w:r>
    </w:p>
    <w:p w:rsidR="00072AB3" w:rsidRPr="007970F4" w:rsidRDefault="00072AB3" w:rsidP="007970F4">
      <w:pPr>
        <w:pStyle w:val="MainText"/>
        <w:spacing w:before="0" w:after="0" w:line="240" w:lineRule="auto"/>
        <w:ind w:firstLine="0"/>
        <w:rPr>
          <w:sz w:val="18"/>
          <w:szCs w:val="18"/>
        </w:rPr>
      </w:pPr>
    </w:p>
    <w:p w:rsidR="00ED0818" w:rsidRPr="000556DD" w:rsidRDefault="00090AE1" w:rsidP="00ED0818">
      <w:pPr>
        <w:pStyle w:val="Caption"/>
      </w:pPr>
      <w:r>
        <w:rPr>
          <w:noProof/>
          <w:snapToGrid/>
          <w:lang w:val="en-MY" w:eastAsia="en-MY"/>
        </w:rPr>
        <w:drawing>
          <wp:inline distT="0" distB="0" distL="0" distR="0" wp14:anchorId="550DA7E2">
            <wp:extent cx="3032760" cy="25374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2760" cy="2537460"/>
                    </a:xfrm>
                    <a:prstGeom prst="rect">
                      <a:avLst/>
                    </a:prstGeom>
                    <a:noFill/>
                  </pic:spPr>
                </pic:pic>
              </a:graphicData>
            </a:graphic>
          </wp:inline>
        </w:drawing>
      </w:r>
    </w:p>
    <w:p w:rsidR="00ED0818" w:rsidRPr="000556DD" w:rsidRDefault="00ED0818" w:rsidP="00ED0818">
      <w:pPr>
        <w:pStyle w:val="Caption"/>
        <w:rPr>
          <w:rFonts w:ascii="TimesNewRomanPSMT" w:hAnsi="TimesNewRomanPSMT"/>
          <w:color w:val="000000" w:themeColor="text1"/>
        </w:rPr>
      </w:pPr>
      <w:bookmarkStart w:id="9" w:name="_Toc467363886"/>
      <w:r w:rsidRPr="00974173">
        <w:rPr>
          <w:b/>
        </w:rPr>
        <w:t>Figure</w:t>
      </w:r>
      <w:r w:rsidR="00FC0666">
        <w:rPr>
          <w:b/>
        </w:rPr>
        <w:t xml:space="preserve"> </w:t>
      </w:r>
      <w:r w:rsidR="00451FC0">
        <w:rPr>
          <w:b/>
        </w:rPr>
        <w:t>1</w:t>
      </w:r>
      <w:r w:rsidR="00CC0D12">
        <w:rPr>
          <w:b/>
        </w:rPr>
        <w:t>5</w:t>
      </w:r>
      <w:r w:rsidR="00FC0666">
        <w:rPr>
          <w:b/>
        </w:rPr>
        <w:t>:</w:t>
      </w:r>
      <w:r w:rsidR="00C37A2C">
        <w:rPr>
          <w:b/>
        </w:rPr>
        <w:t xml:space="preserve"> </w:t>
      </w:r>
      <w:r>
        <w:rPr>
          <w:rFonts w:ascii="TimesNewRomanPSMT" w:hAnsi="TimesNewRomanPSMT"/>
          <w:color w:val="000000" w:themeColor="text1"/>
        </w:rPr>
        <w:t>F</w:t>
      </w:r>
      <w:r w:rsidRPr="000556DD">
        <w:rPr>
          <w:rFonts w:ascii="TimesNewRomanPSMT" w:hAnsi="TimesNewRomanPSMT"/>
          <w:color w:val="000000" w:themeColor="text1"/>
        </w:rPr>
        <w:t>uzzy logic editor windows</w:t>
      </w:r>
      <w:bookmarkEnd w:id="9"/>
      <w:r w:rsidRPr="000556DD">
        <w:rPr>
          <w:color w:val="000000" w:themeColor="text1"/>
        </w:rPr>
        <w:t xml:space="preserve"> </w:t>
      </w:r>
    </w:p>
    <w:p w:rsidR="007970F4" w:rsidRDefault="007970F4" w:rsidP="007970F4">
      <w:pPr>
        <w:pStyle w:val="MainText"/>
        <w:spacing w:before="0" w:after="0" w:line="240" w:lineRule="auto"/>
        <w:ind w:firstLine="0"/>
        <w:rPr>
          <w:sz w:val="18"/>
          <w:szCs w:val="18"/>
        </w:rPr>
      </w:pPr>
    </w:p>
    <w:p w:rsidR="00ED0818" w:rsidRDefault="00ED0818" w:rsidP="00FC0666">
      <w:pPr>
        <w:pStyle w:val="MainText"/>
        <w:spacing w:before="0" w:after="0" w:line="240" w:lineRule="auto"/>
        <w:ind w:firstLine="284"/>
        <w:rPr>
          <w:sz w:val="18"/>
          <w:szCs w:val="18"/>
        </w:rPr>
      </w:pPr>
      <w:r w:rsidRPr="007970F4">
        <w:rPr>
          <w:sz w:val="18"/>
          <w:szCs w:val="18"/>
        </w:rPr>
        <w:lastRenderedPageBreak/>
        <w:t xml:space="preserve">As shown in Figure </w:t>
      </w:r>
      <w:r w:rsidR="00451FC0">
        <w:rPr>
          <w:sz w:val="18"/>
          <w:szCs w:val="18"/>
        </w:rPr>
        <w:t>1</w:t>
      </w:r>
      <w:r w:rsidR="00CC0D12">
        <w:rPr>
          <w:sz w:val="18"/>
          <w:szCs w:val="18"/>
        </w:rPr>
        <w:t>6</w:t>
      </w:r>
      <w:r w:rsidRPr="007970F4">
        <w:rPr>
          <w:sz w:val="18"/>
          <w:szCs w:val="18"/>
        </w:rPr>
        <w:t xml:space="preserve">, </w:t>
      </w:r>
      <w:r w:rsidR="00036C33">
        <w:rPr>
          <w:sz w:val="18"/>
          <w:szCs w:val="18"/>
        </w:rPr>
        <w:t xml:space="preserve">there are </w:t>
      </w:r>
      <w:r w:rsidRPr="007970F4">
        <w:rPr>
          <w:sz w:val="18"/>
          <w:szCs w:val="18"/>
        </w:rPr>
        <w:t xml:space="preserve">two inputs: </w:t>
      </w:r>
      <m:oMath>
        <m:r>
          <m:rPr>
            <m:sty m:val="bi"/>
          </m:rPr>
          <w:rPr>
            <w:rFonts w:ascii="Cambria Math" w:hAnsi="Cambria Math"/>
            <w:sz w:val="18"/>
            <w:szCs w:val="18"/>
          </w:rPr>
          <m:t>e</m:t>
        </m:r>
        <m:d>
          <m:dPr>
            <m:ctrlPr>
              <w:rPr>
                <w:rFonts w:ascii="Cambria Math" w:hAnsi="Cambria Math"/>
                <w:b/>
                <w:bCs/>
                <w:i/>
                <w:sz w:val="18"/>
                <w:szCs w:val="18"/>
              </w:rPr>
            </m:ctrlPr>
          </m:dPr>
          <m:e>
            <m:r>
              <m:rPr>
                <m:sty m:val="bi"/>
              </m:rPr>
              <w:rPr>
                <w:rFonts w:ascii="Cambria Math" w:hAnsi="Cambria Math"/>
                <w:sz w:val="18"/>
                <w:szCs w:val="18"/>
              </w:rPr>
              <m:t>K</m:t>
            </m:r>
          </m:e>
        </m:d>
      </m:oMath>
      <w:r w:rsidRPr="007970F4">
        <w:rPr>
          <w:sz w:val="18"/>
          <w:szCs w:val="18"/>
        </w:rPr>
        <w:t xml:space="preserve"> and </w:t>
      </w:r>
      <m:oMath>
        <m:r>
          <m:rPr>
            <m:sty m:val="bi"/>
          </m:rPr>
          <w:rPr>
            <w:rFonts w:ascii="Cambria Math" w:hAnsi="Cambria Math"/>
            <w:sz w:val="18"/>
            <w:szCs w:val="18"/>
          </w:rPr>
          <m:t>∆e</m:t>
        </m:r>
        <m:d>
          <m:dPr>
            <m:ctrlPr>
              <w:rPr>
                <w:rFonts w:ascii="Cambria Math" w:hAnsi="Cambria Math"/>
                <w:b/>
                <w:bCs/>
                <w:i/>
                <w:sz w:val="18"/>
                <w:szCs w:val="18"/>
              </w:rPr>
            </m:ctrlPr>
          </m:dPr>
          <m:e>
            <m:r>
              <m:rPr>
                <m:sty m:val="bi"/>
              </m:rPr>
              <w:rPr>
                <w:rFonts w:ascii="Cambria Math" w:hAnsi="Cambria Math"/>
                <w:sz w:val="18"/>
                <w:szCs w:val="18"/>
              </w:rPr>
              <m:t>K</m:t>
            </m:r>
          </m:e>
        </m:d>
      </m:oMath>
      <w:r w:rsidRPr="007970F4">
        <w:rPr>
          <w:b/>
          <w:bCs/>
          <w:sz w:val="18"/>
          <w:szCs w:val="18"/>
        </w:rPr>
        <w:t xml:space="preserve"> </w:t>
      </w:r>
      <w:r w:rsidRPr="007970F4">
        <w:rPr>
          <w:sz w:val="18"/>
          <w:szCs w:val="18"/>
        </w:rPr>
        <w:t>and</w:t>
      </w:r>
      <w:r w:rsidRPr="007970F4">
        <w:rPr>
          <w:b/>
          <w:bCs/>
          <w:sz w:val="18"/>
          <w:szCs w:val="18"/>
        </w:rPr>
        <w:t xml:space="preserve"> </w:t>
      </w:r>
      <w:r w:rsidRPr="007970F4">
        <w:rPr>
          <w:sz w:val="18"/>
          <w:szCs w:val="18"/>
        </w:rPr>
        <w:t xml:space="preserve">three outputs </w:t>
      </w:r>
      <m:oMath>
        <m:sSubSup>
          <m:sSubSupPr>
            <m:ctrlPr>
              <w:rPr>
                <w:rFonts w:ascii="Cambria Math" w:hAnsi="Cambria Math"/>
                <w:b/>
                <w:bCs/>
                <w:i/>
                <w:sz w:val="18"/>
                <w:szCs w:val="18"/>
              </w:rPr>
            </m:ctrlPr>
          </m:sSubSupPr>
          <m:e>
            <m:r>
              <m:rPr>
                <m:sty m:val="bi"/>
              </m:rPr>
              <w:rPr>
                <w:rFonts w:ascii="Cambria Math" w:hAnsi="Cambria Math"/>
                <w:sz w:val="18"/>
                <w:szCs w:val="18"/>
              </w:rPr>
              <m:t>K</m:t>
            </m:r>
          </m:e>
          <m:sub>
            <m:r>
              <m:rPr>
                <m:sty m:val="bi"/>
              </m:rPr>
              <w:rPr>
                <w:rFonts w:ascii="Cambria Math" w:hAnsi="Cambria Math"/>
                <w:sz w:val="18"/>
                <w:szCs w:val="18"/>
              </w:rPr>
              <m:t>p</m:t>
            </m:r>
          </m:sub>
          <m:sup>
            <m:r>
              <m:rPr>
                <m:sty m:val="bi"/>
              </m:rPr>
              <w:rPr>
                <w:rFonts w:ascii="Cambria Math" w:hAnsi="Cambria Math"/>
                <w:sz w:val="18"/>
                <w:szCs w:val="18"/>
              </w:rPr>
              <m:t>'</m:t>
            </m:r>
          </m:sup>
        </m:sSubSup>
        <m:r>
          <m:rPr>
            <m:sty m:val="bi"/>
          </m:rPr>
          <w:rPr>
            <w:rFonts w:ascii="Cambria Math" w:hAnsi="Cambria Math"/>
            <w:sz w:val="18"/>
            <w:szCs w:val="18"/>
          </w:rPr>
          <m:t xml:space="preserve">,  </m:t>
        </m:r>
        <m:sSubSup>
          <m:sSubSupPr>
            <m:ctrlPr>
              <w:rPr>
                <w:rFonts w:ascii="Cambria Math" w:hAnsi="Cambria Math"/>
                <w:b/>
                <w:bCs/>
                <w:i/>
                <w:sz w:val="18"/>
                <w:szCs w:val="18"/>
              </w:rPr>
            </m:ctrlPr>
          </m:sSubSupPr>
          <m:e>
            <m:r>
              <m:rPr>
                <m:sty m:val="bi"/>
              </m:rPr>
              <w:rPr>
                <w:rFonts w:ascii="Cambria Math" w:hAnsi="Cambria Math"/>
                <w:sz w:val="18"/>
                <w:szCs w:val="18"/>
              </w:rPr>
              <m:t>K</m:t>
            </m:r>
          </m:e>
          <m:sub>
            <m:r>
              <m:rPr>
                <m:sty m:val="bi"/>
              </m:rPr>
              <w:rPr>
                <w:rFonts w:ascii="Cambria Math" w:hAnsi="Cambria Math"/>
                <w:sz w:val="18"/>
                <w:szCs w:val="18"/>
              </w:rPr>
              <m:t>d</m:t>
            </m:r>
          </m:sub>
          <m:sup>
            <m:r>
              <m:rPr>
                <m:sty m:val="bi"/>
              </m:rPr>
              <w:rPr>
                <w:rFonts w:ascii="Cambria Math" w:hAnsi="Cambria Math"/>
                <w:sz w:val="18"/>
                <w:szCs w:val="18"/>
              </w:rPr>
              <m:t>'</m:t>
            </m:r>
          </m:sup>
        </m:sSubSup>
      </m:oMath>
      <w:r w:rsidRPr="007970F4">
        <w:rPr>
          <w:b/>
          <w:bCs/>
          <w:sz w:val="18"/>
          <w:szCs w:val="18"/>
        </w:rPr>
        <w:t xml:space="preserve"> </w:t>
      </w:r>
      <w:r w:rsidRPr="007970F4">
        <w:rPr>
          <w:sz w:val="18"/>
          <w:szCs w:val="18"/>
        </w:rPr>
        <w:t>and</w:t>
      </w:r>
      <w:r w:rsidRPr="007970F4">
        <w:rPr>
          <w:b/>
          <w:bCs/>
          <w:sz w:val="18"/>
          <w:szCs w:val="18"/>
        </w:rPr>
        <w:t xml:space="preserve"> </w:t>
      </w:r>
      <m:oMath>
        <m:r>
          <m:rPr>
            <m:sty m:val="bi"/>
          </m:rPr>
          <w:rPr>
            <w:rFonts w:ascii="Cambria Math" w:hAnsi="Cambria Math"/>
            <w:sz w:val="18"/>
            <w:szCs w:val="18"/>
          </w:rPr>
          <m:t>∝</m:t>
        </m:r>
      </m:oMath>
      <w:r w:rsidR="00FC0666">
        <w:rPr>
          <w:b/>
          <w:sz w:val="18"/>
          <w:szCs w:val="18"/>
        </w:rPr>
        <w:t xml:space="preserve"> </w:t>
      </w:r>
      <w:r w:rsidR="00036C33">
        <w:rPr>
          <w:sz w:val="18"/>
          <w:szCs w:val="18"/>
        </w:rPr>
        <w:t>f</w:t>
      </w:r>
      <w:r w:rsidR="00036C33" w:rsidRPr="00036C33">
        <w:rPr>
          <w:sz w:val="18"/>
          <w:szCs w:val="18"/>
        </w:rPr>
        <w:t>or</w:t>
      </w:r>
      <w:r w:rsidR="00036C33">
        <w:rPr>
          <w:sz w:val="18"/>
          <w:szCs w:val="18"/>
        </w:rPr>
        <w:t xml:space="preserve"> membership function in </w:t>
      </w:r>
      <w:proofErr w:type="spellStart"/>
      <w:r w:rsidR="00036C33">
        <w:rPr>
          <w:sz w:val="18"/>
          <w:szCs w:val="18"/>
        </w:rPr>
        <w:t>matlab</w:t>
      </w:r>
      <w:proofErr w:type="spellEnd"/>
      <w:r w:rsidR="00036C33">
        <w:rPr>
          <w:sz w:val="18"/>
          <w:szCs w:val="18"/>
        </w:rPr>
        <w:t>.</w:t>
      </w:r>
      <w:r w:rsidR="00036C33">
        <w:rPr>
          <w:b/>
          <w:sz w:val="18"/>
          <w:szCs w:val="18"/>
        </w:rPr>
        <w:t xml:space="preserve"> </w:t>
      </w:r>
    </w:p>
    <w:p w:rsidR="007970F4" w:rsidRDefault="007970F4" w:rsidP="007970F4">
      <w:pPr>
        <w:pStyle w:val="MainText"/>
        <w:spacing w:before="0" w:after="0" w:line="240" w:lineRule="auto"/>
        <w:ind w:firstLine="0"/>
        <w:rPr>
          <w:sz w:val="18"/>
          <w:szCs w:val="18"/>
        </w:rPr>
      </w:pPr>
    </w:p>
    <w:p w:rsidR="00656AA7" w:rsidRPr="000556DD" w:rsidRDefault="00656AA7" w:rsidP="00656AA7">
      <w:pPr>
        <w:pStyle w:val="Caption"/>
      </w:pPr>
      <w:r w:rsidRPr="000556DD">
        <w:rPr>
          <w:noProof/>
          <w:lang w:val="en-MY" w:eastAsia="en-MY"/>
        </w:rPr>
        <w:drawing>
          <wp:inline distT="0" distB="0" distL="0" distR="0" wp14:anchorId="792AE106" wp14:editId="7D0796CA">
            <wp:extent cx="3007914" cy="2455334"/>
            <wp:effectExtent l="0" t="0" r="2540" b="254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009543" cy="2456664"/>
                    </a:xfrm>
                    <a:prstGeom prst="rect">
                      <a:avLst/>
                    </a:prstGeom>
                    <a:noFill/>
                    <a:ln w="9525">
                      <a:noFill/>
                      <a:miter lim="800000"/>
                      <a:headEnd/>
                      <a:tailEnd/>
                    </a:ln>
                  </pic:spPr>
                </pic:pic>
              </a:graphicData>
            </a:graphic>
          </wp:inline>
        </w:drawing>
      </w:r>
    </w:p>
    <w:p w:rsidR="00656AA7" w:rsidRDefault="00656AA7" w:rsidP="00656AA7">
      <w:pPr>
        <w:pStyle w:val="Caption"/>
        <w:rPr>
          <w:color w:val="000000" w:themeColor="text1"/>
        </w:rPr>
      </w:pPr>
      <w:bookmarkStart w:id="10" w:name="_Toc467363887"/>
      <w:r w:rsidRPr="00974173">
        <w:rPr>
          <w:b/>
        </w:rPr>
        <w:t xml:space="preserve">Figure </w:t>
      </w:r>
      <w:r w:rsidR="00451FC0">
        <w:rPr>
          <w:b/>
        </w:rPr>
        <w:t>1</w:t>
      </w:r>
      <w:r w:rsidR="00CC0D12">
        <w:rPr>
          <w:b/>
        </w:rPr>
        <w:t>6</w:t>
      </w:r>
      <w:r>
        <w:rPr>
          <w:b/>
        </w:rPr>
        <w:t xml:space="preserve">:  </w:t>
      </w:r>
      <m:oMath>
        <m:r>
          <m:rPr>
            <m:sty m:val="bi"/>
          </m:rPr>
          <w:rPr>
            <w:rFonts w:ascii="Cambria Math" w:hAnsi="Cambria Math"/>
            <w:color w:val="000000" w:themeColor="text1"/>
          </w:rPr>
          <m:t>e</m:t>
        </m:r>
        <m:d>
          <m:dPr>
            <m:ctrlPr>
              <w:rPr>
                <w:rFonts w:ascii="Cambria Math" w:hAnsi="Cambria Math"/>
                <w:b/>
                <w:bCs/>
                <w:i/>
                <w:color w:val="000000" w:themeColor="text1"/>
              </w:rPr>
            </m:ctrlPr>
          </m:dPr>
          <m:e>
            <m:r>
              <m:rPr>
                <m:sty m:val="bi"/>
              </m:rPr>
              <w:rPr>
                <w:rFonts w:ascii="Cambria Math" w:hAnsi="Cambria Math"/>
                <w:color w:val="000000" w:themeColor="text1"/>
              </w:rPr>
              <m:t>K</m:t>
            </m:r>
          </m:e>
        </m:d>
      </m:oMath>
      <w:r w:rsidRPr="000556DD">
        <w:rPr>
          <w:b/>
          <w:bCs/>
          <w:color w:val="000000" w:themeColor="text1"/>
        </w:rPr>
        <w:t xml:space="preserve"> </w:t>
      </w:r>
      <w:r w:rsidRPr="000556DD">
        <w:rPr>
          <w:color w:val="000000" w:themeColor="text1"/>
        </w:rPr>
        <w:t xml:space="preserve">membership function in </w:t>
      </w:r>
      <w:proofErr w:type="spellStart"/>
      <w:r w:rsidRPr="000556DD">
        <w:rPr>
          <w:color w:val="000000" w:themeColor="text1"/>
        </w:rPr>
        <w:t>Matlab</w:t>
      </w:r>
      <w:bookmarkEnd w:id="10"/>
      <w:proofErr w:type="spellEnd"/>
    </w:p>
    <w:p w:rsidR="000A7B74" w:rsidRDefault="000A7B74" w:rsidP="000A7B74">
      <w:pPr>
        <w:pStyle w:val="MainText"/>
        <w:spacing w:before="0" w:after="0" w:line="240" w:lineRule="auto"/>
        <w:ind w:firstLine="0"/>
        <w:rPr>
          <w:sz w:val="18"/>
          <w:szCs w:val="18"/>
        </w:rPr>
      </w:pPr>
    </w:p>
    <w:p w:rsidR="000A7B74" w:rsidRDefault="007830B9" w:rsidP="000A7B74">
      <w:pPr>
        <w:pStyle w:val="MainText"/>
        <w:spacing w:before="0" w:after="0" w:line="240" w:lineRule="auto"/>
        <w:ind w:firstLine="284"/>
        <w:rPr>
          <w:sz w:val="18"/>
          <w:szCs w:val="18"/>
        </w:rPr>
      </w:pPr>
      <w:r w:rsidRPr="007970F4">
        <w:rPr>
          <w:sz w:val="18"/>
          <w:szCs w:val="18"/>
        </w:rPr>
        <w:t xml:space="preserve">In the next section, </w:t>
      </w:r>
      <w:r w:rsidR="00036C33">
        <w:rPr>
          <w:sz w:val="18"/>
          <w:szCs w:val="18"/>
        </w:rPr>
        <w:t xml:space="preserve">it was required to </w:t>
      </w:r>
      <w:r w:rsidRPr="007970F4">
        <w:rPr>
          <w:sz w:val="18"/>
          <w:szCs w:val="18"/>
        </w:rPr>
        <w:t xml:space="preserve">define the </w:t>
      </w:r>
      <w:r w:rsidR="00956B6A">
        <w:rPr>
          <w:sz w:val="18"/>
          <w:szCs w:val="18"/>
        </w:rPr>
        <w:t>Member Function (</w:t>
      </w:r>
      <w:r w:rsidRPr="007970F4">
        <w:rPr>
          <w:sz w:val="18"/>
          <w:szCs w:val="18"/>
        </w:rPr>
        <w:t>MF</w:t>
      </w:r>
      <w:r w:rsidR="00956B6A">
        <w:rPr>
          <w:sz w:val="18"/>
          <w:szCs w:val="18"/>
        </w:rPr>
        <w:t>)</w:t>
      </w:r>
      <w:r w:rsidRPr="007970F4">
        <w:rPr>
          <w:sz w:val="18"/>
          <w:szCs w:val="18"/>
        </w:rPr>
        <w:t xml:space="preserve"> as shown in Figure </w:t>
      </w:r>
      <w:r>
        <w:rPr>
          <w:sz w:val="18"/>
          <w:szCs w:val="18"/>
        </w:rPr>
        <w:t>14</w:t>
      </w:r>
      <w:r w:rsidRPr="007970F4">
        <w:rPr>
          <w:sz w:val="18"/>
          <w:szCs w:val="18"/>
        </w:rPr>
        <w:t>,</w:t>
      </w:r>
      <w:r>
        <w:rPr>
          <w:sz w:val="18"/>
          <w:szCs w:val="18"/>
        </w:rPr>
        <w:t xml:space="preserve"> Figure 15</w:t>
      </w:r>
      <w:r w:rsidRPr="007970F4">
        <w:rPr>
          <w:sz w:val="18"/>
          <w:szCs w:val="18"/>
        </w:rPr>
        <w:t xml:space="preserve"> and </w:t>
      </w:r>
      <w:r>
        <w:rPr>
          <w:sz w:val="18"/>
          <w:szCs w:val="18"/>
        </w:rPr>
        <w:t>Figure 16</w:t>
      </w:r>
      <w:r w:rsidRPr="007970F4">
        <w:rPr>
          <w:sz w:val="18"/>
          <w:szCs w:val="18"/>
        </w:rPr>
        <w:t xml:space="preserve"> and Figure </w:t>
      </w:r>
      <w:r>
        <w:rPr>
          <w:sz w:val="18"/>
          <w:szCs w:val="18"/>
        </w:rPr>
        <w:t>17</w:t>
      </w:r>
      <w:r w:rsidRPr="007970F4">
        <w:rPr>
          <w:sz w:val="18"/>
          <w:szCs w:val="18"/>
        </w:rPr>
        <w:t>.</w:t>
      </w:r>
      <w:r>
        <w:rPr>
          <w:sz w:val="18"/>
          <w:szCs w:val="18"/>
        </w:rPr>
        <w:t xml:space="preserve"> T</w:t>
      </w:r>
      <w:r w:rsidR="000A7B74" w:rsidRPr="007970F4">
        <w:rPr>
          <w:sz w:val="18"/>
          <w:szCs w:val="18"/>
        </w:rPr>
        <w:t>he research</w:t>
      </w:r>
      <w:r w:rsidR="000A7B74" w:rsidRPr="007970F4">
        <w:rPr>
          <w:color w:val="FF0000"/>
          <w:sz w:val="18"/>
          <w:szCs w:val="18"/>
        </w:rPr>
        <w:t xml:space="preserve"> </w:t>
      </w:r>
      <w:r w:rsidR="000A7B74" w:rsidRPr="007970F4">
        <w:rPr>
          <w:sz w:val="18"/>
          <w:szCs w:val="18"/>
        </w:rPr>
        <w:t>used 7 triangular functions with the range [-1 1] to define</w:t>
      </w:r>
      <w:r>
        <w:rPr>
          <w:sz w:val="18"/>
          <w:szCs w:val="18"/>
        </w:rPr>
        <w:t xml:space="preserve"> </w:t>
      </w:r>
      <m:oMath>
        <m:r>
          <m:rPr>
            <m:sty m:val="bi"/>
          </m:rPr>
          <w:rPr>
            <w:rFonts w:ascii="Cambria Math" w:hAnsi="Cambria Math"/>
            <w:sz w:val="18"/>
            <w:szCs w:val="18"/>
          </w:rPr>
          <m:t>e</m:t>
        </m:r>
        <m:d>
          <m:dPr>
            <m:ctrlPr>
              <w:rPr>
                <w:rFonts w:ascii="Cambria Math" w:hAnsi="Cambria Math"/>
                <w:b/>
                <w:bCs/>
                <w:i/>
                <w:sz w:val="18"/>
                <w:szCs w:val="18"/>
              </w:rPr>
            </m:ctrlPr>
          </m:dPr>
          <m:e>
            <m:r>
              <m:rPr>
                <m:sty m:val="bi"/>
              </m:rPr>
              <w:rPr>
                <w:rFonts w:ascii="Cambria Math" w:hAnsi="Cambria Math"/>
                <w:sz w:val="18"/>
                <w:szCs w:val="18"/>
              </w:rPr>
              <m:t>K</m:t>
            </m:r>
          </m:e>
        </m:d>
      </m:oMath>
      <w:r w:rsidR="000A7B74" w:rsidRPr="007970F4">
        <w:rPr>
          <w:b/>
          <w:bCs/>
          <w:sz w:val="18"/>
          <w:szCs w:val="18"/>
        </w:rPr>
        <w:t xml:space="preserve"> </w:t>
      </w:r>
      <w:r w:rsidR="000A7B74" w:rsidRPr="007970F4">
        <w:rPr>
          <w:sz w:val="18"/>
          <w:szCs w:val="18"/>
        </w:rPr>
        <w:t>and</w:t>
      </w:r>
      <m:oMath>
        <m:r>
          <m:rPr>
            <m:sty m:val="bi"/>
          </m:rPr>
          <w:rPr>
            <w:rFonts w:ascii="Cambria Math" w:hAnsi="Cambria Math"/>
            <w:sz w:val="18"/>
            <w:szCs w:val="18"/>
          </w:rPr>
          <m:t xml:space="preserve"> ∆e</m:t>
        </m:r>
        <m:d>
          <m:dPr>
            <m:ctrlPr>
              <w:rPr>
                <w:rFonts w:ascii="Cambria Math" w:hAnsi="Cambria Math"/>
                <w:b/>
                <w:bCs/>
                <w:i/>
                <w:sz w:val="18"/>
                <w:szCs w:val="18"/>
              </w:rPr>
            </m:ctrlPr>
          </m:dPr>
          <m:e>
            <m:r>
              <m:rPr>
                <m:sty m:val="bi"/>
              </m:rPr>
              <w:rPr>
                <w:rFonts w:ascii="Cambria Math" w:hAnsi="Cambria Math"/>
                <w:sz w:val="18"/>
                <w:szCs w:val="18"/>
              </w:rPr>
              <m:t>K</m:t>
            </m:r>
          </m:e>
        </m:d>
      </m:oMath>
      <w:r w:rsidR="000A7B74" w:rsidRPr="007970F4">
        <w:rPr>
          <w:b/>
          <w:bCs/>
          <w:sz w:val="18"/>
          <w:szCs w:val="18"/>
        </w:rPr>
        <w:t xml:space="preserve">, </w:t>
      </w:r>
      <w:r w:rsidR="000A7B74" w:rsidRPr="007970F4">
        <w:rPr>
          <w:bCs/>
          <w:sz w:val="18"/>
          <w:szCs w:val="18"/>
        </w:rPr>
        <w:t>and</w:t>
      </w:r>
      <w:r w:rsidR="000A7B74" w:rsidRPr="007970F4">
        <w:rPr>
          <w:b/>
          <w:bCs/>
          <w:sz w:val="18"/>
          <w:szCs w:val="18"/>
        </w:rPr>
        <w:t xml:space="preserve"> </w:t>
      </w:r>
      <w:r w:rsidR="000A7B74" w:rsidRPr="007970F4">
        <w:rPr>
          <w:sz w:val="18"/>
          <w:szCs w:val="18"/>
        </w:rPr>
        <w:t xml:space="preserve">MF. To define the MF of </w:t>
      </w:r>
      <m:oMath>
        <m:sSubSup>
          <m:sSubSupPr>
            <m:ctrlPr>
              <w:rPr>
                <w:rFonts w:ascii="Cambria Math" w:hAnsi="Cambria Math"/>
                <w:b/>
                <w:bCs/>
                <w:i/>
                <w:sz w:val="18"/>
                <w:szCs w:val="18"/>
              </w:rPr>
            </m:ctrlPr>
          </m:sSubSupPr>
          <m:e>
            <m:r>
              <m:rPr>
                <m:sty m:val="bi"/>
              </m:rPr>
              <w:rPr>
                <w:rFonts w:ascii="Cambria Math" w:hAnsi="Cambria Math"/>
                <w:sz w:val="18"/>
                <w:szCs w:val="18"/>
              </w:rPr>
              <m:t>K</m:t>
            </m:r>
          </m:e>
          <m:sub>
            <m:r>
              <m:rPr>
                <m:sty m:val="bi"/>
              </m:rPr>
              <w:rPr>
                <w:rFonts w:ascii="Cambria Math" w:hAnsi="Cambria Math"/>
                <w:sz w:val="18"/>
                <w:szCs w:val="18"/>
              </w:rPr>
              <m:t>p</m:t>
            </m:r>
          </m:sub>
          <m:sup>
            <m:r>
              <m:rPr>
                <m:sty m:val="bi"/>
              </m:rPr>
              <w:rPr>
                <w:rFonts w:ascii="Cambria Math" w:hAnsi="Cambria Math"/>
                <w:sz w:val="18"/>
                <w:szCs w:val="18"/>
              </w:rPr>
              <m:t>'</m:t>
            </m:r>
          </m:sup>
        </m:sSubSup>
        <m:r>
          <m:rPr>
            <m:sty m:val="bi"/>
          </m:rPr>
          <w:rPr>
            <w:rFonts w:ascii="Cambria Math" w:hAnsi="Cambria Math"/>
            <w:sz w:val="18"/>
            <w:szCs w:val="18"/>
          </w:rPr>
          <m:t xml:space="preserve">, </m:t>
        </m:r>
        <m:sSubSup>
          <m:sSubSupPr>
            <m:ctrlPr>
              <w:rPr>
                <w:rFonts w:ascii="Cambria Math" w:hAnsi="Cambria Math"/>
                <w:b/>
                <w:bCs/>
                <w:i/>
                <w:sz w:val="18"/>
                <w:szCs w:val="18"/>
              </w:rPr>
            </m:ctrlPr>
          </m:sSubSupPr>
          <m:e>
            <m:r>
              <m:rPr>
                <m:sty m:val="bi"/>
              </m:rPr>
              <w:rPr>
                <w:rFonts w:ascii="Cambria Math" w:hAnsi="Cambria Math"/>
                <w:sz w:val="18"/>
                <w:szCs w:val="18"/>
              </w:rPr>
              <m:t>K</m:t>
            </m:r>
          </m:e>
          <m:sub>
            <m:r>
              <m:rPr>
                <m:sty m:val="bi"/>
              </m:rPr>
              <w:rPr>
                <w:rFonts w:ascii="Cambria Math" w:hAnsi="Cambria Math"/>
                <w:sz w:val="18"/>
                <w:szCs w:val="18"/>
              </w:rPr>
              <m:t>d</m:t>
            </m:r>
          </m:sub>
          <m:sup>
            <m:r>
              <m:rPr>
                <m:sty m:val="bi"/>
              </m:rPr>
              <w:rPr>
                <w:rFonts w:ascii="Cambria Math" w:hAnsi="Cambria Math"/>
                <w:sz w:val="18"/>
                <w:szCs w:val="18"/>
              </w:rPr>
              <m:t>'</m:t>
            </m:r>
          </m:sup>
        </m:sSubSup>
      </m:oMath>
      <w:r w:rsidR="000A7B74" w:rsidRPr="007970F4">
        <w:rPr>
          <w:b/>
          <w:bCs/>
          <w:sz w:val="18"/>
          <w:szCs w:val="18"/>
        </w:rPr>
        <w:t xml:space="preserve"> </w:t>
      </w:r>
      <w:r w:rsidR="000A7B74" w:rsidRPr="007970F4">
        <w:rPr>
          <w:sz w:val="18"/>
          <w:szCs w:val="18"/>
        </w:rPr>
        <w:t xml:space="preserve">we used 2 </w:t>
      </w:r>
      <w:r w:rsidR="00EE74F1" w:rsidRPr="007970F4">
        <w:rPr>
          <w:sz w:val="18"/>
          <w:szCs w:val="18"/>
        </w:rPr>
        <w:t>Gaussian</w:t>
      </w:r>
      <w:r w:rsidR="000A7B74" w:rsidRPr="007970F4">
        <w:rPr>
          <w:sz w:val="18"/>
          <w:szCs w:val="18"/>
        </w:rPr>
        <w:t xml:space="preserve"> functions with range [0 1] as shown in Figure </w:t>
      </w:r>
      <w:r w:rsidR="000A7B74">
        <w:rPr>
          <w:sz w:val="18"/>
          <w:szCs w:val="18"/>
        </w:rPr>
        <w:t>1</w:t>
      </w:r>
      <w:r w:rsidR="00CC0D12">
        <w:rPr>
          <w:sz w:val="18"/>
          <w:szCs w:val="18"/>
        </w:rPr>
        <w:t>7</w:t>
      </w:r>
      <w:r w:rsidR="000A7B74" w:rsidRPr="007970F4">
        <w:rPr>
          <w:sz w:val="18"/>
          <w:szCs w:val="18"/>
        </w:rPr>
        <w:t>.</w:t>
      </w:r>
    </w:p>
    <w:p w:rsidR="000A7B74" w:rsidRPr="000A7B74" w:rsidRDefault="000A7B74" w:rsidP="000A7B74"/>
    <w:p w:rsidR="00656AA7" w:rsidRDefault="00656AA7" w:rsidP="007970F4">
      <w:pPr>
        <w:pStyle w:val="MainText"/>
        <w:spacing w:before="0" w:after="0" w:line="240" w:lineRule="auto"/>
        <w:ind w:firstLine="0"/>
        <w:rPr>
          <w:sz w:val="18"/>
          <w:szCs w:val="18"/>
        </w:rPr>
      </w:pPr>
    </w:p>
    <w:p w:rsidR="00FC0666" w:rsidRDefault="00FC0666" w:rsidP="007970F4">
      <w:pPr>
        <w:pStyle w:val="MainText"/>
        <w:spacing w:before="0" w:after="0" w:line="240" w:lineRule="auto"/>
        <w:ind w:firstLine="0"/>
        <w:rPr>
          <w:sz w:val="18"/>
          <w:szCs w:val="18"/>
        </w:rPr>
      </w:pPr>
      <w:r w:rsidRPr="000556DD">
        <w:rPr>
          <w:rFonts w:ascii="Times New Roman" w:hAnsi="Times New Roman" w:cs="Times New Roman"/>
          <w:noProof/>
          <w:color w:val="000000" w:themeColor="text1"/>
          <w:lang w:val="en-MY" w:eastAsia="en-MY"/>
        </w:rPr>
        <w:drawing>
          <wp:inline distT="0" distB="0" distL="0" distR="0" wp14:anchorId="1B3DDE6A" wp14:editId="2F8A39BD">
            <wp:extent cx="3031490" cy="950169"/>
            <wp:effectExtent l="0" t="0" r="0" b="2540"/>
            <wp:docPr id="2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Lst>
                    </a:blip>
                    <a:srcRect/>
                    <a:stretch>
                      <a:fillRect/>
                    </a:stretch>
                  </pic:blipFill>
                  <pic:spPr bwMode="auto">
                    <a:xfrm>
                      <a:off x="0" y="0"/>
                      <a:ext cx="3031490" cy="950169"/>
                    </a:xfrm>
                    <a:prstGeom prst="rect">
                      <a:avLst/>
                    </a:prstGeom>
                    <a:noFill/>
                    <a:ln w="9525">
                      <a:noFill/>
                      <a:miter lim="800000"/>
                      <a:headEnd/>
                      <a:tailEnd/>
                    </a:ln>
                  </pic:spPr>
                </pic:pic>
              </a:graphicData>
            </a:graphic>
          </wp:inline>
        </w:drawing>
      </w:r>
    </w:p>
    <w:p w:rsidR="00FC0666" w:rsidRDefault="00FC0666" w:rsidP="007970F4">
      <w:pPr>
        <w:pStyle w:val="MainText"/>
        <w:spacing w:before="0" w:after="0" w:line="240" w:lineRule="auto"/>
        <w:ind w:firstLine="0"/>
        <w:rPr>
          <w:rFonts w:cs="Times New Roman"/>
          <w:color w:val="000000" w:themeColor="text1"/>
          <w:sz w:val="18"/>
          <w:szCs w:val="18"/>
        </w:rPr>
      </w:pPr>
      <w:r w:rsidRPr="00E54E5F">
        <w:rPr>
          <w:b/>
          <w:sz w:val="18"/>
          <w:szCs w:val="18"/>
        </w:rPr>
        <w:t xml:space="preserve">Figure </w:t>
      </w:r>
      <w:r w:rsidR="00451FC0">
        <w:rPr>
          <w:b/>
          <w:sz w:val="18"/>
          <w:szCs w:val="18"/>
        </w:rPr>
        <w:t>1</w:t>
      </w:r>
      <w:r w:rsidR="00CC0D12">
        <w:rPr>
          <w:b/>
          <w:sz w:val="18"/>
          <w:szCs w:val="18"/>
        </w:rPr>
        <w:t>7</w:t>
      </w:r>
      <w:r w:rsidR="00656AA7" w:rsidRPr="00E54E5F">
        <w:rPr>
          <w:b/>
          <w:sz w:val="18"/>
          <w:szCs w:val="18"/>
        </w:rPr>
        <w:t>:</w:t>
      </w:r>
      <w:r w:rsidRPr="00E54E5F">
        <w:rPr>
          <w:b/>
          <w:sz w:val="18"/>
          <w:szCs w:val="18"/>
        </w:rPr>
        <w:t xml:space="preserve"> </w:t>
      </w:r>
      <w:r w:rsidRPr="00E54E5F">
        <w:rPr>
          <w:sz w:val="18"/>
          <w:szCs w:val="18"/>
        </w:rPr>
        <w:t xml:space="preserve">Membership functions for </w:t>
      </w:r>
      <m:oMath>
        <m:r>
          <m:rPr>
            <m:sty m:val="bi"/>
          </m:rPr>
          <w:rPr>
            <w:rFonts w:ascii="Cambria Math" w:hAnsi="Cambria Math"/>
            <w:color w:val="000000" w:themeColor="text1"/>
            <w:sz w:val="18"/>
            <w:szCs w:val="18"/>
          </w:rPr>
          <m:t>e</m:t>
        </m:r>
        <m:d>
          <m:dPr>
            <m:ctrlPr>
              <w:rPr>
                <w:rFonts w:ascii="Cambria Math" w:hAnsi="Cambria Math"/>
                <w:b/>
                <w:bCs/>
                <w:i/>
                <w:color w:val="000000" w:themeColor="text1"/>
                <w:sz w:val="18"/>
                <w:szCs w:val="18"/>
              </w:rPr>
            </m:ctrlPr>
          </m:dPr>
          <m:e>
            <m:r>
              <m:rPr>
                <m:sty m:val="bi"/>
              </m:rPr>
              <w:rPr>
                <w:rFonts w:ascii="Cambria Math" w:hAnsi="Cambria Math"/>
                <w:color w:val="000000" w:themeColor="text1"/>
                <w:sz w:val="18"/>
                <w:szCs w:val="18"/>
              </w:rPr>
              <m:t>K</m:t>
            </m:r>
          </m:e>
        </m:d>
      </m:oMath>
      <w:r w:rsidRPr="00E54E5F">
        <w:rPr>
          <w:b/>
          <w:bCs/>
          <w:i/>
          <w:iCs/>
          <w:sz w:val="18"/>
          <w:szCs w:val="18"/>
        </w:rPr>
        <w:t xml:space="preserve"> </w:t>
      </w:r>
      <w:r w:rsidRPr="00E54E5F">
        <w:rPr>
          <w:sz w:val="18"/>
          <w:szCs w:val="18"/>
        </w:rPr>
        <w:t>and</w:t>
      </w:r>
      <w:r w:rsidRPr="00E54E5F">
        <w:rPr>
          <w:rFonts w:cs="Times New Roman"/>
          <w:sz w:val="18"/>
          <w:szCs w:val="18"/>
        </w:rPr>
        <w:t xml:space="preserve"> </w:t>
      </w:r>
      <m:oMath>
        <m:r>
          <m:rPr>
            <m:sty m:val="bi"/>
          </m:rPr>
          <w:rPr>
            <w:rFonts w:ascii="Cambria Math" w:hAnsi="Cambria Math"/>
            <w:color w:val="000000" w:themeColor="text1"/>
            <w:sz w:val="18"/>
            <w:szCs w:val="18"/>
          </w:rPr>
          <m:t>∆e</m:t>
        </m:r>
        <m:d>
          <m:dPr>
            <m:ctrlPr>
              <w:rPr>
                <w:rFonts w:ascii="Cambria Math" w:hAnsi="Cambria Math"/>
                <w:b/>
                <w:bCs/>
                <w:i/>
                <w:color w:val="000000" w:themeColor="text1"/>
                <w:sz w:val="18"/>
                <w:szCs w:val="18"/>
              </w:rPr>
            </m:ctrlPr>
          </m:dPr>
          <m:e>
            <m:r>
              <m:rPr>
                <m:sty m:val="bi"/>
              </m:rPr>
              <w:rPr>
                <w:rFonts w:ascii="Cambria Math" w:hAnsi="Cambria Math"/>
                <w:color w:val="000000" w:themeColor="text1"/>
                <w:sz w:val="18"/>
                <w:szCs w:val="18"/>
              </w:rPr>
              <m:t>K</m:t>
            </m:r>
          </m:e>
        </m:d>
      </m:oMath>
      <w:r w:rsidR="00036C33">
        <w:rPr>
          <w:rFonts w:eastAsiaTheme="minorEastAsia" w:cs="Times New Roman"/>
          <w:b/>
          <w:bCs/>
          <w:color w:val="000000" w:themeColor="text1"/>
          <w:sz w:val="18"/>
          <w:szCs w:val="18"/>
        </w:rPr>
        <w:t xml:space="preserve"> </w:t>
      </w:r>
      <w:r w:rsidR="00661B94">
        <w:rPr>
          <w:rFonts w:cs="Times New Roman"/>
          <w:color w:val="000000" w:themeColor="text1"/>
          <w:sz w:val="18"/>
          <w:szCs w:val="18"/>
        </w:rPr>
        <w:t>[</w:t>
      </w:r>
      <w:r w:rsidR="00AA5CA1" w:rsidRPr="00036C33">
        <w:rPr>
          <w:sz w:val="18"/>
          <w:szCs w:val="18"/>
        </w:rPr>
        <w:t>Zhao</w:t>
      </w:r>
      <w:r w:rsidR="00641F6E">
        <w:rPr>
          <w:rFonts w:cs="Times New Roman"/>
          <w:color w:val="000000" w:themeColor="text1"/>
          <w:sz w:val="18"/>
          <w:szCs w:val="18"/>
        </w:rPr>
        <w:t>, et.al 1992, 1993</w:t>
      </w:r>
      <w:r w:rsidR="00CC0D12">
        <w:rPr>
          <w:rFonts w:cs="Times New Roman"/>
          <w:color w:val="000000" w:themeColor="text1"/>
          <w:sz w:val="18"/>
          <w:szCs w:val="18"/>
        </w:rPr>
        <w:t xml:space="preserve"> &amp; </w:t>
      </w:r>
      <w:r w:rsidR="00641F6E">
        <w:rPr>
          <w:rFonts w:cs="Times New Roman"/>
          <w:color w:val="000000" w:themeColor="text1"/>
          <w:sz w:val="18"/>
          <w:szCs w:val="18"/>
        </w:rPr>
        <w:t>1999</w:t>
      </w:r>
      <w:r w:rsidR="00661B94">
        <w:rPr>
          <w:rFonts w:cs="Times New Roman"/>
          <w:color w:val="000000" w:themeColor="text1"/>
          <w:sz w:val="18"/>
          <w:szCs w:val="18"/>
        </w:rPr>
        <w:t>]</w:t>
      </w:r>
      <w:r w:rsidR="00036C33">
        <w:rPr>
          <w:rFonts w:cs="Times New Roman"/>
          <w:color w:val="000000" w:themeColor="text1"/>
          <w:sz w:val="18"/>
          <w:szCs w:val="18"/>
        </w:rPr>
        <w:t>.</w:t>
      </w:r>
    </w:p>
    <w:p w:rsidR="00FC0666" w:rsidRDefault="00FC0666" w:rsidP="007970F4">
      <w:pPr>
        <w:pStyle w:val="MainText"/>
        <w:spacing w:before="0" w:after="0" w:line="240" w:lineRule="auto"/>
        <w:ind w:firstLine="0"/>
        <w:rPr>
          <w:rFonts w:cs="Times New Roman"/>
          <w:color w:val="000000" w:themeColor="text1"/>
          <w:sz w:val="18"/>
          <w:szCs w:val="18"/>
        </w:rPr>
      </w:pPr>
    </w:p>
    <w:p w:rsidR="00FC0666" w:rsidRDefault="00090AE1" w:rsidP="007970F4">
      <w:pPr>
        <w:pStyle w:val="MainText"/>
        <w:spacing w:before="0" w:after="0" w:line="240" w:lineRule="auto"/>
        <w:ind w:firstLine="0"/>
        <w:rPr>
          <w:sz w:val="18"/>
          <w:szCs w:val="18"/>
        </w:rPr>
      </w:pPr>
      <w:r>
        <w:rPr>
          <w:noProof/>
          <w:sz w:val="18"/>
          <w:szCs w:val="18"/>
          <w:lang w:val="en-MY" w:eastAsia="en-MY"/>
        </w:rPr>
        <w:drawing>
          <wp:inline distT="0" distB="0" distL="0" distR="0" wp14:anchorId="3311507C">
            <wp:extent cx="3032760" cy="19050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2760" cy="1905000"/>
                    </a:xfrm>
                    <a:prstGeom prst="rect">
                      <a:avLst/>
                    </a:prstGeom>
                    <a:noFill/>
                  </pic:spPr>
                </pic:pic>
              </a:graphicData>
            </a:graphic>
          </wp:inline>
        </w:drawing>
      </w:r>
    </w:p>
    <w:p w:rsidR="00FC0666" w:rsidRPr="00E54E5F" w:rsidRDefault="00FC0666" w:rsidP="00641F6E">
      <w:pPr>
        <w:pStyle w:val="Caption"/>
        <w:jc w:val="both"/>
        <w:rPr>
          <w:b/>
          <w:bCs/>
          <w:i/>
          <w:iCs/>
        </w:rPr>
      </w:pPr>
      <w:bookmarkStart w:id="11" w:name="_Toc467363879"/>
      <w:r w:rsidRPr="00E54E5F">
        <w:rPr>
          <w:b/>
        </w:rPr>
        <w:lastRenderedPageBreak/>
        <w:t xml:space="preserve">Figure </w:t>
      </w:r>
      <w:r w:rsidR="000A7B74" w:rsidRPr="00E54E5F">
        <w:rPr>
          <w:b/>
        </w:rPr>
        <w:t>1</w:t>
      </w:r>
      <w:r w:rsidR="00CC0D12">
        <w:rPr>
          <w:b/>
        </w:rPr>
        <w:t>8</w:t>
      </w:r>
      <w:r w:rsidR="00656AA7" w:rsidRPr="00E54E5F">
        <w:rPr>
          <w:b/>
        </w:rPr>
        <w:t>:</w:t>
      </w:r>
      <w:r w:rsidRPr="00E54E5F">
        <w:rPr>
          <w:b/>
        </w:rPr>
        <w:t xml:space="preserve"> </w:t>
      </w:r>
      <m:oMath>
        <m:sSubSup>
          <m:sSubSupPr>
            <m:ctrlPr>
              <w:rPr>
                <w:rFonts w:ascii="Cambria Math" w:hAnsi="Cambria Math"/>
                <w:b/>
                <w:bCs/>
                <w:i/>
                <w:color w:val="000000" w:themeColor="text1"/>
              </w:rPr>
            </m:ctrlPr>
          </m:sSubSupPr>
          <m:e>
            <m:r>
              <m:rPr>
                <m:sty m:val="bi"/>
              </m:rPr>
              <w:rPr>
                <w:rFonts w:ascii="Cambria Math" w:hAnsi="Cambria Math"/>
                <w:color w:val="000000" w:themeColor="text1"/>
              </w:rPr>
              <m:t>K</m:t>
            </m:r>
          </m:e>
          <m:sub>
            <m:r>
              <m:rPr>
                <m:sty m:val="bi"/>
              </m:rPr>
              <w:rPr>
                <w:rFonts w:ascii="Cambria Math" w:hAnsi="Cambria Math"/>
                <w:color w:val="000000" w:themeColor="text1"/>
              </w:rPr>
              <m:t>p</m:t>
            </m:r>
          </m:sub>
          <m:sup>
            <m:r>
              <m:rPr>
                <m:sty m:val="bi"/>
              </m:rPr>
              <w:rPr>
                <w:rFonts w:ascii="Cambria Math" w:hAnsi="Cambria Math"/>
                <w:color w:val="000000" w:themeColor="text1"/>
              </w:rPr>
              <m:t>'</m:t>
            </m:r>
          </m:sup>
        </m:sSubSup>
      </m:oMath>
      <w:r w:rsidRPr="00E54E5F">
        <w:rPr>
          <w:b/>
          <w:bCs/>
          <w:i/>
          <w:iCs/>
        </w:rPr>
        <w:t xml:space="preserve">  </w:t>
      </w:r>
      <w:r w:rsidRPr="00E54E5F">
        <w:t xml:space="preserve">and  </w:t>
      </w:r>
      <m:oMath>
        <m:sSubSup>
          <m:sSubSupPr>
            <m:ctrlPr>
              <w:rPr>
                <w:rFonts w:ascii="Cambria Math" w:hAnsi="Cambria Math"/>
                <w:b/>
                <w:bCs/>
                <w:i/>
                <w:color w:val="000000" w:themeColor="text1"/>
              </w:rPr>
            </m:ctrlPr>
          </m:sSubSupPr>
          <m:e>
            <m:r>
              <m:rPr>
                <m:sty m:val="bi"/>
              </m:rPr>
              <w:rPr>
                <w:rFonts w:ascii="Cambria Math" w:hAnsi="Cambria Math"/>
                <w:color w:val="000000" w:themeColor="text1"/>
              </w:rPr>
              <m:t>K</m:t>
            </m:r>
          </m:e>
          <m:sub>
            <m:r>
              <m:rPr>
                <m:sty m:val="bi"/>
              </m:rPr>
              <w:rPr>
                <w:rFonts w:ascii="Cambria Math" w:hAnsi="Cambria Math"/>
                <w:color w:val="000000" w:themeColor="text1"/>
              </w:rPr>
              <m:t>d</m:t>
            </m:r>
          </m:sub>
          <m:sup>
            <m:r>
              <m:rPr>
                <m:sty m:val="bi"/>
              </m:rPr>
              <w:rPr>
                <w:rFonts w:ascii="Cambria Math" w:hAnsi="Cambria Math"/>
                <w:color w:val="000000" w:themeColor="text1"/>
              </w:rPr>
              <m:t>'</m:t>
            </m:r>
          </m:sup>
        </m:sSubSup>
      </m:oMath>
      <w:r w:rsidRPr="00E54E5F">
        <w:rPr>
          <w:b/>
          <w:bCs/>
          <w:i/>
          <w:iCs/>
        </w:rPr>
        <w:t xml:space="preserve"> </w:t>
      </w:r>
      <w:r w:rsidRPr="00E54E5F">
        <w:t xml:space="preserve">membership functions </w:t>
      </w:r>
      <w:bookmarkEnd w:id="11"/>
      <w:r w:rsidR="00661B94">
        <w:rPr>
          <w:color w:val="000000" w:themeColor="text1"/>
          <w:szCs w:val="18"/>
        </w:rPr>
        <w:t>[</w:t>
      </w:r>
      <w:r w:rsidR="00641F6E" w:rsidRPr="00036C33">
        <w:rPr>
          <w:szCs w:val="18"/>
        </w:rPr>
        <w:t>Zhao</w:t>
      </w:r>
      <w:r w:rsidR="00641F6E">
        <w:rPr>
          <w:color w:val="000000" w:themeColor="text1"/>
          <w:szCs w:val="18"/>
        </w:rPr>
        <w:t>, et.al 1992, 1993, 1999</w:t>
      </w:r>
      <w:r w:rsidR="00661B94">
        <w:rPr>
          <w:color w:val="000000" w:themeColor="text1"/>
          <w:szCs w:val="18"/>
        </w:rPr>
        <w:t>]</w:t>
      </w:r>
      <w:r w:rsidR="00036C33">
        <w:rPr>
          <w:color w:val="000000" w:themeColor="text1"/>
          <w:szCs w:val="18"/>
        </w:rPr>
        <w:t>.</w:t>
      </w:r>
    </w:p>
    <w:p w:rsidR="00FC0666" w:rsidRPr="00E54E5F" w:rsidRDefault="00FC0666" w:rsidP="007970F4">
      <w:pPr>
        <w:pStyle w:val="MainText"/>
        <w:spacing w:before="0" w:after="0" w:line="240" w:lineRule="auto"/>
        <w:ind w:firstLine="0"/>
        <w:rPr>
          <w:sz w:val="18"/>
          <w:szCs w:val="18"/>
        </w:rPr>
      </w:pPr>
    </w:p>
    <w:p w:rsidR="00656AA7" w:rsidRPr="00E54E5F" w:rsidRDefault="00090AE1" w:rsidP="00E54E5F">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62A5AF0C">
            <wp:extent cx="2727960" cy="15316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7960" cy="1531620"/>
                    </a:xfrm>
                    <a:prstGeom prst="rect">
                      <a:avLst/>
                    </a:prstGeom>
                    <a:noFill/>
                  </pic:spPr>
                </pic:pic>
              </a:graphicData>
            </a:graphic>
          </wp:inline>
        </w:drawing>
      </w:r>
    </w:p>
    <w:p w:rsidR="00656AA7" w:rsidRPr="00E54E5F" w:rsidRDefault="00656AA7" w:rsidP="00641F6E">
      <w:pPr>
        <w:pStyle w:val="Caption"/>
        <w:jc w:val="both"/>
        <w:rPr>
          <w:color w:val="000000" w:themeColor="text1"/>
        </w:rPr>
      </w:pPr>
      <w:bookmarkStart w:id="12" w:name="_Toc467363882"/>
      <w:r w:rsidRPr="00E54E5F">
        <w:rPr>
          <w:b/>
        </w:rPr>
        <w:t>Figure 1</w:t>
      </w:r>
      <w:r w:rsidR="00CC0D12">
        <w:rPr>
          <w:b/>
        </w:rPr>
        <w:t>9</w:t>
      </w:r>
      <w:r w:rsidRPr="00E54E5F">
        <w:rPr>
          <w:b/>
        </w:rPr>
        <w:t xml:space="preserve">: </w:t>
      </w:r>
      <w:r w:rsidRPr="00E54E5F">
        <w:rPr>
          <w:color w:val="000000" w:themeColor="text1"/>
        </w:rPr>
        <w:t xml:space="preserve">Singleton- membership functions for </w:t>
      </w:r>
      <m:oMath>
        <m:r>
          <w:rPr>
            <w:rFonts w:ascii="Cambria Math" w:hAnsi="Cambria Math"/>
            <w:color w:val="000000" w:themeColor="text1"/>
          </w:rPr>
          <m:t>∝</m:t>
        </m:r>
      </m:oMath>
      <w:bookmarkEnd w:id="12"/>
      <w:r w:rsidR="00661B94" w:rsidRPr="00661B94">
        <w:rPr>
          <w:color w:val="000000" w:themeColor="text1"/>
          <w:szCs w:val="18"/>
        </w:rPr>
        <w:t xml:space="preserve"> </w:t>
      </w:r>
      <w:r w:rsidR="00661B94">
        <w:rPr>
          <w:color w:val="000000" w:themeColor="text1"/>
          <w:szCs w:val="18"/>
        </w:rPr>
        <w:t>[</w:t>
      </w:r>
      <w:r w:rsidR="00641F6E" w:rsidRPr="00036C33">
        <w:rPr>
          <w:szCs w:val="18"/>
        </w:rPr>
        <w:t>Zhao</w:t>
      </w:r>
      <w:r w:rsidR="00641F6E">
        <w:rPr>
          <w:color w:val="000000" w:themeColor="text1"/>
          <w:szCs w:val="18"/>
        </w:rPr>
        <w:t>, et.al 1992, 1993</w:t>
      </w:r>
      <w:r w:rsidR="00CC0D12">
        <w:rPr>
          <w:color w:val="000000" w:themeColor="text1"/>
          <w:szCs w:val="18"/>
        </w:rPr>
        <w:t xml:space="preserve"> &amp; </w:t>
      </w:r>
      <w:r w:rsidR="00641F6E">
        <w:rPr>
          <w:color w:val="000000" w:themeColor="text1"/>
          <w:szCs w:val="18"/>
        </w:rPr>
        <w:t>1999</w:t>
      </w:r>
      <w:r w:rsidR="00661B94">
        <w:rPr>
          <w:color w:val="000000" w:themeColor="text1"/>
          <w:szCs w:val="18"/>
        </w:rPr>
        <w:t>].</w:t>
      </w:r>
    </w:p>
    <w:p w:rsidR="00C37A2C" w:rsidRPr="00E54E5F" w:rsidRDefault="00C37A2C" w:rsidP="007970F4">
      <w:pPr>
        <w:pStyle w:val="MainText"/>
        <w:spacing w:before="0" w:after="0" w:line="240" w:lineRule="auto"/>
        <w:ind w:firstLine="0"/>
        <w:rPr>
          <w:sz w:val="18"/>
          <w:szCs w:val="18"/>
        </w:rPr>
      </w:pPr>
    </w:p>
    <w:p w:rsidR="00ED0818" w:rsidRPr="00E54E5F" w:rsidRDefault="00090AE1" w:rsidP="00ED0818">
      <w:pPr>
        <w:pStyle w:val="Caption"/>
      </w:pPr>
      <w:r>
        <w:rPr>
          <w:noProof/>
          <w:snapToGrid/>
          <w:lang w:val="en-MY" w:eastAsia="en-MY"/>
        </w:rPr>
        <w:drawing>
          <wp:inline distT="0" distB="0" distL="0" distR="0" wp14:anchorId="55D3860E">
            <wp:extent cx="2720340" cy="228600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0340" cy="2286000"/>
                    </a:xfrm>
                    <a:prstGeom prst="rect">
                      <a:avLst/>
                    </a:prstGeom>
                    <a:noFill/>
                  </pic:spPr>
                </pic:pic>
              </a:graphicData>
            </a:graphic>
          </wp:inline>
        </w:drawing>
      </w:r>
    </w:p>
    <w:p w:rsidR="00ED0818" w:rsidRPr="00E54E5F" w:rsidRDefault="00ED0818" w:rsidP="00ED0818">
      <w:pPr>
        <w:pStyle w:val="Caption"/>
        <w:rPr>
          <w:color w:val="000000" w:themeColor="text1"/>
        </w:rPr>
      </w:pPr>
      <w:bookmarkStart w:id="13" w:name="_Toc467363888"/>
      <w:r w:rsidRPr="00E54E5F">
        <w:rPr>
          <w:b/>
        </w:rPr>
        <w:t xml:space="preserve">Figure </w:t>
      </w:r>
      <w:r w:rsidR="00CC0D12">
        <w:rPr>
          <w:b/>
        </w:rPr>
        <w:t>20</w:t>
      </w:r>
      <w:r w:rsidR="000A7B74" w:rsidRPr="00E54E5F">
        <w:rPr>
          <w:b/>
        </w:rPr>
        <w:t>:</w:t>
      </w:r>
      <w:r w:rsidR="00C37A2C" w:rsidRPr="00E54E5F">
        <w:rPr>
          <w:b/>
        </w:rPr>
        <w:t xml:space="preserve"> </w:t>
      </w:r>
      <w:r w:rsidRPr="00E54E5F">
        <w:rPr>
          <w:color w:val="000000" w:themeColor="text1"/>
        </w:rPr>
        <w:t xml:space="preserve">MF for </w:t>
      </w:r>
      <m:oMath>
        <m:sSubSup>
          <m:sSubSupPr>
            <m:ctrlPr>
              <w:rPr>
                <w:rFonts w:ascii="Cambria Math" w:hAnsi="Cambria Math"/>
                <w:b/>
                <w:bCs/>
                <w:i/>
                <w:color w:val="000000" w:themeColor="text1"/>
              </w:rPr>
            </m:ctrlPr>
          </m:sSubSupPr>
          <m:e>
            <m:r>
              <m:rPr>
                <m:sty m:val="bi"/>
              </m:rPr>
              <w:rPr>
                <w:rFonts w:ascii="Cambria Math" w:hAnsi="Cambria Math"/>
                <w:color w:val="000000" w:themeColor="text1"/>
              </w:rPr>
              <m:t>K</m:t>
            </m:r>
          </m:e>
          <m:sub>
            <m:r>
              <m:rPr>
                <m:sty m:val="bi"/>
              </m:rPr>
              <w:rPr>
                <w:rFonts w:ascii="Cambria Math" w:hAnsi="Cambria Math"/>
                <w:color w:val="000000" w:themeColor="text1"/>
              </w:rPr>
              <m:t>p</m:t>
            </m:r>
          </m:sub>
          <m:sup>
            <m:r>
              <m:rPr>
                <m:sty m:val="bi"/>
              </m:rPr>
              <w:rPr>
                <w:rFonts w:ascii="Cambria Math" w:hAnsi="Cambria Math"/>
                <w:color w:val="000000" w:themeColor="text1"/>
              </w:rPr>
              <m:t>'</m:t>
            </m:r>
          </m:sup>
        </m:sSubSup>
        <m:r>
          <m:rPr>
            <m:sty m:val="bi"/>
          </m:rPr>
          <w:rPr>
            <w:rFonts w:ascii="Cambria Math" w:hAnsi="Cambria Math"/>
            <w:color w:val="000000" w:themeColor="text1"/>
          </w:rPr>
          <m:t xml:space="preserve">, </m:t>
        </m:r>
        <m:sSubSup>
          <m:sSubSupPr>
            <m:ctrlPr>
              <w:rPr>
                <w:rFonts w:ascii="Cambria Math" w:hAnsi="Cambria Math"/>
                <w:b/>
                <w:bCs/>
                <w:i/>
                <w:color w:val="000000" w:themeColor="text1"/>
              </w:rPr>
            </m:ctrlPr>
          </m:sSubSupPr>
          <m:e>
            <m:r>
              <m:rPr>
                <m:sty m:val="bi"/>
              </m:rPr>
              <w:rPr>
                <w:rFonts w:ascii="Cambria Math" w:hAnsi="Cambria Math"/>
                <w:color w:val="000000" w:themeColor="text1"/>
              </w:rPr>
              <m:t xml:space="preserve"> K</m:t>
            </m:r>
          </m:e>
          <m:sub>
            <m:r>
              <m:rPr>
                <m:sty m:val="bi"/>
              </m:rPr>
              <w:rPr>
                <w:rFonts w:ascii="Cambria Math" w:hAnsi="Cambria Math"/>
                <w:color w:val="000000" w:themeColor="text1"/>
              </w:rPr>
              <m:t>d</m:t>
            </m:r>
          </m:sub>
          <m:sup>
            <m:r>
              <m:rPr>
                <m:sty m:val="bi"/>
              </m:rPr>
              <w:rPr>
                <w:rFonts w:ascii="Cambria Math" w:hAnsi="Cambria Math"/>
                <w:color w:val="000000" w:themeColor="text1"/>
              </w:rPr>
              <m:t>'</m:t>
            </m:r>
          </m:sup>
        </m:sSubSup>
      </m:oMath>
      <w:r w:rsidRPr="00E54E5F">
        <w:rPr>
          <w:color w:val="000000" w:themeColor="text1"/>
        </w:rPr>
        <w:t xml:space="preserve"> in Matlab</w:t>
      </w:r>
      <w:bookmarkEnd w:id="13"/>
    </w:p>
    <w:p w:rsidR="007970F4" w:rsidRPr="00E54E5F" w:rsidRDefault="007970F4" w:rsidP="007970F4">
      <w:pPr>
        <w:pStyle w:val="MainText"/>
        <w:spacing w:before="0" w:after="0" w:line="240" w:lineRule="auto"/>
        <w:ind w:firstLine="0"/>
        <w:rPr>
          <w:sz w:val="18"/>
          <w:szCs w:val="18"/>
        </w:rPr>
      </w:pPr>
    </w:p>
    <w:p w:rsidR="00ED0818" w:rsidRDefault="00ED0818" w:rsidP="000A7B74">
      <w:pPr>
        <w:pStyle w:val="MainText"/>
        <w:spacing w:before="0" w:after="0" w:line="240" w:lineRule="auto"/>
        <w:ind w:firstLine="284"/>
        <w:rPr>
          <w:sz w:val="18"/>
          <w:szCs w:val="18"/>
        </w:rPr>
      </w:pPr>
      <w:r w:rsidRPr="00E54E5F">
        <w:rPr>
          <w:sz w:val="18"/>
          <w:szCs w:val="18"/>
        </w:rPr>
        <w:t xml:space="preserve">To define </w:t>
      </w:r>
      <m:oMath>
        <m:r>
          <w:rPr>
            <w:rFonts w:ascii="Cambria Math" w:hAnsi="Cambria Math"/>
            <w:sz w:val="18"/>
            <w:szCs w:val="18"/>
          </w:rPr>
          <m:t>∝</m:t>
        </m:r>
      </m:oMath>
      <w:r w:rsidRPr="00E54E5F">
        <w:rPr>
          <w:sz w:val="18"/>
          <w:szCs w:val="18"/>
        </w:rPr>
        <w:t xml:space="preserve"> the research</w:t>
      </w:r>
      <w:r w:rsidRPr="00E54E5F">
        <w:rPr>
          <w:color w:val="FF0000"/>
          <w:sz w:val="18"/>
          <w:szCs w:val="18"/>
        </w:rPr>
        <w:t xml:space="preserve"> </w:t>
      </w:r>
      <w:r w:rsidRPr="00E54E5F">
        <w:rPr>
          <w:sz w:val="18"/>
          <w:szCs w:val="18"/>
        </w:rPr>
        <w:t xml:space="preserve">used the 4 triangular functions instead of singleton functions with the range [1 6] as shown in Figure </w:t>
      </w:r>
      <w:r w:rsidR="00CC0D12">
        <w:rPr>
          <w:sz w:val="18"/>
          <w:szCs w:val="18"/>
        </w:rPr>
        <w:t>21</w:t>
      </w:r>
      <w:r w:rsidRPr="00E54E5F">
        <w:rPr>
          <w:sz w:val="18"/>
          <w:szCs w:val="18"/>
        </w:rPr>
        <w:t>.</w:t>
      </w:r>
    </w:p>
    <w:p w:rsidR="007970F4" w:rsidRPr="007970F4" w:rsidRDefault="007970F4" w:rsidP="007970F4">
      <w:pPr>
        <w:pStyle w:val="MainText"/>
        <w:spacing w:before="0" w:after="0" w:line="240" w:lineRule="auto"/>
        <w:ind w:firstLine="0"/>
        <w:rPr>
          <w:sz w:val="18"/>
          <w:szCs w:val="18"/>
        </w:rPr>
      </w:pPr>
    </w:p>
    <w:p w:rsidR="00ED0818" w:rsidRPr="000556DD" w:rsidRDefault="00090AE1" w:rsidP="00ED0818">
      <w:pPr>
        <w:pStyle w:val="Caption"/>
      </w:pPr>
      <w:r>
        <w:rPr>
          <w:noProof/>
          <w:snapToGrid/>
          <w:lang w:val="en-MY" w:eastAsia="en-MY"/>
        </w:rPr>
        <w:drawing>
          <wp:inline distT="0" distB="0" distL="0" distR="0" wp14:anchorId="45E8A65F">
            <wp:extent cx="2750820" cy="22479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0820" cy="2247900"/>
                    </a:xfrm>
                    <a:prstGeom prst="rect">
                      <a:avLst/>
                    </a:prstGeom>
                    <a:noFill/>
                  </pic:spPr>
                </pic:pic>
              </a:graphicData>
            </a:graphic>
          </wp:inline>
        </w:drawing>
      </w:r>
    </w:p>
    <w:p w:rsidR="00ED0818" w:rsidRPr="000556DD" w:rsidRDefault="00ED0818" w:rsidP="00ED0818">
      <w:pPr>
        <w:pStyle w:val="Caption"/>
        <w:rPr>
          <w:color w:val="000000" w:themeColor="text1"/>
        </w:rPr>
      </w:pPr>
      <w:bookmarkStart w:id="14" w:name="_Toc467363889"/>
      <w:r w:rsidRPr="00974173">
        <w:rPr>
          <w:b/>
        </w:rPr>
        <w:lastRenderedPageBreak/>
        <w:t xml:space="preserve">Figure </w:t>
      </w:r>
      <w:r w:rsidR="00CC0D12">
        <w:rPr>
          <w:b/>
        </w:rPr>
        <w:t>21</w:t>
      </w:r>
      <w:r w:rsidR="000A7B74">
        <w:rPr>
          <w:b/>
        </w:rPr>
        <w:t>:</w:t>
      </w:r>
      <w:r w:rsidR="00C37A2C">
        <w:rPr>
          <w:b/>
        </w:rPr>
        <w:t xml:space="preserve"> </w:t>
      </w:r>
      <w:r>
        <w:rPr>
          <w:color w:val="000000" w:themeColor="text1"/>
        </w:rPr>
        <w:t>M</w:t>
      </w:r>
      <w:r w:rsidRPr="000556DD">
        <w:rPr>
          <w:color w:val="000000" w:themeColor="text1"/>
        </w:rPr>
        <w:t xml:space="preserve">embership function for </w:t>
      </w:r>
      <m:oMath>
        <m:r>
          <w:rPr>
            <w:rFonts w:ascii="Cambria Math" w:hAnsi="Cambria Math"/>
            <w:color w:val="000000" w:themeColor="text1"/>
          </w:rPr>
          <m:t xml:space="preserve">∝ </m:t>
        </m:r>
      </m:oMath>
      <w:r w:rsidRPr="000556DD">
        <w:rPr>
          <w:color w:val="000000" w:themeColor="text1"/>
        </w:rPr>
        <w:t>in Matlab</w:t>
      </w:r>
      <w:bookmarkEnd w:id="14"/>
    </w:p>
    <w:p w:rsidR="007970F4" w:rsidRDefault="007970F4" w:rsidP="007970F4">
      <w:pPr>
        <w:pStyle w:val="MainText"/>
        <w:spacing w:before="0" w:after="0" w:line="240" w:lineRule="auto"/>
        <w:ind w:firstLine="0"/>
        <w:rPr>
          <w:sz w:val="18"/>
          <w:szCs w:val="18"/>
        </w:rPr>
      </w:pPr>
    </w:p>
    <w:p w:rsidR="00ED0818" w:rsidRDefault="00ED0818" w:rsidP="000A7B74">
      <w:pPr>
        <w:pStyle w:val="MainText"/>
        <w:spacing w:before="0" w:after="0" w:line="240" w:lineRule="auto"/>
        <w:ind w:firstLine="284"/>
        <w:rPr>
          <w:sz w:val="18"/>
          <w:szCs w:val="18"/>
        </w:rPr>
      </w:pPr>
      <w:r w:rsidRPr="007970F4">
        <w:rPr>
          <w:sz w:val="18"/>
          <w:szCs w:val="18"/>
        </w:rPr>
        <w:t>After the defined membership function the research</w:t>
      </w:r>
      <w:r w:rsidRPr="007970F4">
        <w:rPr>
          <w:color w:val="FF0000"/>
          <w:sz w:val="18"/>
          <w:szCs w:val="18"/>
        </w:rPr>
        <w:t xml:space="preserve"> </w:t>
      </w:r>
      <w:r w:rsidRPr="007970F4">
        <w:rPr>
          <w:sz w:val="18"/>
          <w:szCs w:val="18"/>
        </w:rPr>
        <w:t>defined the 49 rules based on Table</w:t>
      </w:r>
      <w:r w:rsidR="000A7B74">
        <w:rPr>
          <w:sz w:val="18"/>
          <w:szCs w:val="18"/>
        </w:rPr>
        <w:t>s</w:t>
      </w:r>
      <w:r w:rsidRPr="007970F4">
        <w:rPr>
          <w:sz w:val="18"/>
          <w:szCs w:val="18"/>
        </w:rPr>
        <w:t xml:space="preserve"> </w:t>
      </w:r>
      <w:r w:rsidR="000A7B74">
        <w:rPr>
          <w:sz w:val="18"/>
          <w:szCs w:val="18"/>
        </w:rPr>
        <w:t>2 ~ 4</w:t>
      </w:r>
      <w:r w:rsidRPr="007970F4">
        <w:rPr>
          <w:sz w:val="18"/>
          <w:szCs w:val="18"/>
        </w:rPr>
        <w:t xml:space="preserve"> as shown in Figure </w:t>
      </w:r>
      <w:r w:rsidR="00CC0D12">
        <w:rPr>
          <w:sz w:val="18"/>
          <w:szCs w:val="18"/>
        </w:rPr>
        <w:t>22</w:t>
      </w:r>
      <w:r w:rsidRPr="007970F4">
        <w:rPr>
          <w:sz w:val="18"/>
          <w:szCs w:val="18"/>
        </w:rPr>
        <w:t>.</w:t>
      </w:r>
    </w:p>
    <w:p w:rsidR="000A7B74" w:rsidRDefault="000A7B74" w:rsidP="000A7B74">
      <w:pPr>
        <w:pStyle w:val="MainText"/>
        <w:spacing w:before="0" w:after="0" w:line="240" w:lineRule="auto"/>
        <w:ind w:firstLine="284"/>
        <w:rPr>
          <w:sz w:val="18"/>
          <w:szCs w:val="18"/>
        </w:rPr>
      </w:pPr>
    </w:p>
    <w:p w:rsidR="000A7B74" w:rsidRDefault="000A7B74" w:rsidP="008C4D7B">
      <w:pPr>
        <w:pStyle w:val="Caption"/>
        <w:jc w:val="both"/>
        <w:rPr>
          <w:color w:val="000000" w:themeColor="text1"/>
        </w:rPr>
      </w:pPr>
      <w:bookmarkStart w:id="15" w:name="_Toc467008150"/>
      <w:proofErr w:type="gramStart"/>
      <w:r w:rsidRPr="00277085">
        <w:rPr>
          <w:b/>
        </w:rPr>
        <w:t xml:space="preserve">Table 2: </w:t>
      </w:r>
      <w:r w:rsidRPr="00277085">
        <w:rPr>
          <w:color w:val="000000" w:themeColor="text1"/>
        </w:rPr>
        <w:t xml:space="preserve">Fuzzy-tuning role for </w:t>
      </w:r>
      <m:oMath>
        <m:sSubSup>
          <m:sSubSupPr>
            <m:ctrlPr>
              <w:rPr>
                <w:rFonts w:ascii="Cambria Math" w:hAnsi="Cambria Math"/>
                <w:b/>
                <w:i/>
                <w:color w:val="000000" w:themeColor="text1"/>
              </w:rPr>
            </m:ctrlPr>
          </m:sSubSupPr>
          <m:e>
            <m:r>
              <m:rPr>
                <m:sty m:val="bi"/>
              </m:rPr>
              <w:rPr>
                <w:rFonts w:ascii="Cambria Math" w:hAnsi="Cambria Math"/>
                <w:color w:val="000000" w:themeColor="text1"/>
              </w:rPr>
              <m:t>K</m:t>
            </m:r>
          </m:e>
          <m:sub>
            <m:r>
              <m:rPr>
                <m:sty m:val="bi"/>
              </m:rPr>
              <w:rPr>
                <w:rFonts w:ascii="Cambria Math" w:hAnsi="Cambria Math"/>
                <w:color w:val="000000" w:themeColor="text1"/>
              </w:rPr>
              <m:t>p</m:t>
            </m:r>
          </m:sub>
          <m:sup>
            <m:r>
              <m:rPr>
                <m:sty m:val="bi"/>
              </m:rPr>
              <w:rPr>
                <w:rFonts w:ascii="Cambria Math" w:hAnsi="Cambria Math"/>
                <w:color w:val="000000" w:themeColor="text1"/>
              </w:rPr>
              <m:t>'</m:t>
            </m:r>
          </m:sup>
        </m:sSubSup>
      </m:oMath>
      <w:r w:rsidRPr="00277085">
        <w:rPr>
          <w:color w:val="000000" w:themeColor="text1"/>
        </w:rPr>
        <w:t xml:space="preserve"> </w:t>
      </w:r>
      <w:bookmarkEnd w:id="15"/>
      <w:r w:rsidR="00661B94" w:rsidRPr="00277085">
        <w:rPr>
          <w:color w:val="000000" w:themeColor="text1"/>
          <w:szCs w:val="18"/>
        </w:rPr>
        <w:t>[</w:t>
      </w:r>
      <w:r w:rsidR="00641F6E" w:rsidRPr="00277085">
        <w:rPr>
          <w:szCs w:val="18"/>
        </w:rPr>
        <w:t>Zhao</w:t>
      </w:r>
      <w:r w:rsidR="00641F6E" w:rsidRPr="00277085">
        <w:rPr>
          <w:color w:val="000000" w:themeColor="text1"/>
          <w:szCs w:val="18"/>
        </w:rPr>
        <w:t>, et.al 1992, 1993</w:t>
      </w:r>
      <w:r w:rsidR="008C4D7B" w:rsidRPr="00277085">
        <w:rPr>
          <w:color w:val="000000" w:themeColor="text1"/>
          <w:szCs w:val="18"/>
        </w:rPr>
        <w:t xml:space="preserve"> &amp;</w:t>
      </w:r>
      <w:r w:rsidR="00641F6E" w:rsidRPr="00277085">
        <w:rPr>
          <w:color w:val="000000" w:themeColor="text1"/>
          <w:szCs w:val="18"/>
        </w:rPr>
        <w:t xml:space="preserve"> 1999</w:t>
      </w:r>
      <w:r w:rsidR="00661B94" w:rsidRPr="00277085">
        <w:rPr>
          <w:color w:val="000000" w:themeColor="text1"/>
          <w:szCs w:val="18"/>
        </w:rPr>
        <w:t>]</w:t>
      </w:r>
      <w:r w:rsidR="00036C33" w:rsidRPr="00277085">
        <w:rPr>
          <w:color w:val="000000" w:themeColor="text1"/>
          <w:szCs w:val="18"/>
        </w:rPr>
        <w:t>.</w:t>
      </w:r>
      <w:proofErr w:type="gramEnd"/>
    </w:p>
    <w:tbl>
      <w:tblPr>
        <w:tblStyle w:val="MediumShading2-Accent6"/>
        <w:tblW w:w="0" w:type="auto"/>
        <w:tblLook w:val="04A0" w:firstRow="1" w:lastRow="0" w:firstColumn="1" w:lastColumn="0" w:noHBand="0" w:noVBand="1"/>
      </w:tblPr>
      <w:tblGrid>
        <w:gridCol w:w="602"/>
        <w:gridCol w:w="553"/>
        <w:gridCol w:w="548"/>
        <w:gridCol w:w="553"/>
        <w:gridCol w:w="546"/>
        <w:gridCol w:w="548"/>
        <w:gridCol w:w="544"/>
        <w:gridCol w:w="550"/>
        <w:gridCol w:w="546"/>
      </w:tblGrid>
      <w:tr w:rsidR="00CB15DF" w:rsidRPr="007244B3" w:rsidTr="00136C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0" w:type="dxa"/>
            <w:gridSpan w:val="9"/>
            <w:vAlign w:val="center"/>
          </w:tcPr>
          <w:p w:rsidR="00CB15DF" w:rsidRPr="007244B3" w:rsidRDefault="00CB15DF" w:rsidP="000B5782">
            <w:pPr>
              <w:jc w:val="center"/>
              <w:rPr>
                <w:color w:val="000000" w:themeColor="text1"/>
                <w:sz w:val="18"/>
                <w:szCs w:val="18"/>
              </w:rPr>
            </w:pPr>
            <m:oMathPara>
              <m:oMath>
                <m:r>
                  <m:rPr>
                    <m:sty m:val="bi"/>
                  </m:rPr>
                  <w:rPr>
                    <w:rFonts w:ascii="Cambria Math" w:hAnsi="Cambria Math"/>
                    <w:color w:val="000000" w:themeColor="text1"/>
                    <w:sz w:val="18"/>
                    <w:szCs w:val="18"/>
                  </w:rPr>
                  <m:t>∆e(k)</m:t>
                </m:r>
              </m:oMath>
            </m:oMathPara>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restart"/>
            <w:vAlign w:val="center"/>
          </w:tcPr>
          <w:p w:rsidR="00CB15DF" w:rsidRPr="007244B3" w:rsidRDefault="00CB15DF" w:rsidP="00136C05">
            <w:pPr>
              <w:spacing w:before="120"/>
              <w:jc w:val="center"/>
              <w:rPr>
                <w:color w:val="000000" w:themeColor="text1"/>
                <w:sz w:val="18"/>
                <w:szCs w:val="18"/>
              </w:rPr>
            </w:pPr>
            <m:oMathPara>
              <m:oMath>
                <m:r>
                  <m:rPr>
                    <m:sty m:val="bi"/>
                  </m:rPr>
                  <w:rPr>
                    <w:rFonts w:ascii="Cambria Math" w:hAnsi="Cambria Math"/>
                    <w:color w:val="000000" w:themeColor="text1"/>
                    <w:sz w:val="18"/>
                    <w:szCs w:val="18"/>
                  </w:rPr>
                  <m:t>e(k)</m:t>
                </m:r>
              </m:oMath>
            </m:oMathPara>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NB</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NM</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NS</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ZO</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PS</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PM</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PB</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NB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NM</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NS</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ZO</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PS</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PM</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PB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bl>
    <w:p w:rsidR="00CB15DF" w:rsidRPr="00CB15DF" w:rsidRDefault="00CB15DF" w:rsidP="00CB15DF"/>
    <w:p w:rsidR="000A7B74" w:rsidRDefault="000A7B74" w:rsidP="00641F6E">
      <w:pPr>
        <w:jc w:val="both"/>
        <w:rPr>
          <w:b/>
          <w:bCs/>
          <w:color w:val="000000" w:themeColor="text1"/>
        </w:rPr>
      </w:pPr>
      <w:bookmarkStart w:id="16" w:name="_Toc467008151"/>
      <w:proofErr w:type="gramStart"/>
      <w:r w:rsidRPr="00277085">
        <w:rPr>
          <w:b/>
        </w:rPr>
        <w:t xml:space="preserve">Table 3: </w:t>
      </w:r>
      <w:r w:rsidRPr="00277085">
        <w:rPr>
          <w:color w:val="000000" w:themeColor="text1"/>
        </w:rPr>
        <w:t xml:space="preserve">Fuzzy tuning role for </w:t>
      </w:r>
      <m:oMath>
        <m:sSubSup>
          <m:sSubSupPr>
            <m:ctrlPr>
              <w:rPr>
                <w:rFonts w:ascii="Cambria Math" w:hAnsi="Cambria Math"/>
                <w:b/>
                <w:bCs/>
                <w:i/>
                <w:color w:val="000000" w:themeColor="text1"/>
              </w:rPr>
            </m:ctrlPr>
          </m:sSubSupPr>
          <m:e>
            <m:r>
              <m:rPr>
                <m:sty m:val="bi"/>
              </m:rPr>
              <w:rPr>
                <w:rFonts w:ascii="Cambria Math" w:hAnsi="Cambria Math"/>
                <w:color w:val="000000" w:themeColor="text1"/>
              </w:rPr>
              <m:t>K</m:t>
            </m:r>
          </m:e>
          <m:sub>
            <m:r>
              <m:rPr>
                <m:sty m:val="bi"/>
              </m:rPr>
              <w:rPr>
                <w:rFonts w:ascii="Cambria Math" w:hAnsi="Cambria Math"/>
                <w:color w:val="000000" w:themeColor="text1"/>
              </w:rPr>
              <m:t>d</m:t>
            </m:r>
          </m:sub>
          <m:sup>
            <m:r>
              <m:rPr>
                <m:sty m:val="bi"/>
              </m:rPr>
              <w:rPr>
                <w:rFonts w:ascii="Cambria Math" w:hAnsi="Cambria Math"/>
                <w:color w:val="000000" w:themeColor="text1"/>
              </w:rPr>
              <m:t>'</m:t>
            </m:r>
          </m:sup>
        </m:sSubSup>
      </m:oMath>
      <w:bookmarkEnd w:id="16"/>
      <w:r w:rsidR="00661B94" w:rsidRPr="00277085">
        <w:rPr>
          <w:b/>
          <w:bCs/>
          <w:color w:val="000000" w:themeColor="text1"/>
        </w:rPr>
        <w:t xml:space="preserve"> </w:t>
      </w:r>
      <w:r w:rsidR="00661B94" w:rsidRPr="00277085">
        <w:rPr>
          <w:color w:val="000000" w:themeColor="text1"/>
          <w:sz w:val="18"/>
          <w:szCs w:val="18"/>
        </w:rPr>
        <w:t>[</w:t>
      </w:r>
      <w:r w:rsidR="00641F6E" w:rsidRPr="00277085">
        <w:rPr>
          <w:sz w:val="18"/>
          <w:szCs w:val="18"/>
        </w:rPr>
        <w:t>Zhao</w:t>
      </w:r>
      <w:r w:rsidR="00641F6E" w:rsidRPr="00277085">
        <w:rPr>
          <w:color w:val="000000" w:themeColor="text1"/>
          <w:sz w:val="18"/>
          <w:szCs w:val="18"/>
        </w:rPr>
        <w:t>, et.al 1992, 1993</w:t>
      </w:r>
      <w:r w:rsidR="008C4D7B" w:rsidRPr="00277085">
        <w:rPr>
          <w:color w:val="000000" w:themeColor="text1"/>
          <w:sz w:val="18"/>
          <w:szCs w:val="18"/>
        </w:rPr>
        <w:t xml:space="preserve"> &amp;</w:t>
      </w:r>
      <w:r w:rsidR="00641F6E" w:rsidRPr="00277085">
        <w:rPr>
          <w:color w:val="000000" w:themeColor="text1"/>
          <w:sz w:val="18"/>
          <w:szCs w:val="18"/>
        </w:rPr>
        <w:t xml:space="preserve"> 1999</w:t>
      </w:r>
      <w:r w:rsidR="00661B94" w:rsidRPr="00277085">
        <w:rPr>
          <w:color w:val="000000" w:themeColor="text1"/>
          <w:sz w:val="18"/>
          <w:szCs w:val="18"/>
        </w:rPr>
        <w:t>]</w:t>
      </w:r>
      <w:r w:rsidR="00B746D0" w:rsidRPr="00277085">
        <w:rPr>
          <w:color w:val="000000" w:themeColor="text1"/>
          <w:sz w:val="18"/>
          <w:szCs w:val="18"/>
        </w:rPr>
        <w:t>.</w:t>
      </w:r>
      <w:proofErr w:type="gramEnd"/>
    </w:p>
    <w:tbl>
      <w:tblPr>
        <w:tblStyle w:val="MediumShading2-Accent6"/>
        <w:tblW w:w="0" w:type="auto"/>
        <w:tblLook w:val="04A0" w:firstRow="1" w:lastRow="0" w:firstColumn="1" w:lastColumn="0" w:noHBand="0" w:noVBand="1"/>
      </w:tblPr>
      <w:tblGrid>
        <w:gridCol w:w="602"/>
        <w:gridCol w:w="553"/>
        <w:gridCol w:w="548"/>
        <w:gridCol w:w="553"/>
        <w:gridCol w:w="546"/>
        <w:gridCol w:w="548"/>
        <w:gridCol w:w="544"/>
        <w:gridCol w:w="550"/>
        <w:gridCol w:w="546"/>
      </w:tblGrid>
      <w:tr w:rsidR="00CB15DF" w:rsidRPr="007244B3" w:rsidTr="00136C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0" w:type="dxa"/>
            <w:gridSpan w:val="9"/>
            <w:vAlign w:val="center"/>
          </w:tcPr>
          <w:p w:rsidR="00CB15DF" w:rsidRPr="007244B3" w:rsidRDefault="00CB15DF" w:rsidP="000B5782">
            <w:pPr>
              <w:jc w:val="center"/>
              <w:rPr>
                <w:color w:val="000000" w:themeColor="text1"/>
                <w:sz w:val="18"/>
                <w:szCs w:val="18"/>
              </w:rPr>
            </w:pPr>
            <m:oMathPara>
              <m:oMath>
                <m:r>
                  <m:rPr>
                    <m:sty m:val="bi"/>
                  </m:rPr>
                  <w:rPr>
                    <w:rFonts w:ascii="Cambria Math" w:hAnsi="Cambria Math"/>
                    <w:color w:val="000000" w:themeColor="text1"/>
                    <w:sz w:val="18"/>
                    <w:szCs w:val="18"/>
                  </w:rPr>
                  <m:t>∆e(k)</m:t>
                </m:r>
              </m:oMath>
            </m:oMathPara>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restart"/>
            <w:vAlign w:val="center"/>
          </w:tcPr>
          <w:p w:rsidR="00CB15DF" w:rsidRPr="007244B3" w:rsidRDefault="00CB15DF" w:rsidP="00136C05">
            <w:pPr>
              <w:spacing w:before="120"/>
              <w:jc w:val="center"/>
              <w:rPr>
                <w:color w:val="000000" w:themeColor="text1"/>
                <w:sz w:val="18"/>
                <w:szCs w:val="18"/>
              </w:rPr>
            </w:pPr>
            <m:oMathPara>
              <m:oMath>
                <m:r>
                  <m:rPr>
                    <m:sty m:val="bi"/>
                  </m:rPr>
                  <w:rPr>
                    <w:rFonts w:ascii="Cambria Math" w:hAnsi="Cambria Math"/>
                    <w:color w:val="000000" w:themeColor="text1"/>
                    <w:sz w:val="18"/>
                    <w:szCs w:val="18"/>
                  </w:rPr>
                  <m:t>e(k)</m:t>
                </m:r>
              </m:oMath>
            </m:oMathPara>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NB</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NM</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NS</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ZO</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PS</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PM</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PB</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NB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NM</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NS</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ZO</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PS</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r w:rsidR="00CB15DF" w:rsidRPr="007244B3" w:rsidTr="0013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PM</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53"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8"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4"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0"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c>
          <w:tcPr>
            <w:tcW w:w="546" w:type="dxa"/>
            <w:vAlign w:val="center"/>
          </w:tcPr>
          <w:p w:rsidR="00CB15DF" w:rsidRPr="007244B3" w:rsidRDefault="00CB15DF" w:rsidP="00136C05">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B</w:t>
            </w:r>
          </w:p>
        </w:tc>
      </w:tr>
      <w:tr w:rsidR="00CB15DF" w:rsidRPr="007244B3" w:rsidTr="00136C05">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136C05">
            <w:pPr>
              <w:spacing w:before="120"/>
              <w:jc w:val="center"/>
              <w:rPr>
                <w:color w:val="000000" w:themeColor="text1"/>
                <w:sz w:val="18"/>
                <w:szCs w:val="18"/>
              </w:rPr>
            </w:pP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PB</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3"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8"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4"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50"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c>
          <w:tcPr>
            <w:tcW w:w="546" w:type="dxa"/>
            <w:vAlign w:val="center"/>
          </w:tcPr>
          <w:p w:rsidR="00CB15DF" w:rsidRPr="007244B3" w:rsidRDefault="00CB15DF" w:rsidP="00136C05">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S</w:t>
            </w:r>
          </w:p>
        </w:tc>
      </w:tr>
    </w:tbl>
    <w:p w:rsidR="00CB15DF" w:rsidRPr="00FB0CA4" w:rsidRDefault="00CB15DF" w:rsidP="00E54E5F">
      <w:pPr>
        <w:jc w:val="center"/>
        <w:rPr>
          <w:color w:val="000000" w:themeColor="text1"/>
          <w:sz w:val="18"/>
          <w:szCs w:val="18"/>
        </w:rPr>
      </w:pPr>
    </w:p>
    <w:p w:rsidR="000A7B74" w:rsidRDefault="000A7B74" w:rsidP="00FB0CA4">
      <w:pPr>
        <w:jc w:val="both"/>
        <w:rPr>
          <w:b/>
          <w:bCs/>
          <w:color w:val="000000" w:themeColor="text1"/>
        </w:rPr>
      </w:pPr>
      <w:bookmarkStart w:id="17" w:name="_Toc467008152"/>
      <w:proofErr w:type="gramStart"/>
      <w:r w:rsidRPr="00E54E5F">
        <w:rPr>
          <w:b/>
        </w:rPr>
        <w:t xml:space="preserve">Table 4: </w:t>
      </w:r>
      <w:r w:rsidR="0090214A">
        <w:rPr>
          <w:color w:val="000000" w:themeColor="text1"/>
        </w:rPr>
        <w:t>F</w:t>
      </w:r>
      <w:r w:rsidRPr="00E54E5F">
        <w:rPr>
          <w:color w:val="000000" w:themeColor="text1"/>
        </w:rPr>
        <w:t xml:space="preserve">uzzy tuning role for </w:t>
      </w:r>
      <m:oMath>
        <m:r>
          <w:rPr>
            <w:rFonts w:ascii="Cambria Math" w:hAnsi="Cambria Math"/>
            <w:color w:val="000000" w:themeColor="text1"/>
          </w:rPr>
          <m:t>∝</m:t>
        </m:r>
      </m:oMath>
      <w:r w:rsidRPr="00E54E5F">
        <w:rPr>
          <w:color w:val="000000" w:themeColor="text1"/>
        </w:rPr>
        <w:t xml:space="preserve"> </w:t>
      </w:r>
      <w:bookmarkEnd w:id="17"/>
      <w:r w:rsidR="00661B94">
        <w:rPr>
          <w:color w:val="000000" w:themeColor="text1"/>
          <w:sz w:val="18"/>
          <w:szCs w:val="18"/>
        </w:rPr>
        <w:t>[</w:t>
      </w:r>
      <w:r w:rsidR="00641F6E" w:rsidRPr="00036C33">
        <w:rPr>
          <w:sz w:val="18"/>
          <w:szCs w:val="18"/>
        </w:rPr>
        <w:t>Zhao</w:t>
      </w:r>
      <w:r w:rsidR="00641F6E">
        <w:rPr>
          <w:color w:val="000000" w:themeColor="text1"/>
          <w:sz w:val="18"/>
          <w:szCs w:val="18"/>
        </w:rPr>
        <w:t>, et.al 1992, 1993</w:t>
      </w:r>
      <w:r w:rsidR="008C4D7B">
        <w:rPr>
          <w:color w:val="000000" w:themeColor="text1"/>
          <w:sz w:val="18"/>
          <w:szCs w:val="18"/>
        </w:rPr>
        <w:t xml:space="preserve"> &amp;</w:t>
      </w:r>
      <w:r w:rsidR="00641F6E">
        <w:rPr>
          <w:color w:val="000000" w:themeColor="text1"/>
          <w:sz w:val="18"/>
          <w:szCs w:val="18"/>
        </w:rPr>
        <w:t xml:space="preserve"> 1999</w:t>
      </w:r>
      <w:r w:rsidR="00661B94">
        <w:rPr>
          <w:color w:val="000000" w:themeColor="text1"/>
          <w:sz w:val="18"/>
          <w:szCs w:val="18"/>
        </w:rPr>
        <w:t>]</w:t>
      </w:r>
      <w:r w:rsidR="00B746D0">
        <w:rPr>
          <w:color w:val="000000" w:themeColor="text1"/>
          <w:sz w:val="18"/>
          <w:szCs w:val="18"/>
        </w:rPr>
        <w:t>.</w:t>
      </w:r>
      <w:proofErr w:type="gramEnd"/>
    </w:p>
    <w:tbl>
      <w:tblPr>
        <w:tblStyle w:val="MediumShading2-Accent6"/>
        <w:tblW w:w="0" w:type="auto"/>
        <w:tblLook w:val="04A0" w:firstRow="1" w:lastRow="0" w:firstColumn="1" w:lastColumn="0" w:noHBand="0" w:noVBand="1"/>
      </w:tblPr>
      <w:tblGrid>
        <w:gridCol w:w="602"/>
        <w:gridCol w:w="553"/>
        <w:gridCol w:w="548"/>
        <w:gridCol w:w="553"/>
        <w:gridCol w:w="546"/>
        <w:gridCol w:w="548"/>
        <w:gridCol w:w="544"/>
        <w:gridCol w:w="550"/>
        <w:gridCol w:w="546"/>
      </w:tblGrid>
      <w:tr w:rsidR="00CB15DF" w:rsidRPr="007244B3" w:rsidTr="00CB15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0" w:type="dxa"/>
            <w:gridSpan w:val="9"/>
            <w:vAlign w:val="center"/>
          </w:tcPr>
          <w:p w:rsidR="00CB15DF" w:rsidRPr="007244B3" w:rsidRDefault="00CB15DF" w:rsidP="000B5782">
            <w:pPr>
              <w:jc w:val="center"/>
              <w:rPr>
                <w:color w:val="000000" w:themeColor="text1"/>
                <w:sz w:val="18"/>
                <w:szCs w:val="18"/>
              </w:rPr>
            </w:pPr>
            <m:oMathPara>
              <m:oMath>
                <m:r>
                  <m:rPr>
                    <m:sty m:val="bi"/>
                  </m:rPr>
                  <w:rPr>
                    <w:rFonts w:ascii="Cambria Math" w:hAnsi="Cambria Math"/>
                    <w:color w:val="000000" w:themeColor="text1"/>
                    <w:sz w:val="18"/>
                    <w:szCs w:val="18"/>
                  </w:rPr>
                  <m:t>∆e(k)</m:t>
                </m:r>
              </m:oMath>
            </m:oMathPara>
          </w:p>
        </w:tc>
      </w:tr>
      <w:tr w:rsidR="00CB15DF" w:rsidRPr="007244B3" w:rsidTr="00CB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restart"/>
            <w:vAlign w:val="center"/>
          </w:tcPr>
          <w:p w:rsidR="00CB15DF" w:rsidRPr="007244B3" w:rsidRDefault="00CB15DF" w:rsidP="00E54E5F">
            <w:pPr>
              <w:spacing w:before="120"/>
              <w:jc w:val="center"/>
              <w:rPr>
                <w:color w:val="000000" w:themeColor="text1"/>
                <w:sz w:val="18"/>
                <w:szCs w:val="18"/>
              </w:rPr>
            </w:pPr>
            <m:oMathPara>
              <m:oMath>
                <m:r>
                  <m:rPr>
                    <m:sty m:val="bi"/>
                  </m:rPr>
                  <w:rPr>
                    <w:rFonts w:ascii="Cambria Math" w:hAnsi="Cambria Math"/>
                    <w:color w:val="000000" w:themeColor="text1"/>
                    <w:sz w:val="18"/>
                    <w:szCs w:val="18"/>
                  </w:rPr>
                  <m:t>e(k)</m:t>
                </m:r>
              </m:oMath>
            </m:oMathPara>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NB</w:t>
            </w: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NM</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NS</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ZO</w:t>
            </w:r>
          </w:p>
        </w:tc>
        <w:tc>
          <w:tcPr>
            <w:tcW w:w="544"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PS</w:t>
            </w:r>
          </w:p>
        </w:tc>
        <w:tc>
          <w:tcPr>
            <w:tcW w:w="550"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PM</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PB</w:t>
            </w:r>
          </w:p>
        </w:tc>
      </w:tr>
      <w:tr w:rsidR="00CB15DF" w:rsidRPr="007244B3" w:rsidTr="00CB15DF">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NB</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4"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50"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r>
      <w:tr w:rsidR="00CB15DF" w:rsidRPr="007244B3" w:rsidTr="00CB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NM</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4"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50"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r>
      <w:tr w:rsidR="00CB15DF" w:rsidRPr="007244B3" w:rsidTr="00CB15DF">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NS</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4</w:t>
            </w: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4"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50"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4</w:t>
            </w:r>
          </w:p>
        </w:tc>
      </w:tr>
      <w:tr w:rsidR="00CB15DF" w:rsidRPr="007244B3" w:rsidTr="00CB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ZO</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5</w:t>
            </w: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4</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4"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50"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4</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5</w:t>
            </w:r>
          </w:p>
        </w:tc>
      </w:tr>
      <w:tr w:rsidR="00CB15DF" w:rsidRPr="007244B3" w:rsidTr="00CB15DF">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PS</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4</w:t>
            </w: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4"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50"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4</w:t>
            </w:r>
          </w:p>
        </w:tc>
      </w:tr>
      <w:tr w:rsidR="00CB15DF" w:rsidRPr="007244B3" w:rsidTr="00CB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PM</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53"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8"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4"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50"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c>
          <w:tcPr>
            <w:tcW w:w="546" w:type="dxa"/>
            <w:vAlign w:val="center"/>
          </w:tcPr>
          <w:p w:rsidR="00CB15DF" w:rsidRPr="007244B3" w:rsidRDefault="00CB15DF" w:rsidP="00E54E5F">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244B3">
              <w:rPr>
                <w:color w:val="000000" w:themeColor="text1"/>
                <w:sz w:val="18"/>
                <w:szCs w:val="18"/>
              </w:rPr>
              <w:t>3</w:t>
            </w:r>
          </w:p>
        </w:tc>
      </w:tr>
      <w:tr w:rsidR="00CB15DF" w:rsidRPr="007244B3" w:rsidTr="00CB15DF">
        <w:tc>
          <w:tcPr>
            <w:cnfStyle w:val="001000000000" w:firstRow="0" w:lastRow="0" w:firstColumn="1" w:lastColumn="0" w:oddVBand="0" w:evenVBand="0" w:oddHBand="0" w:evenHBand="0" w:firstRowFirstColumn="0" w:firstRowLastColumn="0" w:lastRowFirstColumn="0" w:lastRowLastColumn="0"/>
            <w:tcW w:w="602" w:type="dxa"/>
            <w:vMerge/>
            <w:vAlign w:val="center"/>
          </w:tcPr>
          <w:p w:rsidR="00CB15DF" w:rsidRPr="007244B3" w:rsidRDefault="00CB15DF" w:rsidP="00E54E5F">
            <w:pPr>
              <w:spacing w:before="120"/>
              <w:jc w:val="center"/>
              <w:rPr>
                <w:color w:val="000000" w:themeColor="text1"/>
                <w:sz w:val="18"/>
                <w:szCs w:val="18"/>
              </w:rPr>
            </w:pP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PB</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53"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8"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4"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50"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c>
          <w:tcPr>
            <w:tcW w:w="546" w:type="dxa"/>
            <w:vAlign w:val="center"/>
          </w:tcPr>
          <w:p w:rsidR="00CB15DF" w:rsidRPr="007244B3" w:rsidRDefault="00CB15DF" w:rsidP="00E54E5F">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244B3">
              <w:rPr>
                <w:color w:val="000000" w:themeColor="text1"/>
                <w:sz w:val="18"/>
                <w:szCs w:val="18"/>
              </w:rPr>
              <w:t>2</w:t>
            </w:r>
          </w:p>
        </w:tc>
      </w:tr>
    </w:tbl>
    <w:p w:rsidR="007970F4" w:rsidRDefault="007970F4" w:rsidP="007970F4">
      <w:pPr>
        <w:pStyle w:val="MainText"/>
        <w:spacing w:before="0" w:after="0" w:line="240" w:lineRule="auto"/>
        <w:ind w:firstLine="0"/>
        <w:rPr>
          <w:sz w:val="18"/>
          <w:szCs w:val="18"/>
        </w:rPr>
      </w:pPr>
    </w:p>
    <w:p w:rsidR="00C73516" w:rsidRPr="007970F4" w:rsidRDefault="00C73516" w:rsidP="007970F4">
      <w:pPr>
        <w:pStyle w:val="MainText"/>
        <w:spacing w:before="0" w:after="0" w:line="240" w:lineRule="auto"/>
        <w:ind w:firstLine="0"/>
        <w:rPr>
          <w:sz w:val="18"/>
          <w:szCs w:val="18"/>
        </w:rPr>
      </w:pPr>
    </w:p>
    <w:p w:rsidR="00C37A2C" w:rsidRDefault="00090AE1" w:rsidP="00C37A2C">
      <w:pPr>
        <w:jc w:val="center"/>
      </w:pPr>
      <w:bookmarkStart w:id="18" w:name="_Toc467363890"/>
      <w:r>
        <w:rPr>
          <w:b/>
          <w:noProof/>
          <w:snapToGrid/>
          <w:lang w:val="en-MY" w:eastAsia="en-MY"/>
        </w:rPr>
        <w:lastRenderedPageBreak/>
        <w:drawing>
          <wp:inline distT="0" distB="0" distL="0" distR="0" wp14:anchorId="0630E1BC">
            <wp:extent cx="2941320" cy="2476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1320" cy="2476500"/>
                    </a:xfrm>
                    <a:prstGeom prst="rect">
                      <a:avLst/>
                    </a:prstGeom>
                    <a:noFill/>
                  </pic:spPr>
                </pic:pic>
              </a:graphicData>
            </a:graphic>
          </wp:inline>
        </w:drawing>
      </w:r>
      <w:r w:rsidR="00ED0818" w:rsidRPr="00974173">
        <w:rPr>
          <w:b/>
        </w:rPr>
        <w:t xml:space="preserve">Figure </w:t>
      </w:r>
      <w:r w:rsidR="00CC0D12">
        <w:rPr>
          <w:b/>
        </w:rPr>
        <w:t>22</w:t>
      </w:r>
      <w:r w:rsidR="000A7B74">
        <w:rPr>
          <w:b/>
        </w:rPr>
        <w:t>:</w:t>
      </w:r>
      <w:r w:rsidR="00C37A2C">
        <w:rPr>
          <w:b/>
        </w:rPr>
        <w:t xml:space="preserve"> </w:t>
      </w:r>
      <w:r w:rsidR="00ED0818">
        <w:t>The 49</w:t>
      </w:r>
      <w:r w:rsidR="00ED0818" w:rsidRPr="00F35B03">
        <w:t xml:space="preserve"> </w:t>
      </w:r>
      <w:r w:rsidR="00ED0818" w:rsidRPr="00F35B03">
        <w:rPr>
          <w:rFonts w:ascii="AdvPS6F00" w:hAnsi="AdvPS6F00"/>
        </w:rPr>
        <w:t>rules</w:t>
      </w:r>
      <w:r w:rsidR="00ED0818" w:rsidRPr="00F35B03">
        <w:t xml:space="preserve"> in MATLAB</w:t>
      </w:r>
      <w:bookmarkEnd w:id="18"/>
    </w:p>
    <w:p w:rsidR="00C37A2C" w:rsidRDefault="00C37A2C" w:rsidP="00C37A2C">
      <w:pPr>
        <w:jc w:val="both"/>
      </w:pPr>
    </w:p>
    <w:p w:rsidR="00ED0818" w:rsidRDefault="00ED0818" w:rsidP="000A7B74">
      <w:pPr>
        <w:ind w:firstLine="284"/>
        <w:jc w:val="both"/>
        <w:rPr>
          <w:sz w:val="18"/>
          <w:szCs w:val="18"/>
        </w:rPr>
      </w:pPr>
      <w:r w:rsidRPr="007970F4">
        <w:rPr>
          <w:sz w:val="18"/>
          <w:szCs w:val="18"/>
        </w:rPr>
        <w:t xml:space="preserve">As shown in Figure </w:t>
      </w:r>
      <w:r w:rsidR="007830B9">
        <w:rPr>
          <w:sz w:val="18"/>
          <w:szCs w:val="18"/>
        </w:rPr>
        <w:t>2</w:t>
      </w:r>
      <w:r w:rsidR="00CC0D12">
        <w:rPr>
          <w:sz w:val="18"/>
          <w:szCs w:val="18"/>
        </w:rPr>
        <w:t>3</w:t>
      </w:r>
      <w:r w:rsidRPr="007970F4">
        <w:rPr>
          <w:sz w:val="18"/>
          <w:szCs w:val="18"/>
        </w:rPr>
        <w:t xml:space="preserve">, the rules surface are visible and they show that the surface is symmetrically colored due to the use of truly defined rules in MATLAB. </w:t>
      </w:r>
    </w:p>
    <w:p w:rsidR="0085170B" w:rsidRPr="00C37A2C" w:rsidRDefault="0085170B" w:rsidP="00C37A2C">
      <w:pPr>
        <w:jc w:val="both"/>
      </w:pPr>
    </w:p>
    <w:p w:rsidR="00ED0818" w:rsidRPr="007970F4" w:rsidRDefault="00090AE1" w:rsidP="007970F4">
      <w:pPr>
        <w:pStyle w:val="Caption"/>
        <w:rPr>
          <w:szCs w:val="18"/>
        </w:rPr>
      </w:pPr>
      <w:r>
        <w:rPr>
          <w:noProof/>
          <w:snapToGrid/>
          <w:szCs w:val="18"/>
          <w:lang w:val="en-MY" w:eastAsia="en-MY"/>
        </w:rPr>
        <w:drawing>
          <wp:inline distT="0" distB="0" distL="0" distR="0" wp14:anchorId="2C35E1BD">
            <wp:extent cx="2910840" cy="2453640"/>
            <wp:effectExtent l="0" t="0" r="381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0840" cy="2453640"/>
                    </a:xfrm>
                    <a:prstGeom prst="rect">
                      <a:avLst/>
                    </a:prstGeom>
                    <a:noFill/>
                  </pic:spPr>
                </pic:pic>
              </a:graphicData>
            </a:graphic>
          </wp:inline>
        </w:drawing>
      </w:r>
    </w:p>
    <w:p w:rsidR="00ED0818" w:rsidRPr="007970F4" w:rsidRDefault="00ED0818" w:rsidP="007970F4">
      <w:pPr>
        <w:pStyle w:val="Caption"/>
        <w:rPr>
          <w:b/>
          <w:bCs/>
          <w:szCs w:val="18"/>
        </w:rPr>
      </w:pPr>
      <w:bookmarkStart w:id="19" w:name="_Toc467363891"/>
      <w:r w:rsidRPr="007970F4">
        <w:rPr>
          <w:b/>
          <w:szCs w:val="18"/>
        </w:rPr>
        <w:t xml:space="preserve">Figure </w:t>
      </w:r>
      <w:r w:rsidR="007830B9">
        <w:rPr>
          <w:b/>
          <w:szCs w:val="18"/>
        </w:rPr>
        <w:t>2</w:t>
      </w:r>
      <w:r w:rsidR="00CC0D12">
        <w:rPr>
          <w:b/>
          <w:szCs w:val="18"/>
        </w:rPr>
        <w:t>3</w:t>
      </w:r>
      <w:r w:rsidR="000A7B74">
        <w:rPr>
          <w:b/>
          <w:szCs w:val="18"/>
        </w:rPr>
        <w:t>:</w:t>
      </w:r>
      <w:r w:rsidR="00C37A2C">
        <w:rPr>
          <w:b/>
          <w:szCs w:val="18"/>
        </w:rPr>
        <w:t xml:space="preserve"> </w:t>
      </w:r>
      <w:r w:rsidRPr="007970F4">
        <w:rPr>
          <w:szCs w:val="18"/>
        </w:rPr>
        <w:t xml:space="preserve">Rules surface viewer in </w:t>
      </w:r>
      <w:proofErr w:type="spellStart"/>
      <w:r w:rsidRPr="007970F4">
        <w:rPr>
          <w:szCs w:val="18"/>
        </w:rPr>
        <w:t>Matlab</w:t>
      </w:r>
      <w:bookmarkEnd w:id="19"/>
      <w:proofErr w:type="spellEnd"/>
      <w:r w:rsidR="00EE74F1">
        <w:rPr>
          <w:szCs w:val="18"/>
        </w:rPr>
        <w:t>.</w:t>
      </w:r>
      <w:r w:rsidRPr="007970F4">
        <w:rPr>
          <w:b/>
          <w:bCs/>
          <w:szCs w:val="18"/>
        </w:rPr>
        <w:t xml:space="preserve"> </w:t>
      </w:r>
    </w:p>
    <w:p w:rsidR="003D09AC" w:rsidRDefault="003D09AC" w:rsidP="003D09AC">
      <w:pPr>
        <w:pStyle w:val="MainText"/>
        <w:spacing w:before="0" w:after="0" w:line="240" w:lineRule="auto"/>
        <w:ind w:firstLine="0"/>
        <w:rPr>
          <w:sz w:val="18"/>
          <w:szCs w:val="18"/>
        </w:rPr>
      </w:pPr>
    </w:p>
    <w:p w:rsidR="00F83081" w:rsidRDefault="00ED0818" w:rsidP="002C5DCA">
      <w:pPr>
        <w:pStyle w:val="MainText"/>
        <w:spacing w:before="0" w:after="0" w:line="240" w:lineRule="auto"/>
        <w:ind w:firstLine="284"/>
        <w:rPr>
          <w:sz w:val="18"/>
          <w:szCs w:val="18"/>
        </w:rPr>
      </w:pPr>
      <w:r w:rsidRPr="007970F4">
        <w:rPr>
          <w:sz w:val="18"/>
          <w:szCs w:val="18"/>
        </w:rPr>
        <w:t xml:space="preserve">Figure </w:t>
      </w:r>
      <w:r w:rsidR="007830B9">
        <w:rPr>
          <w:sz w:val="18"/>
          <w:szCs w:val="18"/>
        </w:rPr>
        <w:t>2</w:t>
      </w:r>
      <w:r w:rsidR="00CC0D12">
        <w:rPr>
          <w:sz w:val="18"/>
          <w:szCs w:val="18"/>
        </w:rPr>
        <w:t>4</w:t>
      </w:r>
      <w:r w:rsidRPr="007970F4">
        <w:rPr>
          <w:sz w:val="18"/>
          <w:szCs w:val="18"/>
        </w:rPr>
        <w:t xml:space="preserve"> illustrated a HFLC structure in MATLAB</w:t>
      </w:r>
      <w:r w:rsidR="00230394">
        <w:rPr>
          <w:sz w:val="18"/>
          <w:szCs w:val="18"/>
        </w:rPr>
        <w:t xml:space="preserve"> which consists of fuzzy logic and PID controls</w:t>
      </w:r>
      <w:r w:rsidRPr="007970F4">
        <w:rPr>
          <w:sz w:val="18"/>
          <w:szCs w:val="18"/>
        </w:rPr>
        <w:t>.</w:t>
      </w:r>
      <w:r w:rsidR="00E6364A">
        <w:rPr>
          <w:sz w:val="18"/>
          <w:szCs w:val="18"/>
        </w:rPr>
        <w:t xml:space="preserve"> </w:t>
      </w:r>
      <w:r w:rsidR="00230394" w:rsidRPr="007970F4">
        <w:rPr>
          <w:sz w:val="18"/>
          <w:szCs w:val="18"/>
        </w:rPr>
        <w:t xml:space="preserve">After designing the fuzzy </w:t>
      </w:r>
      <w:r w:rsidR="00230394">
        <w:rPr>
          <w:sz w:val="18"/>
          <w:szCs w:val="18"/>
        </w:rPr>
        <w:t xml:space="preserve">logic control </w:t>
      </w:r>
      <w:r w:rsidR="00230394" w:rsidRPr="007970F4">
        <w:rPr>
          <w:sz w:val="18"/>
          <w:szCs w:val="18"/>
        </w:rPr>
        <w:t>model, the</w:t>
      </w:r>
      <w:r w:rsidR="00230394">
        <w:rPr>
          <w:sz w:val="18"/>
          <w:szCs w:val="18"/>
        </w:rPr>
        <w:t xml:space="preserve">n it was </w:t>
      </w:r>
      <w:r w:rsidR="00230394" w:rsidRPr="007970F4">
        <w:rPr>
          <w:sz w:val="18"/>
          <w:szCs w:val="18"/>
        </w:rPr>
        <w:t>applied to the PID control to online adjusting the PID gains.</w:t>
      </w:r>
      <w:r w:rsidR="00230394">
        <w:rPr>
          <w:sz w:val="18"/>
          <w:szCs w:val="18"/>
        </w:rPr>
        <w:t xml:space="preserve"> As </w:t>
      </w:r>
      <w:r w:rsidR="002C5DCA">
        <w:rPr>
          <w:sz w:val="18"/>
          <w:szCs w:val="18"/>
        </w:rPr>
        <w:t xml:space="preserve">there were </w:t>
      </w:r>
      <w:r w:rsidR="002C5DCA" w:rsidRPr="00F83081">
        <w:rPr>
          <w:sz w:val="18"/>
          <w:szCs w:val="18"/>
        </w:rPr>
        <w:t>delay factors</w:t>
      </w:r>
      <w:r w:rsidR="002C5DCA">
        <w:rPr>
          <w:sz w:val="18"/>
          <w:szCs w:val="18"/>
        </w:rPr>
        <w:t xml:space="preserve"> and </w:t>
      </w:r>
      <w:r w:rsidR="00230394">
        <w:rPr>
          <w:sz w:val="18"/>
          <w:szCs w:val="18"/>
        </w:rPr>
        <w:t>required l</w:t>
      </w:r>
      <w:r w:rsidR="002C5DCA">
        <w:rPr>
          <w:sz w:val="18"/>
          <w:szCs w:val="18"/>
        </w:rPr>
        <w:t xml:space="preserve">inearization of experimental data, therefore the PID control was tuned and optimized under </w:t>
      </w:r>
      <w:r w:rsidR="002C5DCA" w:rsidRPr="00F83081">
        <w:rPr>
          <w:sz w:val="18"/>
          <w:szCs w:val="18"/>
        </w:rPr>
        <w:t>PID tuning tool block in SIMULINK</w:t>
      </w:r>
      <w:r w:rsidR="00230394">
        <w:rPr>
          <w:sz w:val="18"/>
          <w:szCs w:val="18"/>
        </w:rPr>
        <w:t xml:space="preserve">. This was </w:t>
      </w:r>
      <w:r w:rsidR="002C5DCA">
        <w:rPr>
          <w:sz w:val="18"/>
          <w:szCs w:val="18"/>
        </w:rPr>
        <w:t xml:space="preserve">due to </w:t>
      </w:r>
      <w:r w:rsidR="002C5DCA" w:rsidRPr="00F83081">
        <w:rPr>
          <w:sz w:val="18"/>
          <w:szCs w:val="18"/>
        </w:rPr>
        <w:t>the PID Tuning Tool was not appropriate for nonlinear systems</w:t>
      </w:r>
      <w:r w:rsidR="00230394">
        <w:rPr>
          <w:sz w:val="18"/>
          <w:szCs w:val="18"/>
        </w:rPr>
        <w:t>.</w:t>
      </w:r>
    </w:p>
    <w:p w:rsidR="007970F4" w:rsidRDefault="00230394" w:rsidP="00E80855">
      <w:pPr>
        <w:pStyle w:val="MainText"/>
        <w:spacing w:before="0" w:after="0" w:line="240" w:lineRule="auto"/>
        <w:ind w:firstLine="284"/>
        <w:rPr>
          <w:sz w:val="18"/>
          <w:szCs w:val="18"/>
        </w:rPr>
      </w:pPr>
      <w:r>
        <w:rPr>
          <w:sz w:val="18"/>
          <w:szCs w:val="18"/>
        </w:rPr>
        <w:t>In the study, f</w:t>
      </w:r>
      <w:r w:rsidR="00F83081" w:rsidRPr="00F83081">
        <w:rPr>
          <w:sz w:val="18"/>
          <w:szCs w:val="18"/>
        </w:rPr>
        <w:t xml:space="preserve">uzzy </w:t>
      </w:r>
      <w:r>
        <w:rPr>
          <w:sz w:val="18"/>
          <w:szCs w:val="18"/>
        </w:rPr>
        <w:t xml:space="preserve">logic </w:t>
      </w:r>
      <w:r w:rsidR="00F83081" w:rsidRPr="00F83081">
        <w:rPr>
          <w:sz w:val="18"/>
          <w:szCs w:val="18"/>
        </w:rPr>
        <w:t xml:space="preserve">control was </w:t>
      </w:r>
      <w:r>
        <w:rPr>
          <w:sz w:val="18"/>
          <w:szCs w:val="18"/>
        </w:rPr>
        <w:t xml:space="preserve">developed and </w:t>
      </w:r>
      <w:r w:rsidR="00F83081" w:rsidRPr="00F83081">
        <w:rPr>
          <w:sz w:val="18"/>
          <w:szCs w:val="18"/>
        </w:rPr>
        <w:t>further optimization</w:t>
      </w:r>
      <w:r w:rsidR="002C5DCA">
        <w:rPr>
          <w:sz w:val="18"/>
          <w:szCs w:val="18"/>
        </w:rPr>
        <w:t xml:space="preserve"> based on </w:t>
      </w:r>
      <w:r w:rsidR="002C5DCA" w:rsidRPr="002C5DCA">
        <w:rPr>
          <w:sz w:val="18"/>
          <w:szCs w:val="18"/>
        </w:rPr>
        <w:t>Ziegler-Nichols (Z/N) method</w:t>
      </w:r>
      <w:r w:rsidR="00756923">
        <w:rPr>
          <w:sz w:val="18"/>
          <w:szCs w:val="18"/>
        </w:rPr>
        <w:t xml:space="preserve"> as shown in Table 1</w:t>
      </w:r>
      <w:r w:rsidR="00F83081" w:rsidRPr="00F83081">
        <w:rPr>
          <w:sz w:val="18"/>
          <w:szCs w:val="18"/>
        </w:rPr>
        <w:t xml:space="preserve">. </w:t>
      </w:r>
      <w:r>
        <w:rPr>
          <w:sz w:val="18"/>
          <w:szCs w:val="18"/>
        </w:rPr>
        <w:t xml:space="preserve">As shown in the </w:t>
      </w:r>
      <w:r w:rsidR="00394125">
        <w:rPr>
          <w:sz w:val="18"/>
          <w:szCs w:val="18"/>
        </w:rPr>
        <w:t>F</w:t>
      </w:r>
      <w:r>
        <w:rPr>
          <w:sz w:val="18"/>
          <w:szCs w:val="18"/>
        </w:rPr>
        <w:t>igure</w:t>
      </w:r>
      <w:r w:rsidR="00394125">
        <w:rPr>
          <w:sz w:val="18"/>
          <w:szCs w:val="18"/>
        </w:rPr>
        <w:t xml:space="preserve"> 24</w:t>
      </w:r>
      <w:r>
        <w:rPr>
          <w:sz w:val="18"/>
          <w:szCs w:val="18"/>
        </w:rPr>
        <w:t>, a</w:t>
      </w:r>
      <w:r w:rsidR="00F83081" w:rsidRPr="00F83081">
        <w:rPr>
          <w:sz w:val="18"/>
          <w:szCs w:val="18"/>
        </w:rPr>
        <w:t xml:space="preserve"> single factor was applied by the fuzzy controller to parameterize three PID parameters</w:t>
      </w:r>
      <w:r>
        <w:rPr>
          <w:sz w:val="18"/>
          <w:szCs w:val="18"/>
        </w:rPr>
        <w:t xml:space="preserve"> such as</w:t>
      </w:r>
      <w:r w:rsidR="00756923">
        <w:rPr>
          <w:sz w:val="18"/>
          <w:szCs w:val="18"/>
        </w:rPr>
        <w:t>:</w:t>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p</m:t>
            </m:r>
          </m:sub>
        </m:sSub>
      </m:oMath>
      <w:proofErr w:type="gramStart"/>
      <w:r>
        <w:rPr>
          <w:rFonts w:eastAsiaTheme="minorEastAsia"/>
          <w:sz w:val="18"/>
          <w:szCs w:val="18"/>
        </w:rPr>
        <w:t>,</w:t>
      </w:r>
      <w:proofErr w:type="gramEnd"/>
      <m:oMath>
        <m:r>
          <w:rPr>
            <w:rFonts w:ascii="Cambria Math" w:eastAsiaTheme="minorEastAsia" w:hAnsi="Cambria Math"/>
            <w:sz w:val="18"/>
            <w:szCs w:val="18"/>
          </w:rPr>
          <m:t xml:space="preserve"> </m:t>
        </m:r>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 xml:space="preserve">i, </m:t>
            </m:r>
          </m:sub>
        </m:sSub>
      </m:oMath>
      <w:r w:rsidR="00957AFD">
        <w:rPr>
          <w:rFonts w:eastAsiaTheme="minorEastAsia"/>
          <w:sz w:val="18"/>
          <w:szCs w:val="18"/>
        </w:rPr>
        <w:t xml:space="preserve">and </w:t>
      </w:r>
      <m:oMath>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d</m:t>
            </m:r>
          </m:sub>
        </m:sSub>
      </m:oMath>
      <w:r w:rsidR="00F83081" w:rsidRPr="00F83081">
        <w:rPr>
          <w:sz w:val="18"/>
          <w:szCs w:val="18"/>
        </w:rPr>
        <w:t>. The PID controller was used as a basic control and as a recompensing formula when the process drifted away from a real-time parameter.</w:t>
      </w:r>
      <w:r w:rsidR="008E0131">
        <w:rPr>
          <w:sz w:val="18"/>
          <w:szCs w:val="18"/>
        </w:rPr>
        <w:t xml:space="preserve"> </w:t>
      </w:r>
      <w:r w:rsidR="00F83081" w:rsidRPr="00F83081">
        <w:rPr>
          <w:sz w:val="18"/>
          <w:szCs w:val="18"/>
        </w:rPr>
        <w:t xml:space="preserve">Hence, the automatic adjustment of the process output to the given value was possible. </w:t>
      </w:r>
      <w:r w:rsidR="00F83081" w:rsidRPr="000F6307">
        <w:rPr>
          <w:sz w:val="18"/>
          <w:szCs w:val="18"/>
        </w:rPr>
        <w:t>Five fuzzy values were used in the fuzzy control</w:t>
      </w:r>
      <w:r w:rsidR="007C7C29">
        <w:rPr>
          <w:sz w:val="18"/>
          <w:szCs w:val="18"/>
        </w:rPr>
        <w:t xml:space="preserve"> which is 2 inputs (</w:t>
      </w:r>
      <m:oMath>
        <m:r>
          <w:rPr>
            <w:rFonts w:ascii="Cambria Math" w:hAnsi="Cambria Math"/>
            <w:sz w:val="18"/>
            <w:szCs w:val="18"/>
          </w:rPr>
          <m:t>e</m:t>
        </m:r>
        <m:d>
          <m:dPr>
            <m:ctrlPr>
              <w:rPr>
                <w:rFonts w:ascii="Cambria Math" w:hAnsi="Cambria Math"/>
                <w:i/>
                <w:sz w:val="18"/>
                <w:szCs w:val="18"/>
              </w:rPr>
            </m:ctrlPr>
          </m:dPr>
          <m:e>
            <m:r>
              <m:rPr>
                <m:sty m:val="bi"/>
              </m:rPr>
              <w:rPr>
                <w:rFonts w:ascii="Cambria Math" w:hAnsi="Cambria Math"/>
                <w:sz w:val="18"/>
                <w:szCs w:val="18"/>
              </w:rPr>
              <m:t>K</m:t>
            </m:r>
          </m:e>
        </m:d>
        <m:r>
          <w:rPr>
            <w:rFonts w:ascii="Cambria Math" w:eastAsiaTheme="minorEastAsia" w:hAnsi="Cambria Math"/>
            <w:sz w:val="18"/>
            <w:szCs w:val="18"/>
          </w:rPr>
          <m:t>=14.7</m:t>
        </m:r>
      </m:oMath>
      <w:r w:rsidR="007C7C29">
        <w:rPr>
          <w:sz w:val="18"/>
          <w:szCs w:val="18"/>
        </w:rPr>
        <w:t xml:space="preserve"> </w:t>
      </w:r>
      <w:proofErr w:type="gramStart"/>
      <w:r w:rsidR="007C7C29">
        <w:rPr>
          <w:sz w:val="18"/>
          <w:szCs w:val="18"/>
        </w:rPr>
        <w:t xml:space="preserve">and </w:t>
      </w:r>
      <w:proofErr w:type="gramEnd"/>
      <m:oMath>
        <m:r>
          <w:rPr>
            <w:rFonts w:ascii="Cambria Math" w:hAnsi="Cambria Math"/>
            <w:sz w:val="18"/>
            <w:szCs w:val="18"/>
          </w:rPr>
          <m:t>∆e</m:t>
        </m:r>
        <m:d>
          <m:dPr>
            <m:ctrlPr>
              <w:rPr>
                <w:rFonts w:ascii="Cambria Math" w:hAnsi="Cambria Math"/>
                <w:i/>
                <w:sz w:val="18"/>
                <w:szCs w:val="18"/>
              </w:rPr>
            </m:ctrlPr>
          </m:dPr>
          <m:e>
            <m:r>
              <m:rPr>
                <m:sty m:val="bi"/>
              </m:rPr>
              <w:rPr>
                <w:rFonts w:ascii="Cambria Math" w:hAnsi="Cambria Math"/>
                <w:sz w:val="18"/>
                <w:szCs w:val="18"/>
              </w:rPr>
              <m:t>K</m:t>
            </m:r>
          </m:e>
        </m:d>
        <m:r>
          <w:rPr>
            <w:rFonts w:ascii="Cambria Math" w:hAnsi="Cambria Math"/>
            <w:sz w:val="18"/>
            <w:szCs w:val="18"/>
          </w:rPr>
          <m:t>'</m:t>
        </m:r>
      </m:oMath>
      <w:r w:rsidR="007C7C29">
        <w:rPr>
          <w:rFonts w:eastAsiaTheme="minorEastAsia"/>
          <w:sz w:val="18"/>
          <w:szCs w:val="18"/>
        </w:rPr>
        <w:t>)</w:t>
      </w:r>
      <w:r w:rsidR="007C7C29">
        <w:rPr>
          <w:sz w:val="18"/>
          <w:szCs w:val="18"/>
        </w:rPr>
        <w:t xml:space="preserve">  and 3 outputs (</w:t>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p</m:t>
            </m:r>
          </m:sub>
        </m:sSub>
      </m:oMath>
      <w:r w:rsidR="007C7C29">
        <w:rPr>
          <w:rFonts w:eastAsiaTheme="minorEastAsia"/>
          <w:sz w:val="18"/>
          <w:szCs w:val="18"/>
        </w:rPr>
        <w:t xml:space="preserv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d</m:t>
            </m:r>
          </m:sub>
        </m:sSub>
      </m:oMath>
      <w:r w:rsidR="007C7C29">
        <w:rPr>
          <w:rFonts w:eastAsiaTheme="minorEastAsia"/>
          <w:sz w:val="18"/>
          <w:szCs w:val="18"/>
        </w:rPr>
        <w:t xml:space="preserve">’, </w:t>
      </w:r>
      <m:oMath>
        <m:r>
          <w:rPr>
            <w:rFonts w:ascii="Cambria Math" w:hAnsi="Cambria Math"/>
            <w:color w:val="000000" w:themeColor="text1"/>
          </w:rPr>
          <m:t>∝</m:t>
        </m:r>
      </m:oMath>
      <w:r w:rsidR="005D615B">
        <w:rPr>
          <w:rFonts w:eastAsiaTheme="minorEastAsia"/>
          <w:color w:val="000000" w:themeColor="text1"/>
        </w:rPr>
        <w:t>)</w:t>
      </w:r>
      <w:r w:rsidR="00C07A48">
        <w:rPr>
          <w:rFonts w:eastAsiaTheme="minorEastAsia"/>
          <w:color w:val="000000" w:themeColor="text1"/>
        </w:rPr>
        <w:t xml:space="preserve"> </w:t>
      </w:r>
      <w:r w:rsidR="007C7C29">
        <w:rPr>
          <w:sz w:val="18"/>
          <w:szCs w:val="18"/>
        </w:rPr>
        <w:t>as shown in Figure</w:t>
      </w:r>
      <w:r w:rsidR="005D615B">
        <w:rPr>
          <w:sz w:val="18"/>
          <w:szCs w:val="18"/>
        </w:rPr>
        <w:t xml:space="preserve"> 24</w:t>
      </w:r>
      <w:r w:rsidR="00F83081" w:rsidRPr="00F83081">
        <w:rPr>
          <w:sz w:val="18"/>
          <w:szCs w:val="18"/>
        </w:rPr>
        <w:t>.</w:t>
      </w:r>
      <w:r w:rsidR="00756923">
        <w:rPr>
          <w:sz w:val="18"/>
          <w:szCs w:val="18"/>
        </w:rPr>
        <w:t xml:space="preserve"> </w:t>
      </w:r>
      <w:r w:rsidR="00F83081" w:rsidRPr="00F83081">
        <w:rPr>
          <w:sz w:val="18"/>
          <w:szCs w:val="18"/>
        </w:rPr>
        <w:t xml:space="preserve">To maintain the smoothness of the control, a triangular membership function </w:t>
      </w:r>
      <w:r w:rsidR="00756923">
        <w:rPr>
          <w:sz w:val="18"/>
          <w:szCs w:val="18"/>
        </w:rPr>
        <w:t xml:space="preserve">as shown in </w:t>
      </w:r>
      <w:r w:rsidR="00756923" w:rsidRPr="007970F4">
        <w:rPr>
          <w:sz w:val="18"/>
          <w:szCs w:val="18"/>
        </w:rPr>
        <w:t>Figure</w:t>
      </w:r>
      <w:r w:rsidR="00756923">
        <w:rPr>
          <w:sz w:val="18"/>
          <w:szCs w:val="18"/>
        </w:rPr>
        <w:t>s</w:t>
      </w:r>
      <w:r w:rsidR="00756923" w:rsidRPr="007970F4">
        <w:rPr>
          <w:sz w:val="18"/>
          <w:szCs w:val="18"/>
        </w:rPr>
        <w:t xml:space="preserve"> </w:t>
      </w:r>
      <w:r w:rsidR="00756923">
        <w:rPr>
          <w:sz w:val="18"/>
          <w:szCs w:val="18"/>
        </w:rPr>
        <w:t>1</w:t>
      </w:r>
      <w:r w:rsidR="004A0EFD">
        <w:rPr>
          <w:sz w:val="18"/>
          <w:szCs w:val="18"/>
        </w:rPr>
        <w:t>7</w:t>
      </w:r>
      <w:r w:rsidR="00756923">
        <w:rPr>
          <w:sz w:val="18"/>
          <w:szCs w:val="18"/>
        </w:rPr>
        <w:t xml:space="preserve"> ~ </w:t>
      </w:r>
      <w:r w:rsidR="004A0EFD">
        <w:rPr>
          <w:sz w:val="18"/>
          <w:szCs w:val="18"/>
        </w:rPr>
        <w:t>20</w:t>
      </w:r>
      <w:r w:rsidR="00756923">
        <w:rPr>
          <w:sz w:val="18"/>
          <w:szCs w:val="18"/>
        </w:rPr>
        <w:t xml:space="preserve"> </w:t>
      </w:r>
      <w:r w:rsidR="00F83081" w:rsidRPr="00F83081">
        <w:rPr>
          <w:sz w:val="18"/>
          <w:szCs w:val="18"/>
        </w:rPr>
        <w:t>w</w:t>
      </w:r>
      <w:r w:rsidR="00756923">
        <w:rPr>
          <w:sz w:val="18"/>
          <w:szCs w:val="18"/>
        </w:rPr>
        <w:t xml:space="preserve">ere </w:t>
      </w:r>
      <w:r w:rsidR="00F83081" w:rsidRPr="00F83081">
        <w:rPr>
          <w:sz w:val="18"/>
          <w:szCs w:val="18"/>
        </w:rPr>
        <w:t>used at the start before the Gaussian membership function was applied.</w:t>
      </w:r>
      <w:r w:rsidR="0026264F">
        <w:rPr>
          <w:sz w:val="18"/>
          <w:szCs w:val="18"/>
        </w:rPr>
        <w:t xml:space="preserve"> The </w:t>
      </w:r>
      <w:r w:rsidR="00F83081" w:rsidRPr="00F83081">
        <w:rPr>
          <w:sz w:val="18"/>
          <w:szCs w:val="18"/>
        </w:rPr>
        <w:t>Fuzzy Rule Table</w:t>
      </w:r>
      <w:r w:rsidR="0026264F">
        <w:rPr>
          <w:sz w:val="18"/>
          <w:szCs w:val="18"/>
        </w:rPr>
        <w:t xml:space="preserve"> </w:t>
      </w:r>
      <w:r w:rsidR="0001126E">
        <w:rPr>
          <w:sz w:val="18"/>
          <w:szCs w:val="18"/>
        </w:rPr>
        <w:t xml:space="preserve">as shown in Figure 20 </w:t>
      </w:r>
      <w:r w:rsidR="0026264F">
        <w:rPr>
          <w:sz w:val="18"/>
          <w:szCs w:val="18"/>
        </w:rPr>
        <w:t xml:space="preserve">was developed </w:t>
      </w:r>
      <w:r w:rsidR="00F83081" w:rsidRPr="00F83081">
        <w:rPr>
          <w:sz w:val="18"/>
          <w:szCs w:val="18"/>
        </w:rPr>
        <w:t xml:space="preserve">by Zhen-Yu Zhao </w:t>
      </w:r>
      <w:r w:rsidR="0026264F" w:rsidRPr="00F83081">
        <w:rPr>
          <w:sz w:val="18"/>
          <w:szCs w:val="18"/>
        </w:rPr>
        <w:t xml:space="preserve">method </w:t>
      </w:r>
      <w:r w:rsidR="0026264F">
        <w:rPr>
          <w:sz w:val="18"/>
          <w:szCs w:val="18"/>
        </w:rPr>
        <w:t xml:space="preserve">which was </w:t>
      </w:r>
      <w:r w:rsidR="00F83081" w:rsidRPr="00F83081">
        <w:rPr>
          <w:sz w:val="18"/>
          <w:szCs w:val="18"/>
        </w:rPr>
        <w:t>according to the typical second-order system error curve and the PID air to fuel ratio control errors.</w:t>
      </w:r>
      <w:r w:rsidR="00E80855">
        <w:rPr>
          <w:sz w:val="18"/>
          <w:szCs w:val="18"/>
        </w:rPr>
        <w:t xml:space="preserve"> </w:t>
      </w:r>
    </w:p>
    <w:p w:rsidR="00E80855" w:rsidRPr="00E80855" w:rsidRDefault="00E80855" w:rsidP="00E80855">
      <w:pPr>
        <w:pStyle w:val="MainText"/>
        <w:spacing w:before="0" w:after="0" w:line="240" w:lineRule="auto"/>
        <w:ind w:firstLine="284"/>
        <w:rPr>
          <w:sz w:val="18"/>
          <w:szCs w:val="18"/>
        </w:rPr>
        <w:sectPr w:rsidR="00E80855" w:rsidRPr="00E80855" w:rsidSect="00E369ED">
          <w:footnotePr>
            <w:numRestart w:val="eachSect"/>
          </w:footnotePr>
          <w:endnotePr>
            <w:numFmt w:val="decimal"/>
          </w:endnotePr>
          <w:type w:val="continuous"/>
          <w:pgSz w:w="12240" w:h="15840" w:code="1"/>
          <w:pgMar w:top="1440" w:right="1094" w:bottom="1440" w:left="1094" w:header="720" w:footer="432" w:gutter="0"/>
          <w:cols w:num="2" w:space="504"/>
          <w:noEndnote/>
          <w:docGrid w:linePitch="272"/>
        </w:sectPr>
      </w:pPr>
    </w:p>
    <w:p w:rsidR="00ED0818" w:rsidRPr="000556DD" w:rsidRDefault="00090AE1" w:rsidP="00ED0818">
      <w:pPr>
        <w:pStyle w:val="Caption"/>
      </w:pPr>
      <w:r>
        <w:rPr>
          <w:noProof/>
          <w:snapToGrid/>
          <w:lang w:val="en-MY" w:eastAsia="en-MY"/>
        </w:rPr>
        <w:lastRenderedPageBreak/>
        <w:drawing>
          <wp:inline distT="0" distB="0" distL="0" distR="0" wp14:anchorId="4ED0CA60">
            <wp:extent cx="5707380" cy="3101340"/>
            <wp:effectExtent l="0" t="0" r="762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7380" cy="3101340"/>
                    </a:xfrm>
                    <a:prstGeom prst="rect">
                      <a:avLst/>
                    </a:prstGeom>
                    <a:noFill/>
                  </pic:spPr>
                </pic:pic>
              </a:graphicData>
            </a:graphic>
          </wp:inline>
        </w:drawing>
      </w:r>
    </w:p>
    <w:p w:rsidR="00ED0818" w:rsidRDefault="00ED0818" w:rsidP="00ED0818">
      <w:pPr>
        <w:pStyle w:val="Caption"/>
        <w:rPr>
          <w:color w:val="000000" w:themeColor="text1"/>
        </w:rPr>
      </w:pPr>
      <w:bookmarkStart w:id="20" w:name="_Toc467363892"/>
      <w:r w:rsidRPr="00974173">
        <w:rPr>
          <w:b/>
        </w:rPr>
        <w:t xml:space="preserve">Figure </w:t>
      </w:r>
      <w:r w:rsidR="007830B9">
        <w:rPr>
          <w:b/>
        </w:rPr>
        <w:t>2</w:t>
      </w:r>
      <w:r w:rsidR="00CC0D12">
        <w:rPr>
          <w:b/>
        </w:rPr>
        <w:t>4</w:t>
      </w:r>
      <w:r w:rsidR="007C7C29">
        <w:rPr>
          <w:b/>
        </w:rPr>
        <w:t>.a</w:t>
      </w:r>
      <w:r w:rsidR="00C37A2C">
        <w:rPr>
          <w:b/>
        </w:rPr>
        <w:t xml:space="preserve"> </w:t>
      </w:r>
      <w:r>
        <w:rPr>
          <w:color w:val="000000" w:themeColor="text1"/>
        </w:rPr>
        <w:t xml:space="preserve">HFLC </w:t>
      </w:r>
      <w:r w:rsidRPr="000556DD">
        <w:rPr>
          <w:color w:val="000000" w:themeColor="text1"/>
        </w:rPr>
        <w:t>in SIMULINK</w:t>
      </w:r>
      <w:bookmarkEnd w:id="20"/>
    </w:p>
    <w:p w:rsidR="009B79D3" w:rsidRPr="009B79D3" w:rsidRDefault="009B79D3" w:rsidP="009B79D3"/>
    <w:p w:rsidR="007970F4" w:rsidRDefault="007970F4" w:rsidP="00F7540D">
      <w:pPr>
        <w:pStyle w:val="TAMainText"/>
        <w:ind w:firstLine="0"/>
        <w:rPr>
          <w:szCs w:val="18"/>
        </w:rPr>
      </w:pPr>
    </w:p>
    <w:p w:rsidR="007970F4" w:rsidRDefault="007970F4" w:rsidP="00F7540D">
      <w:pPr>
        <w:pStyle w:val="TAMainText"/>
        <w:ind w:firstLine="0"/>
        <w:rPr>
          <w:szCs w:val="18"/>
        </w:rPr>
        <w:sectPr w:rsidR="007970F4" w:rsidSect="007970F4">
          <w:footnotePr>
            <w:numRestart w:val="eachSect"/>
          </w:footnotePr>
          <w:endnotePr>
            <w:numFmt w:val="decimal"/>
          </w:endnotePr>
          <w:type w:val="continuous"/>
          <w:pgSz w:w="12240" w:h="15840" w:code="1"/>
          <w:pgMar w:top="1440" w:right="1094" w:bottom="1440" w:left="1094" w:header="720" w:footer="432" w:gutter="0"/>
          <w:cols w:space="504"/>
          <w:noEndnote/>
          <w:docGrid w:linePitch="272"/>
        </w:sectPr>
      </w:pPr>
    </w:p>
    <w:p w:rsidR="00D74259" w:rsidRDefault="00D74259" w:rsidP="00D74259">
      <w:pPr>
        <w:pStyle w:val="TAMainText"/>
        <w:ind w:firstLine="0"/>
      </w:pPr>
      <w:r>
        <w:rPr>
          <w:rFonts w:ascii="Times New Roman" w:hAnsi="Times New Roman"/>
          <w:b/>
          <w:sz w:val="20"/>
        </w:rPr>
        <w:lastRenderedPageBreak/>
        <w:t>3</w:t>
      </w:r>
      <w:r w:rsidRPr="00F7540D">
        <w:rPr>
          <w:rFonts w:ascii="Times New Roman" w:hAnsi="Times New Roman"/>
          <w:b/>
          <w:sz w:val="20"/>
        </w:rPr>
        <w:t>.</w:t>
      </w:r>
      <w:r>
        <w:rPr>
          <w:rFonts w:ascii="Times New Roman" w:hAnsi="Times New Roman"/>
          <w:b/>
          <w:sz w:val="20"/>
        </w:rPr>
        <w:t>2</w:t>
      </w:r>
      <w:r w:rsidRPr="00F7540D">
        <w:rPr>
          <w:rFonts w:ascii="Times New Roman" w:hAnsi="Times New Roman"/>
          <w:b/>
          <w:sz w:val="20"/>
        </w:rPr>
        <w:t xml:space="preserve"> </w:t>
      </w:r>
      <w:r w:rsidRPr="00ED0818">
        <w:rPr>
          <w:rFonts w:ascii="Times New Roman" w:hAnsi="Times New Roman"/>
          <w:b/>
          <w:sz w:val="20"/>
        </w:rPr>
        <w:t>HFLC Simul</w:t>
      </w:r>
      <w:r>
        <w:rPr>
          <w:rFonts w:ascii="Times New Roman" w:hAnsi="Times New Roman"/>
          <w:b/>
          <w:sz w:val="20"/>
        </w:rPr>
        <w:t>ation for SI-Engine</w:t>
      </w:r>
      <w:r w:rsidRPr="00F35B03">
        <w:t xml:space="preserve"> </w:t>
      </w:r>
    </w:p>
    <w:p w:rsidR="009010AB" w:rsidRDefault="00D74259" w:rsidP="009B79D3">
      <w:pPr>
        <w:pStyle w:val="MainText"/>
        <w:spacing w:before="0" w:after="0" w:line="240" w:lineRule="auto"/>
        <w:ind w:firstLine="0"/>
        <w:rPr>
          <w:sz w:val="18"/>
          <w:szCs w:val="18"/>
        </w:rPr>
      </w:pPr>
      <w:r>
        <w:rPr>
          <w:sz w:val="18"/>
          <w:szCs w:val="18"/>
        </w:rPr>
        <w:t>The HFLC was applied to simulate AFR of SI engine “Peugeot 405 1.8i Engine”</w:t>
      </w:r>
      <w:r w:rsidR="00795BDA">
        <w:rPr>
          <w:sz w:val="18"/>
          <w:szCs w:val="18"/>
        </w:rPr>
        <w:t xml:space="preserve"> as shown in Figure </w:t>
      </w:r>
      <w:r w:rsidR="00451FC0">
        <w:rPr>
          <w:sz w:val="18"/>
          <w:szCs w:val="18"/>
        </w:rPr>
        <w:t>2</w:t>
      </w:r>
      <w:r w:rsidR="00CC0D12">
        <w:rPr>
          <w:sz w:val="18"/>
          <w:szCs w:val="18"/>
        </w:rPr>
        <w:t>5</w:t>
      </w:r>
      <w:r>
        <w:rPr>
          <w:sz w:val="18"/>
          <w:szCs w:val="18"/>
        </w:rPr>
        <w:t xml:space="preserve">. </w:t>
      </w:r>
      <w:r w:rsidRPr="00D74259">
        <w:rPr>
          <w:sz w:val="18"/>
          <w:szCs w:val="18"/>
        </w:rPr>
        <w:t>Experimental tests were performed at the Engine Research Laboratory (ERL) at Shiraz University in Iran</w:t>
      </w:r>
      <w:r>
        <w:rPr>
          <w:sz w:val="18"/>
          <w:szCs w:val="18"/>
        </w:rPr>
        <w:t>.</w:t>
      </w:r>
      <w:r w:rsidR="00554CEB">
        <w:rPr>
          <w:sz w:val="18"/>
          <w:szCs w:val="18"/>
        </w:rPr>
        <w:t xml:space="preserve"> The experiment was conducted under various constant loading conditions which is 40</w:t>
      </w:r>
      <w:r w:rsidR="006D2D59">
        <w:rPr>
          <w:sz w:val="18"/>
          <w:szCs w:val="18"/>
        </w:rPr>
        <w:t xml:space="preserve"> N</w:t>
      </w:r>
      <w:r w:rsidR="00554CEB">
        <w:rPr>
          <w:sz w:val="18"/>
          <w:szCs w:val="18"/>
        </w:rPr>
        <w:t>m 50</w:t>
      </w:r>
      <w:r w:rsidR="006D2D59">
        <w:rPr>
          <w:sz w:val="18"/>
          <w:szCs w:val="18"/>
        </w:rPr>
        <w:t xml:space="preserve"> Nm</w:t>
      </w:r>
      <w:r w:rsidR="00554CEB">
        <w:rPr>
          <w:sz w:val="18"/>
          <w:szCs w:val="18"/>
        </w:rPr>
        <w:t xml:space="preserve"> and 60 Nm. </w:t>
      </w:r>
      <w:r w:rsidR="00381D98">
        <w:rPr>
          <w:sz w:val="18"/>
          <w:szCs w:val="18"/>
        </w:rPr>
        <w:t>Th</w:t>
      </w:r>
      <w:r w:rsidR="006D2D59">
        <w:rPr>
          <w:sz w:val="18"/>
          <w:szCs w:val="18"/>
        </w:rPr>
        <w:t>is paper only discussed on 60 N</w:t>
      </w:r>
      <w:r w:rsidR="00381D98">
        <w:rPr>
          <w:sz w:val="18"/>
          <w:szCs w:val="18"/>
        </w:rPr>
        <w:t xml:space="preserve">m of loading condition. </w:t>
      </w:r>
    </w:p>
    <w:p w:rsidR="00D43CF1" w:rsidRDefault="00D43CF1" w:rsidP="000A7B74">
      <w:pPr>
        <w:pStyle w:val="MainText"/>
        <w:spacing w:before="0" w:after="0" w:line="240" w:lineRule="auto"/>
        <w:ind w:firstLine="284"/>
        <w:rPr>
          <w:sz w:val="18"/>
          <w:szCs w:val="18"/>
        </w:rPr>
      </w:pPr>
    </w:p>
    <w:p w:rsidR="00D43CF1" w:rsidRDefault="00090AE1" w:rsidP="00D43CF1">
      <w:pPr>
        <w:pStyle w:val="Caption"/>
      </w:pPr>
      <w:r>
        <w:rPr>
          <w:noProof/>
          <w:snapToGrid/>
          <w:lang w:val="en-MY" w:eastAsia="en-MY"/>
        </w:rPr>
        <w:drawing>
          <wp:inline distT="0" distB="0" distL="0" distR="0" wp14:anchorId="2206F7D2">
            <wp:extent cx="2773680" cy="1661160"/>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680" cy="1661160"/>
                    </a:xfrm>
                    <a:prstGeom prst="rect">
                      <a:avLst/>
                    </a:prstGeom>
                    <a:noFill/>
                  </pic:spPr>
                </pic:pic>
              </a:graphicData>
            </a:graphic>
          </wp:inline>
        </w:drawing>
      </w:r>
    </w:p>
    <w:p w:rsidR="00D43CF1" w:rsidRPr="001C7F16" w:rsidRDefault="00D43CF1" w:rsidP="00D43CF1">
      <w:pPr>
        <w:pStyle w:val="Caption"/>
      </w:pPr>
      <w:bookmarkStart w:id="21" w:name="_Toc467363840"/>
      <w:r w:rsidRPr="00F34C64">
        <w:rPr>
          <w:b/>
        </w:rPr>
        <w:t xml:space="preserve">Figure </w:t>
      </w:r>
      <w:r w:rsidR="00451FC0">
        <w:rPr>
          <w:b/>
        </w:rPr>
        <w:t>2</w:t>
      </w:r>
      <w:r w:rsidR="00CC0D12">
        <w:rPr>
          <w:b/>
        </w:rPr>
        <w:t>5</w:t>
      </w:r>
      <w:r>
        <w:rPr>
          <w:b/>
        </w:rPr>
        <w:t xml:space="preserve">: </w:t>
      </w:r>
      <w:r w:rsidRPr="007C789D">
        <w:t xml:space="preserve">Peugeot 405 1.8i </w:t>
      </w:r>
      <w:r>
        <w:t>Engine</w:t>
      </w:r>
      <w:bookmarkEnd w:id="21"/>
      <w:r>
        <w:t>.</w:t>
      </w:r>
    </w:p>
    <w:p w:rsidR="00F83081" w:rsidRDefault="00F83081" w:rsidP="00D74259">
      <w:pPr>
        <w:pStyle w:val="MainText"/>
        <w:spacing w:before="0" w:after="0" w:line="240" w:lineRule="auto"/>
        <w:ind w:firstLine="0"/>
        <w:rPr>
          <w:rFonts w:ascii="Times New Roman" w:hAnsi="Times New Roman"/>
          <w:sz w:val="18"/>
          <w:szCs w:val="18"/>
        </w:rPr>
      </w:pPr>
    </w:p>
    <w:p w:rsidR="00C34DE0" w:rsidRDefault="00C34DE0" w:rsidP="00C34DE0">
      <w:pPr>
        <w:pStyle w:val="MainText"/>
        <w:spacing w:before="0" w:after="0" w:line="240" w:lineRule="auto"/>
        <w:ind w:firstLine="284"/>
        <w:rPr>
          <w:sz w:val="18"/>
          <w:szCs w:val="18"/>
        </w:rPr>
      </w:pPr>
      <w:r w:rsidRPr="00D74259">
        <w:rPr>
          <w:sz w:val="18"/>
          <w:szCs w:val="18"/>
        </w:rPr>
        <w:t xml:space="preserve">Figure </w:t>
      </w:r>
      <w:r>
        <w:rPr>
          <w:sz w:val="18"/>
          <w:szCs w:val="18"/>
        </w:rPr>
        <w:t>2</w:t>
      </w:r>
      <w:r w:rsidR="00CC0D12">
        <w:rPr>
          <w:sz w:val="18"/>
          <w:szCs w:val="18"/>
        </w:rPr>
        <w:t>6</w:t>
      </w:r>
      <w:r w:rsidRPr="00D74259">
        <w:rPr>
          <w:sz w:val="18"/>
          <w:szCs w:val="18"/>
        </w:rPr>
        <w:t xml:space="preserve"> illustrates this comparison and the percentage of improved HFLC performance. The red line represents the HFLC results and the blue line is the </w:t>
      </w:r>
      <w:r w:rsidRPr="00D74259">
        <w:rPr>
          <w:rFonts w:ascii="Times New Roman" w:hAnsi="Times New Roman"/>
          <w:sz w:val="18"/>
          <w:szCs w:val="18"/>
        </w:rPr>
        <w:t>developed PID AFR Controller at a constant load of 60 N.m</w:t>
      </w:r>
      <w:r w:rsidRPr="00D74259">
        <w:rPr>
          <w:sz w:val="18"/>
          <w:szCs w:val="18"/>
        </w:rPr>
        <w:t>.</w:t>
      </w:r>
      <w:r w:rsidR="00327CE1">
        <w:rPr>
          <w:sz w:val="18"/>
          <w:szCs w:val="18"/>
        </w:rPr>
        <w:t xml:space="preserve"> The AFR using HFLC is more stable with range between </w:t>
      </w:r>
      <w:r w:rsidR="0027267F">
        <w:rPr>
          <w:sz w:val="18"/>
          <w:szCs w:val="18"/>
        </w:rPr>
        <w:t>15</w:t>
      </w:r>
      <w:r w:rsidR="002D378B">
        <w:rPr>
          <w:sz w:val="18"/>
          <w:szCs w:val="18"/>
        </w:rPr>
        <w:t>.0</w:t>
      </w:r>
      <w:r w:rsidR="0027267F">
        <w:rPr>
          <w:sz w:val="18"/>
          <w:szCs w:val="18"/>
        </w:rPr>
        <w:t xml:space="preserve"> ~ 14.4 and more stable c</w:t>
      </w:r>
      <w:r w:rsidR="00327CE1">
        <w:rPr>
          <w:sz w:val="18"/>
          <w:szCs w:val="18"/>
        </w:rPr>
        <w:t>ompared</w:t>
      </w:r>
      <w:r w:rsidR="0027267F">
        <w:rPr>
          <w:sz w:val="18"/>
          <w:szCs w:val="18"/>
        </w:rPr>
        <w:t xml:space="preserve"> to using NN </w:t>
      </w:r>
      <w:r w:rsidR="00A706CE">
        <w:rPr>
          <w:sz w:val="18"/>
          <w:szCs w:val="18"/>
        </w:rPr>
        <w:t>[</w:t>
      </w:r>
      <w:proofErr w:type="spellStart"/>
      <w:r w:rsidR="00283E62" w:rsidRPr="00C34DE0">
        <w:rPr>
          <w:sz w:val="18"/>
          <w:szCs w:val="18"/>
        </w:rPr>
        <w:t>Bai</w:t>
      </w:r>
      <w:proofErr w:type="spellEnd"/>
      <w:r w:rsidR="00283E62" w:rsidRPr="00C34DE0">
        <w:rPr>
          <w:sz w:val="18"/>
          <w:szCs w:val="18"/>
        </w:rPr>
        <w:t>,</w:t>
      </w:r>
      <w:r w:rsidR="00283E62">
        <w:rPr>
          <w:sz w:val="18"/>
          <w:szCs w:val="18"/>
        </w:rPr>
        <w:t xml:space="preserve"> Y, </w:t>
      </w:r>
      <w:r w:rsidR="00283E62" w:rsidRPr="00C34DE0">
        <w:rPr>
          <w:sz w:val="18"/>
          <w:szCs w:val="18"/>
        </w:rPr>
        <w:t>2013</w:t>
      </w:r>
      <w:r w:rsidR="00A706CE">
        <w:rPr>
          <w:sz w:val="18"/>
          <w:szCs w:val="18"/>
        </w:rPr>
        <w:t xml:space="preserve">] </w:t>
      </w:r>
      <w:r w:rsidR="0027267F">
        <w:rPr>
          <w:sz w:val="18"/>
          <w:szCs w:val="18"/>
        </w:rPr>
        <w:t>as shown in Figure 2</w:t>
      </w:r>
      <w:r w:rsidR="00CC0D12">
        <w:rPr>
          <w:sz w:val="18"/>
          <w:szCs w:val="18"/>
        </w:rPr>
        <w:t>7</w:t>
      </w:r>
      <w:r w:rsidR="0027267F">
        <w:rPr>
          <w:sz w:val="18"/>
          <w:szCs w:val="18"/>
        </w:rPr>
        <w:t>.</w:t>
      </w:r>
    </w:p>
    <w:p w:rsidR="00C34DE0" w:rsidRPr="00D74259" w:rsidRDefault="00C34DE0" w:rsidP="00C34DE0">
      <w:pPr>
        <w:pStyle w:val="MainText"/>
        <w:spacing w:before="0" w:after="0" w:line="240" w:lineRule="auto"/>
        <w:ind w:firstLine="0"/>
        <w:rPr>
          <w:rFonts w:ascii="Times New Roman" w:hAnsi="Times New Roman"/>
          <w:sz w:val="18"/>
          <w:szCs w:val="18"/>
        </w:rPr>
      </w:pPr>
    </w:p>
    <w:p w:rsidR="009010AB" w:rsidRDefault="00090AE1" w:rsidP="009010AB">
      <w:pPr>
        <w:pStyle w:val="Caption"/>
      </w:pPr>
      <w:r>
        <w:rPr>
          <w:noProof/>
          <w:snapToGrid/>
          <w:lang w:val="en-MY" w:eastAsia="en-MY"/>
        </w:rPr>
        <w:lastRenderedPageBreak/>
        <w:drawing>
          <wp:inline distT="0" distB="0" distL="0" distR="0" wp14:anchorId="749802FF">
            <wp:extent cx="2865120" cy="181356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5120" cy="1813560"/>
                    </a:xfrm>
                    <a:prstGeom prst="rect">
                      <a:avLst/>
                    </a:prstGeom>
                    <a:noFill/>
                  </pic:spPr>
                </pic:pic>
              </a:graphicData>
            </a:graphic>
          </wp:inline>
        </w:drawing>
      </w:r>
    </w:p>
    <w:p w:rsidR="009010AB" w:rsidRDefault="009010AB" w:rsidP="009010AB">
      <w:pPr>
        <w:pStyle w:val="Caption"/>
        <w:jc w:val="both"/>
        <w:rPr>
          <w:color w:val="000000" w:themeColor="text1"/>
        </w:rPr>
      </w:pPr>
      <w:bookmarkStart w:id="22" w:name="_Toc467363899"/>
      <w:r w:rsidRPr="00C949D0">
        <w:rPr>
          <w:b/>
        </w:rPr>
        <w:t xml:space="preserve">Figure </w:t>
      </w:r>
      <w:r w:rsidR="00451FC0">
        <w:rPr>
          <w:b/>
        </w:rPr>
        <w:t>2</w:t>
      </w:r>
      <w:r w:rsidR="00CC0D12">
        <w:rPr>
          <w:b/>
        </w:rPr>
        <w:t>6</w:t>
      </w:r>
      <w:r w:rsidR="00451FC0">
        <w:rPr>
          <w:b/>
        </w:rPr>
        <w:t xml:space="preserve">: </w:t>
      </w:r>
      <w:r w:rsidRPr="00125D55">
        <w:rPr>
          <w:color w:val="000000" w:themeColor="text1"/>
        </w:rPr>
        <w:t xml:space="preserve">Comparing HFLC with </w:t>
      </w:r>
      <w:r>
        <w:rPr>
          <w:color w:val="000000" w:themeColor="text1"/>
        </w:rPr>
        <w:t xml:space="preserve">the </w:t>
      </w:r>
      <w:r w:rsidRPr="00125D55">
        <w:rPr>
          <w:color w:val="000000" w:themeColor="text1"/>
        </w:rPr>
        <w:t xml:space="preserve">Developed PID AFR Controller at 60 Nm </w:t>
      </w:r>
      <w:r w:rsidR="000A67C4">
        <w:rPr>
          <w:color w:val="000000" w:themeColor="text1"/>
        </w:rPr>
        <w:t>of c</w:t>
      </w:r>
      <w:r>
        <w:rPr>
          <w:color w:val="000000" w:themeColor="text1"/>
        </w:rPr>
        <w:t xml:space="preserve">onstant </w:t>
      </w:r>
      <w:r w:rsidR="000A67C4">
        <w:rPr>
          <w:color w:val="000000" w:themeColor="text1"/>
        </w:rPr>
        <w:t>l</w:t>
      </w:r>
      <w:r>
        <w:rPr>
          <w:color w:val="000000" w:themeColor="text1"/>
        </w:rPr>
        <w:t>oad</w:t>
      </w:r>
      <w:bookmarkEnd w:id="22"/>
      <w:r w:rsidR="000A67C4">
        <w:rPr>
          <w:color w:val="000000" w:themeColor="text1"/>
        </w:rPr>
        <w:t>.</w:t>
      </w:r>
    </w:p>
    <w:p w:rsidR="00D74259" w:rsidRDefault="00D74259" w:rsidP="00D74259"/>
    <w:p w:rsidR="0051065B" w:rsidRDefault="00E82452" w:rsidP="00795BDA">
      <w:pPr>
        <w:ind w:firstLine="284"/>
        <w:jc w:val="both"/>
        <w:rPr>
          <w:sz w:val="18"/>
          <w:szCs w:val="18"/>
        </w:rPr>
      </w:pPr>
      <w:r w:rsidRPr="0051065B">
        <w:rPr>
          <w:sz w:val="18"/>
          <w:szCs w:val="18"/>
        </w:rPr>
        <w:t xml:space="preserve">Table </w:t>
      </w:r>
      <w:r>
        <w:rPr>
          <w:sz w:val="18"/>
          <w:szCs w:val="18"/>
        </w:rPr>
        <w:t>5</w:t>
      </w:r>
      <w:r w:rsidRPr="0051065B">
        <w:rPr>
          <w:sz w:val="18"/>
          <w:szCs w:val="18"/>
        </w:rPr>
        <w:t xml:space="preserve"> shows the comparison of AFR results for the HFLC and Convectional Look-up Table</w:t>
      </w:r>
      <w:r>
        <w:rPr>
          <w:sz w:val="18"/>
          <w:szCs w:val="18"/>
        </w:rPr>
        <w:t xml:space="preserve">. </w:t>
      </w:r>
      <w:r w:rsidR="0051065B" w:rsidRPr="0051065B">
        <w:rPr>
          <w:sz w:val="18"/>
          <w:szCs w:val="18"/>
        </w:rPr>
        <w:t xml:space="preserve">The maximum AFR in the real engine using the lookup-table controller was 16.8 and it was 15.02 for the HFLC. The minimum AFR in the real engine using the lookup-table controller was 12.4 and it was 14.4 for the HFLC. </w:t>
      </w:r>
    </w:p>
    <w:p w:rsidR="0051065B" w:rsidRDefault="0051065B" w:rsidP="0051065B">
      <w:pPr>
        <w:jc w:val="both"/>
        <w:rPr>
          <w:sz w:val="18"/>
          <w:szCs w:val="18"/>
        </w:rPr>
      </w:pPr>
    </w:p>
    <w:p w:rsidR="0051065B" w:rsidRPr="0051065B" w:rsidRDefault="0051065B" w:rsidP="0051065B">
      <w:pPr>
        <w:pStyle w:val="Caption"/>
        <w:jc w:val="both"/>
        <w:rPr>
          <w:color w:val="000000" w:themeColor="text1"/>
          <w:szCs w:val="18"/>
        </w:rPr>
      </w:pPr>
      <w:bookmarkStart w:id="23" w:name="_Toc467008157"/>
      <w:r w:rsidRPr="0051065B">
        <w:rPr>
          <w:b/>
          <w:szCs w:val="18"/>
        </w:rPr>
        <w:t>Table</w:t>
      </w:r>
      <w:r w:rsidR="00434CBD">
        <w:rPr>
          <w:b/>
          <w:szCs w:val="18"/>
        </w:rPr>
        <w:t xml:space="preserve"> 5</w:t>
      </w:r>
      <w:r w:rsidRPr="0051065B">
        <w:rPr>
          <w:b/>
          <w:szCs w:val="18"/>
        </w:rPr>
        <w:t xml:space="preserve">: </w:t>
      </w:r>
      <w:r w:rsidRPr="0051065B">
        <w:rPr>
          <w:bCs/>
          <w:szCs w:val="18"/>
        </w:rPr>
        <w:t>Comparison</w:t>
      </w:r>
      <w:r w:rsidRPr="0051065B">
        <w:rPr>
          <w:szCs w:val="18"/>
        </w:rPr>
        <w:t xml:space="preserve"> of AFR results for the HFLC and Convectional Look-up Table</w:t>
      </w:r>
      <w:bookmarkEnd w:id="23"/>
    </w:p>
    <w:tbl>
      <w:tblPr>
        <w:tblStyle w:val="MediumShading2-Accent6"/>
        <w:tblW w:w="0" w:type="auto"/>
        <w:tblLook w:val="04A0" w:firstRow="1" w:lastRow="0" w:firstColumn="1" w:lastColumn="0" w:noHBand="0" w:noVBand="1"/>
      </w:tblPr>
      <w:tblGrid>
        <w:gridCol w:w="1951"/>
        <w:gridCol w:w="1559"/>
        <w:gridCol w:w="1480"/>
      </w:tblGrid>
      <w:tr w:rsidR="0051065B" w:rsidRPr="0051065B" w:rsidTr="0051065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951" w:type="dxa"/>
          </w:tcPr>
          <w:p w:rsidR="0051065B" w:rsidRPr="0051065B" w:rsidRDefault="0051065B" w:rsidP="00A4555E">
            <w:pPr>
              <w:spacing w:before="120"/>
              <w:rPr>
                <w:color w:val="000000" w:themeColor="text1"/>
                <w:sz w:val="18"/>
                <w:szCs w:val="18"/>
              </w:rPr>
            </w:pPr>
          </w:p>
        </w:tc>
        <w:tc>
          <w:tcPr>
            <w:tcW w:w="1559" w:type="dxa"/>
          </w:tcPr>
          <w:p w:rsidR="0051065B" w:rsidRPr="000A67C4" w:rsidRDefault="0051065B" w:rsidP="00A4555E">
            <w:pPr>
              <w:spacing w:before="120"/>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67C4">
              <w:rPr>
                <w:sz w:val="18"/>
                <w:szCs w:val="18"/>
              </w:rPr>
              <w:t xml:space="preserve">Maximum AFR  Result  </w:t>
            </w:r>
          </w:p>
        </w:tc>
        <w:tc>
          <w:tcPr>
            <w:tcW w:w="1480" w:type="dxa"/>
          </w:tcPr>
          <w:p w:rsidR="0051065B" w:rsidRPr="000A67C4" w:rsidRDefault="0051065B" w:rsidP="00A4555E">
            <w:pPr>
              <w:spacing w:before="120"/>
              <w:cnfStyle w:val="100000000000" w:firstRow="1" w:lastRow="0" w:firstColumn="0" w:lastColumn="0" w:oddVBand="0" w:evenVBand="0" w:oddHBand="0" w:evenHBand="0" w:firstRowFirstColumn="0" w:firstRowLastColumn="0" w:lastRowFirstColumn="0" w:lastRowLastColumn="0"/>
              <w:rPr>
                <w:b w:val="0"/>
                <w:bCs w:val="0"/>
                <w:sz w:val="18"/>
                <w:szCs w:val="18"/>
              </w:rPr>
            </w:pPr>
            <w:r w:rsidRPr="000A67C4">
              <w:rPr>
                <w:sz w:val="18"/>
                <w:szCs w:val="18"/>
              </w:rPr>
              <w:t xml:space="preserve">Minimum AFR Result </w:t>
            </w:r>
          </w:p>
        </w:tc>
      </w:tr>
      <w:tr w:rsidR="0051065B" w:rsidRPr="0051065B" w:rsidTr="00510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tcPr>
          <w:p w:rsidR="0051065B" w:rsidRPr="000A67C4" w:rsidRDefault="0051065B" w:rsidP="00A4555E">
            <w:pPr>
              <w:spacing w:before="120"/>
              <w:rPr>
                <w:b w:val="0"/>
                <w:bCs w:val="0"/>
                <w:sz w:val="18"/>
                <w:szCs w:val="18"/>
              </w:rPr>
            </w:pPr>
            <w:r w:rsidRPr="000A67C4">
              <w:rPr>
                <w:sz w:val="18"/>
                <w:szCs w:val="18"/>
              </w:rPr>
              <w:t>Convectional Look-up</w:t>
            </w:r>
          </w:p>
        </w:tc>
        <w:tc>
          <w:tcPr>
            <w:tcW w:w="1559" w:type="dxa"/>
          </w:tcPr>
          <w:p w:rsidR="0051065B" w:rsidRPr="0051065B" w:rsidRDefault="0051065B" w:rsidP="00A4555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51065B">
              <w:rPr>
                <w:color w:val="000000" w:themeColor="text1"/>
                <w:sz w:val="18"/>
                <w:szCs w:val="18"/>
              </w:rPr>
              <w:t>16.8</w:t>
            </w:r>
            <w:r>
              <w:rPr>
                <w:color w:val="000000" w:themeColor="text1"/>
                <w:sz w:val="18"/>
                <w:szCs w:val="18"/>
              </w:rPr>
              <w:t>0</w:t>
            </w:r>
          </w:p>
        </w:tc>
        <w:tc>
          <w:tcPr>
            <w:tcW w:w="1480" w:type="dxa"/>
          </w:tcPr>
          <w:p w:rsidR="0051065B" w:rsidRPr="0051065B" w:rsidRDefault="0051065B" w:rsidP="00A4555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51065B">
              <w:rPr>
                <w:color w:val="000000" w:themeColor="text1"/>
                <w:sz w:val="18"/>
                <w:szCs w:val="18"/>
              </w:rPr>
              <w:t>12.4</w:t>
            </w:r>
            <w:r>
              <w:rPr>
                <w:color w:val="000000" w:themeColor="text1"/>
                <w:sz w:val="18"/>
                <w:szCs w:val="18"/>
              </w:rPr>
              <w:t>0</w:t>
            </w:r>
          </w:p>
        </w:tc>
      </w:tr>
      <w:tr w:rsidR="0051065B" w:rsidRPr="0051065B" w:rsidTr="0051065B">
        <w:trPr>
          <w:trHeight w:val="20"/>
        </w:trPr>
        <w:tc>
          <w:tcPr>
            <w:cnfStyle w:val="001000000000" w:firstRow="0" w:lastRow="0" w:firstColumn="1" w:lastColumn="0" w:oddVBand="0" w:evenVBand="0" w:oddHBand="0" w:evenHBand="0" w:firstRowFirstColumn="0" w:firstRowLastColumn="0" w:lastRowFirstColumn="0" w:lastRowLastColumn="0"/>
            <w:tcW w:w="1951" w:type="dxa"/>
          </w:tcPr>
          <w:p w:rsidR="0051065B" w:rsidRPr="000A67C4" w:rsidRDefault="0051065B" w:rsidP="00A4555E">
            <w:pPr>
              <w:spacing w:before="120"/>
              <w:rPr>
                <w:b w:val="0"/>
                <w:bCs w:val="0"/>
                <w:sz w:val="18"/>
                <w:szCs w:val="18"/>
              </w:rPr>
            </w:pPr>
            <w:r w:rsidRPr="000A67C4">
              <w:rPr>
                <w:sz w:val="18"/>
                <w:szCs w:val="18"/>
              </w:rPr>
              <w:lastRenderedPageBreak/>
              <w:t xml:space="preserve">HFLC </w:t>
            </w:r>
          </w:p>
        </w:tc>
        <w:tc>
          <w:tcPr>
            <w:tcW w:w="1559" w:type="dxa"/>
          </w:tcPr>
          <w:p w:rsidR="0051065B" w:rsidRPr="0051065B" w:rsidRDefault="0051065B" w:rsidP="00A4555E">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51065B">
              <w:rPr>
                <w:color w:val="000000" w:themeColor="text1"/>
                <w:sz w:val="18"/>
                <w:szCs w:val="18"/>
              </w:rPr>
              <w:t>15.02</w:t>
            </w:r>
          </w:p>
        </w:tc>
        <w:tc>
          <w:tcPr>
            <w:tcW w:w="1480" w:type="dxa"/>
          </w:tcPr>
          <w:p w:rsidR="0051065B" w:rsidRPr="0051065B" w:rsidRDefault="0051065B" w:rsidP="00A4555E">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51065B">
              <w:rPr>
                <w:color w:val="000000" w:themeColor="text1"/>
                <w:sz w:val="18"/>
                <w:szCs w:val="18"/>
              </w:rPr>
              <w:t>14.4</w:t>
            </w:r>
          </w:p>
        </w:tc>
      </w:tr>
    </w:tbl>
    <w:p w:rsidR="000A3F49" w:rsidRDefault="000A3F49" w:rsidP="000A3F49">
      <w:pPr>
        <w:pStyle w:val="MainText"/>
        <w:spacing w:before="0" w:after="0" w:line="240" w:lineRule="auto"/>
        <w:ind w:firstLine="0"/>
        <w:rPr>
          <w:sz w:val="18"/>
          <w:szCs w:val="18"/>
        </w:rPr>
      </w:pPr>
    </w:p>
    <w:p w:rsidR="000A67C4" w:rsidRDefault="00E82452" w:rsidP="000A3F49">
      <w:pPr>
        <w:pStyle w:val="MainText"/>
        <w:spacing w:before="0" w:after="0" w:line="240" w:lineRule="auto"/>
        <w:ind w:firstLine="284"/>
        <w:rPr>
          <w:sz w:val="18"/>
          <w:szCs w:val="18"/>
        </w:rPr>
      </w:pPr>
      <w:r>
        <w:rPr>
          <w:sz w:val="18"/>
          <w:szCs w:val="18"/>
        </w:rPr>
        <w:t xml:space="preserve">Seventh </w:t>
      </w:r>
      <w:r w:rsidR="000A67C4" w:rsidRPr="00434CBD">
        <w:rPr>
          <w:sz w:val="18"/>
          <w:szCs w:val="18"/>
        </w:rPr>
        <w:t xml:space="preserve">different types of control methods for controlling AFR from studies conducted by other researchers used for comparison purposes. In Table </w:t>
      </w:r>
      <w:r w:rsidR="00434CBD">
        <w:rPr>
          <w:sz w:val="18"/>
          <w:szCs w:val="18"/>
        </w:rPr>
        <w:t>6</w:t>
      </w:r>
      <w:r w:rsidR="000A67C4" w:rsidRPr="00434CBD">
        <w:rPr>
          <w:sz w:val="18"/>
          <w:szCs w:val="18"/>
        </w:rPr>
        <w:t xml:space="preserve">, the results of a comparison study between an AFR control using </w:t>
      </w:r>
      <w:r w:rsidR="001D3E52">
        <w:rPr>
          <w:sz w:val="18"/>
          <w:szCs w:val="18"/>
        </w:rPr>
        <w:t xml:space="preserve">Diagonal Recurrent </w:t>
      </w:r>
      <w:r w:rsidR="000A67C4" w:rsidRPr="00434CBD">
        <w:rPr>
          <w:sz w:val="18"/>
          <w:szCs w:val="18"/>
        </w:rPr>
        <w:t>Neural Networks (</w:t>
      </w:r>
      <w:r w:rsidR="001D3E52">
        <w:rPr>
          <w:sz w:val="18"/>
          <w:szCs w:val="18"/>
        </w:rPr>
        <w:t>DR</w:t>
      </w:r>
      <w:r w:rsidR="000A67C4" w:rsidRPr="00434CBD">
        <w:rPr>
          <w:sz w:val="18"/>
          <w:szCs w:val="18"/>
        </w:rPr>
        <w:t>NN)</w:t>
      </w:r>
      <w:r w:rsidR="005219F2">
        <w:rPr>
          <w:sz w:val="18"/>
          <w:szCs w:val="18"/>
        </w:rPr>
        <w:t xml:space="preserve"> </w:t>
      </w:r>
      <w:r w:rsidR="001D3E52">
        <w:rPr>
          <w:sz w:val="18"/>
          <w:szCs w:val="18"/>
        </w:rPr>
        <w:t>[</w:t>
      </w:r>
      <w:proofErr w:type="spellStart"/>
      <w:r w:rsidR="001D3E52" w:rsidRPr="00036C33">
        <w:rPr>
          <w:sz w:val="18"/>
          <w:szCs w:val="18"/>
        </w:rPr>
        <w:t>Zhai</w:t>
      </w:r>
      <w:proofErr w:type="spellEnd"/>
      <w:r w:rsidR="001D3E52">
        <w:rPr>
          <w:sz w:val="18"/>
          <w:szCs w:val="18"/>
        </w:rPr>
        <w:t xml:space="preserve">, et.al, 2010] as shown in Figure 27, </w:t>
      </w:r>
      <w:r w:rsidR="00866288" w:rsidRPr="00434CBD">
        <w:rPr>
          <w:sz w:val="18"/>
          <w:szCs w:val="18"/>
        </w:rPr>
        <w:t>Neural Networks</w:t>
      </w:r>
      <w:r w:rsidR="00866288">
        <w:rPr>
          <w:sz w:val="18"/>
          <w:szCs w:val="18"/>
        </w:rPr>
        <w:t xml:space="preserve"> (NN) </w:t>
      </w:r>
      <w:r w:rsidR="005219F2">
        <w:rPr>
          <w:sz w:val="18"/>
          <w:szCs w:val="18"/>
        </w:rPr>
        <w:t>[</w:t>
      </w:r>
      <w:proofErr w:type="spellStart"/>
      <w:r w:rsidR="00283E62" w:rsidRPr="00C34DE0">
        <w:rPr>
          <w:sz w:val="18"/>
          <w:szCs w:val="18"/>
        </w:rPr>
        <w:t>Bai</w:t>
      </w:r>
      <w:proofErr w:type="spellEnd"/>
      <w:r w:rsidR="00283E62" w:rsidRPr="00C34DE0">
        <w:rPr>
          <w:sz w:val="18"/>
          <w:szCs w:val="18"/>
        </w:rPr>
        <w:t>,</w:t>
      </w:r>
      <w:r w:rsidR="00283E62">
        <w:rPr>
          <w:sz w:val="18"/>
          <w:szCs w:val="18"/>
        </w:rPr>
        <w:t xml:space="preserve"> Y, </w:t>
      </w:r>
      <w:r w:rsidR="00283E62" w:rsidRPr="00C34DE0">
        <w:rPr>
          <w:sz w:val="18"/>
          <w:szCs w:val="18"/>
        </w:rPr>
        <w:t>2013</w:t>
      </w:r>
      <w:r w:rsidR="00283E62">
        <w:rPr>
          <w:sz w:val="18"/>
          <w:szCs w:val="18"/>
        </w:rPr>
        <w:t>,</w:t>
      </w:r>
      <w:r w:rsidR="005219F2">
        <w:rPr>
          <w:sz w:val="18"/>
          <w:szCs w:val="18"/>
        </w:rPr>
        <w:t>]</w:t>
      </w:r>
      <w:r w:rsidR="000A67C4" w:rsidRPr="00434CBD">
        <w:rPr>
          <w:sz w:val="18"/>
          <w:szCs w:val="18"/>
        </w:rPr>
        <w:t>, sliding mode control (SMC)</w:t>
      </w:r>
      <w:r w:rsidR="005219F2">
        <w:rPr>
          <w:sz w:val="18"/>
          <w:szCs w:val="18"/>
        </w:rPr>
        <w:t xml:space="preserve"> [</w:t>
      </w:r>
      <w:r w:rsidR="000A3F49" w:rsidRPr="000A3F49">
        <w:rPr>
          <w:sz w:val="18"/>
          <w:szCs w:val="18"/>
        </w:rPr>
        <w:t xml:space="preserve">Pieper and </w:t>
      </w:r>
      <w:proofErr w:type="spellStart"/>
      <w:r w:rsidR="000A3F49" w:rsidRPr="000A3F49">
        <w:rPr>
          <w:sz w:val="18"/>
          <w:szCs w:val="18"/>
        </w:rPr>
        <w:t>Mehrotra</w:t>
      </w:r>
      <w:proofErr w:type="spellEnd"/>
      <w:r w:rsidR="000A3F49">
        <w:rPr>
          <w:sz w:val="18"/>
          <w:szCs w:val="18"/>
        </w:rPr>
        <w:t>, 1999</w:t>
      </w:r>
      <w:r w:rsidR="005219F2">
        <w:rPr>
          <w:sz w:val="18"/>
          <w:szCs w:val="18"/>
        </w:rPr>
        <w:t>]</w:t>
      </w:r>
      <w:r w:rsidR="000A67C4" w:rsidRPr="00434CBD">
        <w:rPr>
          <w:sz w:val="18"/>
          <w:szCs w:val="18"/>
        </w:rPr>
        <w:t>, PI control</w:t>
      </w:r>
      <w:r w:rsidR="005219F2">
        <w:rPr>
          <w:sz w:val="18"/>
          <w:szCs w:val="18"/>
        </w:rPr>
        <w:t xml:space="preserve"> [</w:t>
      </w:r>
      <w:proofErr w:type="spellStart"/>
      <w:r w:rsidR="000A3F49" w:rsidRPr="00036C33">
        <w:rPr>
          <w:sz w:val="18"/>
          <w:szCs w:val="18"/>
        </w:rPr>
        <w:t>Zhai</w:t>
      </w:r>
      <w:proofErr w:type="spellEnd"/>
      <w:r w:rsidR="000A3F49">
        <w:rPr>
          <w:sz w:val="18"/>
          <w:szCs w:val="18"/>
        </w:rPr>
        <w:t>, et.al, 2010</w:t>
      </w:r>
      <w:r w:rsidR="005219F2">
        <w:rPr>
          <w:sz w:val="18"/>
          <w:szCs w:val="18"/>
        </w:rPr>
        <w:t>]</w:t>
      </w:r>
      <w:r w:rsidR="00866288">
        <w:rPr>
          <w:sz w:val="18"/>
          <w:szCs w:val="18"/>
        </w:rPr>
        <w:t xml:space="preserve"> as shown in Figure 28 </w:t>
      </w:r>
      <w:r w:rsidR="005219F2">
        <w:rPr>
          <w:sz w:val="18"/>
          <w:szCs w:val="18"/>
        </w:rPr>
        <w:t xml:space="preserve"> and PID control [</w:t>
      </w:r>
      <w:proofErr w:type="spellStart"/>
      <w:r w:rsidR="000A3F49" w:rsidRPr="00C34DE0">
        <w:rPr>
          <w:sz w:val="18"/>
          <w:szCs w:val="18"/>
        </w:rPr>
        <w:t>Bai</w:t>
      </w:r>
      <w:proofErr w:type="spellEnd"/>
      <w:r w:rsidR="000A3F49" w:rsidRPr="00C34DE0">
        <w:rPr>
          <w:sz w:val="18"/>
          <w:szCs w:val="18"/>
        </w:rPr>
        <w:t>,</w:t>
      </w:r>
      <w:r w:rsidR="000A3F49">
        <w:rPr>
          <w:sz w:val="18"/>
          <w:szCs w:val="18"/>
        </w:rPr>
        <w:t xml:space="preserve"> Y, </w:t>
      </w:r>
      <w:r w:rsidR="000A3F49" w:rsidRPr="00C34DE0">
        <w:rPr>
          <w:sz w:val="18"/>
          <w:szCs w:val="18"/>
        </w:rPr>
        <w:t>2013</w:t>
      </w:r>
      <w:r w:rsidR="005219F2">
        <w:rPr>
          <w:sz w:val="18"/>
          <w:szCs w:val="18"/>
        </w:rPr>
        <w:t>]</w:t>
      </w:r>
      <w:r w:rsidR="000A67C4" w:rsidRPr="00434CBD">
        <w:rPr>
          <w:sz w:val="18"/>
          <w:szCs w:val="18"/>
        </w:rPr>
        <w:t xml:space="preserve">, </w:t>
      </w:r>
      <w:r w:rsidR="005219F2">
        <w:rPr>
          <w:sz w:val="18"/>
          <w:szCs w:val="18"/>
        </w:rPr>
        <w:t>Fuzzy PID method [</w:t>
      </w:r>
      <w:proofErr w:type="spellStart"/>
      <w:r w:rsidR="000A3F49" w:rsidRPr="00C34DE0">
        <w:rPr>
          <w:sz w:val="18"/>
          <w:szCs w:val="18"/>
        </w:rPr>
        <w:t>Bai</w:t>
      </w:r>
      <w:proofErr w:type="spellEnd"/>
      <w:r w:rsidR="000A3F49" w:rsidRPr="00C34DE0">
        <w:rPr>
          <w:sz w:val="18"/>
          <w:szCs w:val="18"/>
        </w:rPr>
        <w:t>,</w:t>
      </w:r>
      <w:r w:rsidR="000A3F49">
        <w:rPr>
          <w:sz w:val="18"/>
          <w:szCs w:val="18"/>
        </w:rPr>
        <w:t xml:space="preserve"> Y, </w:t>
      </w:r>
      <w:r w:rsidR="000A3F49" w:rsidRPr="00C34DE0">
        <w:rPr>
          <w:sz w:val="18"/>
          <w:szCs w:val="18"/>
        </w:rPr>
        <w:t>2013</w:t>
      </w:r>
      <w:r w:rsidR="005219F2">
        <w:rPr>
          <w:sz w:val="18"/>
          <w:szCs w:val="18"/>
        </w:rPr>
        <w:t xml:space="preserve">], </w:t>
      </w:r>
      <w:r w:rsidR="000A67C4" w:rsidRPr="00434CBD">
        <w:rPr>
          <w:sz w:val="18"/>
          <w:szCs w:val="18"/>
        </w:rPr>
        <w:t xml:space="preserve">MPC </w:t>
      </w:r>
      <w:r w:rsidR="005219F2">
        <w:rPr>
          <w:sz w:val="18"/>
          <w:szCs w:val="18"/>
        </w:rPr>
        <w:t>method [</w:t>
      </w:r>
      <w:r w:rsidR="000A3F49">
        <w:rPr>
          <w:sz w:val="18"/>
          <w:szCs w:val="18"/>
        </w:rPr>
        <w:t>Wang, et.al 2006</w:t>
      </w:r>
      <w:r w:rsidR="005219F2">
        <w:rPr>
          <w:sz w:val="18"/>
          <w:szCs w:val="18"/>
        </w:rPr>
        <w:t xml:space="preserve">] </w:t>
      </w:r>
      <w:r w:rsidR="001D3E52">
        <w:rPr>
          <w:sz w:val="18"/>
          <w:szCs w:val="18"/>
        </w:rPr>
        <w:t>as shown in Figure 2</w:t>
      </w:r>
      <w:r w:rsidR="00866288">
        <w:rPr>
          <w:sz w:val="18"/>
          <w:szCs w:val="18"/>
        </w:rPr>
        <w:t>9</w:t>
      </w:r>
      <w:r w:rsidR="001D3E52">
        <w:rPr>
          <w:sz w:val="18"/>
          <w:szCs w:val="18"/>
        </w:rPr>
        <w:t xml:space="preserve"> </w:t>
      </w:r>
      <w:r w:rsidR="000A67C4" w:rsidRPr="00434CBD">
        <w:rPr>
          <w:sz w:val="18"/>
          <w:szCs w:val="18"/>
        </w:rPr>
        <w:t>and developed HFLC method are presented.</w:t>
      </w:r>
    </w:p>
    <w:p w:rsidR="001D3E52" w:rsidRDefault="001D3E52" w:rsidP="001D3E52">
      <w:pPr>
        <w:pStyle w:val="MainText"/>
        <w:spacing w:before="0" w:after="0" w:line="240" w:lineRule="auto"/>
        <w:ind w:firstLine="0"/>
        <w:rPr>
          <w:sz w:val="18"/>
          <w:szCs w:val="18"/>
        </w:rPr>
      </w:pPr>
    </w:p>
    <w:p w:rsidR="001D3E52" w:rsidRDefault="00BA1AF6" w:rsidP="001D3E52">
      <w:pPr>
        <w:pStyle w:val="MainText"/>
        <w:spacing w:before="0" w:after="0" w:line="240" w:lineRule="auto"/>
        <w:ind w:firstLine="0"/>
        <w:rPr>
          <w:sz w:val="18"/>
          <w:szCs w:val="18"/>
        </w:rPr>
      </w:pPr>
      <w:r>
        <w:rPr>
          <w:noProof/>
          <w:sz w:val="18"/>
          <w:szCs w:val="18"/>
          <w:lang w:val="en-MY" w:eastAsia="en-MY"/>
        </w:rPr>
        <w:drawing>
          <wp:inline distT="0" distB="0" distL="0" distR="0" wp14:anchorId="371055B0">
            <wp:extent cx="3032760" cy="2339340"/>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2760" cy="2339340"/>
                    </a:xfrm>
                    <a:prstGeom prst="rect">
                      <a:avLst/>
                    </a:prstGeom>
                    <a:noFill/>
                  </pic:spPr>
                </pic:pic>
              </a:graphicData>
            </a:graphic>
          </wp:inline>
        </w:drawing>
      </w:r>
    </w:p>
    <w:p w:rsidR="001D3E52" w:rsidRDefault="001D3E52" w:rsidP="00866288">
      <w:pPr>
        <w:pStyle w:val="MainText"/>
        <w:spacing w:before="0" w:after="0" w:line="240" w:lineRule="auto"/>
        <w:ind w:firstLine="0"/>
        <w:rPr>
          <w:sz w:val="18"/>
          <w:szCs w:val="18"/>
        </w:rPr>
      </w:pPr>
      <w:r w:rsidRPr="001D3E52">
        <w:rPr>
          <w:b/>
          <w:sz w:val="18"/>
          <w:szCs w:val="18"/>
        </w:rPr>
        <w:t>Figure 27:</w:t>
      </w:r>
      <w:r w:rsidRPr="001D3E52">
        <w:rPr>
          <w:sz w:val="18"/>
          <w:szCs w:val="18"/>
        </w:rPr>
        <w:t xml:space="preserve"> Simulation result</w:t>
      </w:r>
      <w:r>
        <w:rPr>
          <w:sz w:val="18"/>
          <w:szCs w:val="18"/>
        </w:rPr>
        <w:t xml:space="preserve">s </w:t>
      </w:r>
      <w:r w:rsidRPr="001D3E52">
        <w:rPr>
          <w:sz w:val="18"/>
          <w:szCs w:val="18"/>
        </w:rPr>
        <w:t>of</w:t>
      </w:r>
      <w:r>
        <w:rPr>
          <w:sz w:val="18"/>
          <w:szCs w:val="18"/>
        </w:rPr>
        <w:t xml:space="preserve"> </w:t>
      </w:r>
      <w:r w:rsidRPr="001D3E52">
        <w:rPr>
          <w:sz w:val="18"/>
          <w:szCs w:val="18"/>
        </w:rPr>
        <w:t>DRNN-based</w:t>
      </w:r>
      <w:r>
        <w:rPr>
          <w:sz w:val="18"/>
          <w:szCs w:val="18"/>
        </w:rPr>
        <w:t xml:space="preserve"> </w:t>
      </w:r>
      <w:r w:rsidRPr="001D3E52">
        <w:rPr>
          <w:sz w:val="18"/>
          <w:szCs w:val="18"/>
        </w:rPr>
        <w:t>MPC</w:t>
      </w:r>
      <w:r>
        <w:rPr>
          <w:sz w:val="18"/>
          <w:szCs w:val="18"/>
        </w:rPr>
        <w:t xml:space="preserve"> </w:t>
      </w:r>
      <w:r w:rsidRPr="001D3E52">
        <w:rPr>
          <w:sz w:val="18"/>
          <w:szCs w:val="18"/>
        </w:rPr>
        <w:t>on</w:t>
      </w:r>
      <w:r>
        <w:rPr>
          <w:sz w:val="18"/>
          <w:szCs w:val="18"/>
        </w:rPr>
        <w:t xml:space="preserve"> </w:t>
      </w:r>
      <w:r w:rsidRPr="001D3E52">
        <w:rPr>
          <w:sz w:val="18"/>
          <w:szCs w:val="18"/>
        </w:rPr>
        <w:t>AFR</w:t>
      </w:r>
      <w:r w:rsidR="00866288">
        <w:rPr>
          <w:sz w:val="18"/>
          <w:szCs w:val="18"/>
        </w:rPr>
        <w:t xml:space="preserve"> [</w:t>
      </w:r>
      <w:proofErr w:type="spellStart"/>
      <w:r w:rsidR="00866288" w:rsidRPr="00036C33">
        <w:rPr>
          <w:sz w:val="18"/>
          <w:szCs w:val="18"/>
        </w:rPr>
        <w:t>Zhai</w:t>
      </w:r>
      <w:proofErr w:type="spellEnd"/>
      <w:r w:rsidR="00866288">
        <w:rPr>
          <w:sz w:val="18"/>
          <w:szCs w:val="18"/>
        </w:rPr>
        <w:t>, et.al, 2010]</w:t>
      </w:r>
      <w:r w:rsidRPr="001D3E52">
        <w:rPr>
          <w:sz w:val="18"/>
          <w:szCs w:val="18"/>
        </w:rPr>
        <w:t>.</w:t>
      </w:r>
    </w:p>
    <w:p w:rsidR="00866288" w:rsidRDefault="00866288" w:rsidP="001D3E52">
      <w:pPr>
        <w:pStyle w:val="MainText"/>
        <w:spacing w:before="0" w:after="0" w:line="240" w:lineRule="auto"/>
        <w:ind w:firstLine="0"/>
        <w:jc w:val="center"/>
        <w:rPr>
          <w:sz w:val="18"/>
          <w:szCs w:val="18"/>
        </w:rPr>
      </w:pPr>
    </w:p>
    <w:p w:rsidR="00866288" w:rsidRDefault="00BA1AF6" w:rsidP="001D3E52">
      <w:pPr>
        <w:pStyle w:val="MainText"/>
        <w:spacing w:before="0" w:after="0" w:line="240" w:lineRule="auto"/>
        <w:ind w:firstLine="0"/>
        <w:jc w:val="center"/>
        <w:rPr>
          <w:sz w:val="18"/>
          <w:szCs w:val="18"/>
        </w:rPr>
      </w:pPr>
      <w:r>
        <w:rPr>
          <w:noProof/>
          <w:sz w:val="18"/>
          <w:szCs w:val="18"/>
          <w:lang w:val="en-MY" w:eastAsia="en-MY"/>
        </w:rPr>
        <w:drawing>
          <wp:inline distT="0" distB="0" distL="0" distR="0" wp14:anchorId="1601EF28">
            <wp:extent cx="3032760" cy="2362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2760" cy="2362200"/>
                    </a:xfrm>
                    <a:prstGeom prst="rect">
                      <a:avLst/>
                    </a:prstGeom>
                    <a:noFill/>
                  </pic:spPr>
                </pic:pic>
              </a:graphicData>
            </a:graphic>
          </wp:inline>
        </w:drawing>
      </w:r>
    </w:p>
    <w:p w:rsidR="001D3E52" w:rsidRDefault="00866288" w:rsidP="00866288">
      <w:pPr>
        <w:pStyle w:val="MainText"/>
        <w:spacing w:before="0" w:after="0" w:line="240" w:lineRule="auto"/>
        <w:ind w:firstLine="0"/>
        <w:rPr>
          <w:sz w:val="18"/>
          <w:szCs w:val="18"/>
        </w:rPr>
      </w:pPr>
      <w:r w:rsidRPr="00866288">
        <w:rPr>
          <w:b/>
          <w:sz w:val="18"/>
          <w:szCs w:val="18"/>
        </w:rPr>
        <w:t>Figure 28:</w:t>
      </w:r>
      <w:r w:rsidRPr="00866288">
        <w:rPr>
          <w:sz w:val="18"/>
          <w:szCs w:val="18"/>
        </w:rPr>
        <w:t xml:space="preserve"> Simulation result</w:t>
      </w:r>
      <w:r>
        <w:rPr>
          <w:sz w:val="18"/>
          <w:szCs w:val="18"/>
        </w:rPr>
        <w:t xml:space="preserve"> </w:t>
      </w:r>
      <w:r w:rsidRPr="00866288">
        <w:rPr>
          <w:sz w:val="18"/>
          <w:szCs w:val="18"/>
        </w:rPr>
        <w:t>of</w:t>
      </w:r>
      <w:r>
        <w:rPr>
          <w:sz w:val="18"/>
          <w:szCs w:val="18"/>
        </w:rPr>
        <w:t xml:space="preserve"> </w:t>
      </w:r>
      <w:r w:rsidRPr="00866288">
        <w:rPr>
          <w:sz w:val="18"/>
          <w:szCs w:val="18"/>
        </w:rPr>
        <w:t>PI</w:t>
      </w:r>
      <w:r>
        <w:rPr>
          <w:sz w:val="18"/>
          <w:szCs w:val="18"/>
        </w:rPr>
        <w:t xml:space="preserve"> </w:t>
      </w:r>
      <w:r w:rsidRPr="00866288">
        <w:rPr>
          <w:sz w:val="18"/>
          <w:szCs w:val="18"/>
        </w:rPr>
        <w:t>control</w:t>
      </w:r>
      <w:r>
        <w:rPr>
          <w:sz w:val="18"/>
          <w:szCs w:val="18"/>
        </w:rPr>
        <w:t xml:space="preserve"> </w:t>
      </w:r>
      <w:r w:rsidRPr="00866288">
        <w:rPr>
          <w:sz w:val="18"/>
          <w:szCs w:val="18"/>
        </w:rPr>
        <w:t>on</w:t>
      </w:r>
      <w:r>
        <w:rPr>
          <w:sz w:val="18"/>
          <w:szCs w:val="18"/>
        </w:rPr>
        <w:t xml:space="preserve"> </w:t>
      </w:r>
      <w:r w:rsidRPr="00866288">
        <w:rPr>
          <w:sz w:val="18"/>
          <w:szCs w:val="18"/>
        </w:rPr>
        <w:t>AFR</w:t>
      </w:r>
      <w:r>
        <w:rPr>
          <w:sz w:val="18"/>
          <w:szCs w:val="18"/>
        </w:rPr>
        <w:t xml:space="preserve"> [</w:t>
      </w:r>
      <w:proofErr w:type="spellStart"/>
      <w:r w:rsidRPr="00036C33">
        <w:rPr>
          <w:sz w:val="18"/>
          <w:szCs w:val="18"/>
        </w:rPr>
        <w:t>Zhai</w:t>
      </w:r>
      <w:proofErr w:type="spellEnd"/>
      <w:r>
        <w:rPr>
          <w:sz w:val="18"/>
          <w:szCs w:val="18"/>
        </w:rPr>
        <w:t>, et.al, 2010].</w:t>
      </w:r>
    </w:p>
    <w:p w:rsidR="001D3E52" w:rsidRDefault="00090AE1" w:rsidP="001D3E52">
      <w:pPr>
        <w:jc w:val="both"/>
        <w:rPr>
          <w:sz w:val="18"/>
          <w:szCs w:val="18"/>
          <w:shd w:val="clear" w:color="auto" w:fill="FFFFFF"/>
        </w:rPr>
      </w:pPr>
      <w:r>
        <w:rPr>
          <w:noProof/>
          <w:snapToGrid/>
          <w:sz w:val="18"/>
          <w:szCs w:val="18"/>
          <w:shd w:val="clear" w:color="auto" w:fill="FFFFFF"/>
          <w:lang w:val="en-MY" w:eastAsia="en-MY"/>
        </w:rPr>
        <w:lastRenderedPageBreak/>
        <w:drawing>
          <wp:inline distT="0" distB="0" distL="0" distR="0" wp14:anchorId="083DF934">
            <wp:extent cx="3032760" cy="20040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2760" cy="2004060"/>
                    </a:xfrm>
                    <a:prstGeom prst="rect">
                      <a:avLst/>
                    </a:prstGeom>
                    <a:noFill/>
                  </pic:spPr>
                </pic:pic>
              </a:graphicData>
            </a:graphic>
          </wp:inline>
        </w:drawing>
      </w:r>
    </w:p>
    <w:p w:rsidR="001D3E52" w:rsidRPr="00C34DE0" w:rsidRDefault="001D3E52" w:rsidP="001D3E52">
      <w:pPr>
        <w:jc w:val="both"/>
        <w:rPr>
          <w:sz w:val="18"/>
          <w:szCs w:val="18"/>
          <w:shd w:val="clear" w:color="auto" w:fill="FFFFFF"/>
        </w:rPr>
      </w:pPr>
      <w:r w:rsidRPr="00015A09">
        <w:rPr>
          <w:b/>
          <w:sz w:val="18"/>
          <w:szCs w:val="18"/>
          <w:shd w:val="clear" w:color="auto" w:fill="FFFFFF"/>
        </w:rPr>
        <w:t>Figure 2</w:t>
      </w:r>
      <w:r w:rsidR="00866288">
        <w:rPr>
          <w:b/>
          <w:sz w:val="18"/>
          <w:szCs w:val="18"/>
          <w:shd w:val="clear" w:color="auto" w:fill="FFFFFF"/>
        </w:rPr>
        <w:t>9</w:t>
      </w:r>
      <w:r w:rsidRPr="00015A09">
        <w:rPr>
          <w:b/>
          <w:sz w:val="18"/>
          <w:szCs w:val="18"/>
          <w:shd w:val="clear" w:color="auto" w:fill="FFFFFF"/>
        </w:rPr>
        <w:t>:</w:t>
      </w:r>
      <w:r w:rsidRPr="005213BC">
        <w:rPr>
          <w:sz w:val="18"/>
          <w:szCs w:val="18"/>
          <w:shd w:val="clear" w:color="auto" w:fill="FFFFFF"/>
        </w:rPr>
        <w:t xml:space="preserve"> Air–fuel ratio control result of the MPC controller (tracking MAE </w:t>
      </w:r>
      <w:r>
        <w:rPr>
          <w:sz w:val="18"/>
          <w:szCs w:val="18"/>
          <w:shd w:val="clear" w:color="auto" w:fill="FFFFFF"/>
        </w:rPr>
        <w:t>=</w:t>
      </w:r>
      <w:r w:rsidRPr="005213BC">
        <w:rPr>
          <w:sz w:val="18"/>
          <w:szCs w:val="18"/>
          <w:shd w:val="clear" w:color="auto" w:fill="FFFFFF"/>
        </w:rPr>
        <w:t xml:space="preserve"> 0:2566)</w:t>
      </w:r>
      <w:r>
        <w:rPr>
          <w:sz w:val="18"/>
          <w:szCs w:val="18"/>
          <w:shd w:val="clear" w:color="auto" w:fill="FFFFFF"/>
        </w:rPr>
        <w:t xml:space="preserve"> </w:t>
      </w:r>
      <w:r>
        <w:rPr>
          <w:rFonts w:cstheme="majorBidi"/>
          <w:color w:val="000000"/>
          <w:sz w:val="18"/>
          <w:szCs w:val="18"/>
          <w:shd w:val="clear" w:color="auto" w:fill="FFFFFF"/>
        </w:rPr>
        <w:t>[</w:t>
      </w:r>
      <w:r>
        <w:rPr>
          <w:sz w:val="18"/>
          <w:szCs w:val="18"/>
        </w:rPr>
        <w:t>Wang, et.al 2006</w:t>
      </w:r>
      <w:r>
        <w:rPr>
          <w:rFonts w:cstheme="majorBidi"/>
          <w:color w:val="000000"/>
          <w:sz w:val="18"/>
          <w:szCs w:val="18"/>
          <w:shd w:val="clear" w:color="auto" w:fill="FFFFFF"/>
        </w:rPr>
        <w:t>]</w:t>
      </w:r>
      <w:r w:rsidRPr="005213BC">
        <w:rPr>
          <w:sz w:val="18"/>
          <w:szCs w:val="18"/>
          <w:shd w:val="clear" w:color="auto" w:fill="FFFFFF"/>
        </w:rPr>
        <w:t>.</w:t>
      </w:r>
    </w:p>
    <w:p w:rsidR="001D3E52" w:rsidRDefault="001D3E52" w:rsidP="001D3E52">
      <w:pPr>
        <w:pStyle w:val="MainText"/>
        <w:spacing w:before="0" w:after="0" w:line="240" w:lineRule="auto"/>
        <w:ind w:firstLine="0"/>
        <w:rPr>
          <w:sz w:val="18"/>
          <w:szCs w:val="18"/>
        </w:rPr>
      </w:pPr>
    </w:p>
    <w:p w:rsidR="00E82452" w:rsidRDefault="00E82452" w:rsidP="00E82452">
      <w:pPr>
        <w:ind w:firstLine="284"/>
        <w:jc w:val="both"/>
        <w:rPr>
          <w:sz w:val="18"/>
          <w:szCs w:val="18"/>
          <w:shd w:val="clear" w:color="auto" w:fill="FFFFFF"/>
        </w:rPr>
      </w:pPr>
      <w:r w:rsidRPr="00C34DE0">
        <w:rPr>
          <w:sz w:val="18"/>
          <w:szCs w:val="18"/>
          <w:shd w:val="clear" w:color="auto" w:fill="FFFFFF"/>
        </w:rPr>
        <w:t xml:space="preserve">Yang </w:t>
      </w:r>
      <w:proofErr w:type="spellStart"/>
      <w:r w:rsidRPr="00C34DE0">
        <w:rPr>
          <w:sz w:val="18"/>
          <w:szCs w:val="18"/>
          <w:shd w:val="clear" w:color="auto" w:fill="FFFFFF"/>
        </w:rPr>
        <w:t>Bai</w:t>
      </w:r>
      <w:proofErr w:type="spellEnd"/>
      <w:r>
        <w:rPr>
          <w:sz w:val="18"/>
          <w:szCs w:val="18"/>
          <w:shd w:val="clear" w:color="auto" w:fill="FFFFFF"/>
        </w:rPr>
        <w:t xml:space="preserve"> in </w:t>
      </w:r>
      <w:r w:rsidRPr="00C34DE0">
        <w:rPr>
          <w:sz w:val="18"/>
          <w:szCs w:val="18"/>
          <w:shd w:val="clear" w:color="auto" w:fill="FFFFFF"/>
        </w:rPr>
        <w:t>2013 had conducted the test with constant engine load torque which was set at 80 Nm</w:t>
      </w:r>
      <w:r>
        <w:rPr>
          <w:sz w:val="18"/>
          <w:szCs w:val="18"/>
          <w:shd w:val="clear" w:color="auto" w:fill="FFFFFF"/>
        </w:rPr>
        <w:t>. Th</w:t>
      </w:r>
      <w:r w:rsidRPr="00C34DE0">
        <w:rPr>
          <w:sz w:val="18"/>
          <w:szCs w:val="18"/>
          <w:shd w:val="clear" w:color="auto" w:fill="FFFFFF"/>
        </w:rPr>
        <w:t xml:space="preserve">e controlled AFR comparison results are shown in Figure </w:t>
      </w:r>
      <w:r w:rsidR="00866288">
        <w:rPr>
          <w:sz w:val="18"/>
          <w:szCs w:val="18"/>
          <w:shd w:val="clear" w:color="auto" w:fill="FFFFFF"/>
        </w:rPr>
        <w:t>30</w:t>
      </w:r>
      <w:r w:rsidRPr="00C34DE0">
        <w:rPr>
          <w:sz w:val="18"/>
          <w:szCs w:val="18"/>
          <w:shd w:val="clear" w:color="auto" w:fill="FFFFFF"/>
        </w:rPr>
        <w:t xml:space="preserve">. </w:t>
      </w:r>
      <w:r>
        <w:rPr>
          <w:sz w:val="18"/>
          <w:szCs w:val="18"/>
        </w:rPr>
        <w:t xml:space="preserve">The simulation result shows 15.5 of maximum AFR and 14.4 of minimum AFR. </w:t>
      </w:r>
      <w:r w:rsidRPr="00C34DE0">
        <w:rPr>
          <w:sz w:val="18"/>
          <w:szCs w:val="18"/>
          <w:shd w:val="clear" w:color="auto" w:fill="FFFFFF"/>
        </w:rPr>
        <w:t>After 3 seconds, the system is unstable due to the throttle change, and it can be seen that the NN controlled AFR reduced the maximum error by 50% and 30% from the PID control fuzzy PID control</w:t>
      </w:r>
      <w:r>
        <w:rPr>
          <w:sz w:val="18"/>
          <w:szCs w:val="18"/>
          <w:shd w:val="clear" w:color="auto" w:fill="FFFFFF"/>
        </w:rPr>
        <w:t xml:space="preserve"> [</w:t>
      </w:r>
      <w:proofErr w:type="spellStart"/>
      <w:r w:rsidR="000A3F49" w:rsidRPr="00C34DE0">
        <w:rPr>
          <w:sz w:val="18"/>
          <w:szCs w:val="18"/>
        </w:rPr>
        <w:t>Bai</w:t>
      </w:r>
      <w:proofErr w:type="spellEnd"/>
      <w:r w:rsidR="000A3F49" w:rsidRPr="00C34DE0">
        <w:rPr>
          <w:sz w:val="18"/>
          <w:szCs w:val="18"/>
        </w:rPr>
        <w:t>,</w:t>
      </w:r>
      <w:r w:rsidR="000A3F49">
        <w:rPr>
          <w:sz w:val="18"/>
          <w:szCs w:val="18"/>
        </w:rPr>
        <w:t xml:space="preserve"> Y, </w:t>
      </w:r>
      <w:r w:rsidR="000A3F49" w:rsidRPr="00C34DE0">
        <w:rPr>
          <w:sz w:val="18"/>
          <w:szCs w:val="18"/>
        </w:rPr>
        <w:t>2013</w:t>
      </w:r>
      <w:r>
        <w:rPr>
          <w:sz w:val="18"/>
          <w:szCs w:val="18"/>
          <w:shd w:val="clear" w:color="auto" w:fill="FFFFFF"/>
        </w:rPr>
        <w:t>]</w:t>
      </w:r>
      <w:r w:rsidRPr="00C34DE0">
        <w:rPr>
          <w:sz w:val="18"/>
          <w:szCs w:val="18"/>
          <w:shd w:val="clear" w:color="auto" w:fill="FFFFFF"/>
        </w:rPr>
        <w:t>.</w:t>
      </w:r>
      <w:r>
        <w:rPr>
          <w:sz w:val="18"/>
          <w:szCs w:val="18"/>
          <w:shd w:val="clear" w:color="auto" w:fill="FFFFFF"/>
        </w:rPr>
        <w:t xml:space="preserve"> </w:t>
      </w:r>
    </w:p>
    <w:p w:rsidR="005213BC" w:rsidRDefault="005213BC" w:rsidP="005213BC">
      <w:pPr>
        <w:jc w:val="both"/>
        <w:rPr>
          <w:sz w:val="18"/>
          <w:szCs w:val="18"/>
          <w:shd w:val="clear" w:color="auto" w:fill="FFFFFF"/>
        </w:rPr>
      </w:pPr>
    </w:p>
    <w:p w:rsidR="00E82452" w:rsidRDefault="00E82452" w:rsidP="00E82452">
      <w:pPr>
        <w:pStyle w:val="MainText"/>
        <w:spacing w:before="0" w:after="0" w:line="240" w:lineRule="auto"/>
        <w:ind w:firstLine="0"/>
        <w:rPr>
          <w:rFonts w:ascii="Times New Roman" w:hAnsi="Times New Roman"/>
          <w:sz w:val="18"/>
          <w:szCs w:val="18"/>
        </w:rPr>
      </w:pPr>
      <w:r>
        <w:rPr>
          <w:noProof/>
          <w:shd w:val="clear" w:color="auto" w:fill="auto"/>
          <w:lang w:val="en-MY" w:eastAsia="en-MY"/>
        </w:rPr>
        <mc:AlternateContent>
          <mc:Choice Requires="wps">
            <w:drawing>
              <wp:anchor distT="0" distB="0" distL="114300" distR="114300" simplePos="0" relativeHeight="251662336" behindDoc="0" locked="0" layoutInCell="1" allowOverlap="1" wp14:anchorId="228971AA" wp14:editId="0DDA52D0">
                <wp:simplePos x="0" y="0"/>
                <wp:positionH relativeFrom="column">
                  <wp:posOffset>537498</wp:posOffset>
                </wp:positionH>
                <wp:positionV relativeFrom="paragraph">
                  <wp:posOffset>540616</wp:posOffset>
                </wp:positionV>
                <wp:extent cx="692728" cy="907473"/>
                <wp:effectExtent l="0" t="0" r="12700" b="26035"/>
                <wp:wrapNone/>
                <wp:docPr id="24" name="Oval 24"/>
                <wp:cNvGraphicFramePr/>
                <a:graphic xmlns:a="http://schemas.openxmlformats.org/drawingml/2006/main">
                  <a:graphicData uri="http://schemas.microsoft.com/office/word/2010/wordprocessingShape">
                    <wps:wsp>
                      <wps:cNvSpPr/>
                      <wps:spPr>
                        <a:xfrm>
                          <a:off x="0" y="0"/>
                          <a:ext cx="692728" cy="907473"/>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4" o:spid="_x0000_s1026" style="position:absolute;margin-left:42.3pt;margin-top:42.55pt;width:54.55pt;height:71.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" filled="f" strokecolor="black [3213]" strokeweight="1pt">
                <v:stroke dashstyle="dash"/>
              </v:oval>
            </w:pict>
          </mc:Fallback>
        </mc:AlternateContent>
      </w:r>
      <w:r w:rsidR="00BA1AF6">
        <w:rPr>
          <w:rFonts w:ascii="Times New Roman" w:hAnsi="Times New Roman"/>
          <w:noProof/>
          <w:sz w:val="18"/>
          <w:szCs w:val="18"/>
          <w:lang w:val="en-MY" w:eastAsia="en-MY"/>
        </w:rPr>
        <w:drawing>
          <wp:inline distT="0" distB="0" distL="0" distR="0" wp14:anchorId="222F9CFE">
            <wp:extent cx="2948940" cy="206502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8940" cy="2065020"/>
                    </a:xfrm>
                    <a:prstGeom prst="rect">
                      <a:avLst/>
                    </a:prstGeom>
                    <a:noFill/>
                  </pic:spPr>
                </pic:pic>
              </a:graphicData>
            </a:graphic>
          </wp:inline>
        </w:drawing>
      </w:r>
    </w:p>
    <w:p w:rsidR="00E82452" w:rsidRDefault="00E82452" w:rsidP="00E82452">
      <w:pPr>
        <w:pStyle w:val="MainText"/>
        <w:spacing w:before="0" w:after="0" w:line="240" w:lineRule="auto"/>
        <w:ind w:firstLine="0"/>
        <w:rPr>
          <w:rFonts w:ascii="Times New Roman" w:hAnsi="Times New Roman"/>
          <w:sz w:val="18"/>
          <w:szCs w:val="18"/>
        </w:rPr>
      </w:pPr>
      <w:r w:rsidRPr="00CC0D12">
        <w:rPr>
          <w:rFonts w:ascii="Times New Roman" w:hAnsi="Times New Roman"/>
          <w:b/>
          <w:sz w:val="18"/>
          <w:szCs w:val="18"/>
        </w:rPr>
        <w:t xml:space="preserve">Figure </w:t>
      </w:r>
      <w:r w:rsidR="00866288">
        <w:rPr>
          <w:rFonts w:ascii="Times New Roman" w:hAnsi="Times New Roman"/>
          <w:b/>
          <w:sz w:val="18"/>
          <w:szCs w:val="18"/>
        </w:rPr>
        <w:t>30</w:t>
      </w:r>
      <w:r w:rsidRPr="00CC0D12">
        <w:rPr>
          <w:rFonts w:ascii="Times New Roman" w:hAnsi="Times New Roman"/>
          <w:b/>
          <w:sz w:val="18"/>
          <w:szCs w:val="18"/>
        </w:rPr>
        <w:t>:</w:t>
      </w:r>
      <w:r w:rsidRPr="00C34DE0">
        <w:rPr>
          <w:rFonts w:ascii="Times New Roman" w:hAnsi="Times New Roman"/>
          <w:sz w:val="18"/>
          <w:szCs w:val="18"/>
        </w:rPr>
        <w:t xml:space="preserve"> AFR Comparison for the constant engine load torque at 80 Nm </w:t>
      </w:r>
      <w:r>
        <w:rPr>
          <w:rFonts w:ascii="Times New Roman" w:hAnsi="Times New Roman"/>
          <w:sz w:val="18"/>
          <w:szCs w:val="18"/>
        </w:rPr>
        <w:t>[</w:t>
      </w:r>
      <w:proofErr w:type="spellStart"/>
      <w:r w:rsidR="000A3F49" w:rsidRPr="00C34DE0">
        <w:rPr>
          <w:sz w:val="18"/>
          <w:szCs w:val="18"/>
        </w:rPr>
        <w:t>Bai</w:t>
      </w:r>
      <w:proofErr w:type="spellEnd"/>
      <w:r w:rsidR="000A3F49" w:rsidRPr="00C34DE0">
        <w:rPr>
          <w:sz w:val="18"/>
          <w:szCs w:val="18"/>
        </w:rPr>
        <w:t>,</w:t>
      </w:r>
      <w:r w:rsidR="000A3F49">
        <w:rPr>
          <w:sz w:val="18"/>
          <w:szCs w:val="18"/>
        </w:rPr>
        <w:t xml:space="preserve"> Y, </w:t>
      </w:r>
      <w:r w:rsidR="000A3F49" w:rsidRPr="00C34DE0">
        <w:rPr>
          <w:sz w:val="18"/>
          <w:szCs w:val="18"/>
        </w:rPr>
        <w:t>2013</w:t>
      </w:r>
      <w:r>
        <w:rPr>
          <w:rFonts w:ascii="Times New Roman" w:hAnsi="Times New Roman"/>
          <w:sz w:val="18"/>
          <w:szCs w:val="18"/>
        </w:rPr>
        <w:t>]</w:t>
      </w:r>
      <w:r w:rsidR="00866288">
        <w:rPr>
          <w:rFonts w:ascii="Times New Roman" w:hAnsi="Times New Roman"/>
          <w:sz w:val="18"/>
          <w:szCs w:val="18"/>
        </w:rPr>
        <w:t>.</w:t>
      </w:r>
    </w:p>
    <w:p w:rsidR="00E82452" w:rsidRDefault="00E82452" w:rsidP="005213BC">
      <w:pPr>
        <w:pStyle w:val="MainText"/>
        <w:spacing w:before="0" w:after="0" w:line="240" w:lineRule="auto"/>
        <w:ind w:firstLine="0"/>
        <w:rPr>
          <w:sz w:val="18"/>
          <w:szCs w:val="18"/>
        </w:rPr>
      </w:pPr>
    </w:p>
    <w:p w:rsidR="005213BC" w:rsidRPr="00434CBD" w:rsidRDefault="005213BC" w:rsidP="005213BC">
      <w:pPr>
        <w:pStyle w:val="MainText"/>
        <w:spacing w:before="0" w:after="0" w:line="240" w:lineRule="auto"/>
        <w:ind w:firstLine="0"/>
        <w:rPr>
          <w:sz w:val="18"/>
          <w:szCs w:val="18"/>
        </w:rPr>
      </w:pPr>
    </w:p>
    <w:p w:rsidR="00451FC0" w:rsidRPr="00434CBD" w:rsidRDefault="00451FC0" w:rsidP="00451FC0">
      <w:pPr>
        <w:ind w:firstLine="284"/>
        <w:jc w:val="both"/>
        <w:rPr>
          <w:sz w:val="18"/>
          <w:szCs w:val="18"/>
        </w:rPr>
      </w:pPr>
      <w:bookmarkStart w:id="24" w:name="_Toc467008159"/>
      <w:r w:rsidRPr="00434CBD">
        <w:rPr>
          <w:rFonts w:cstheme="majorBidi"/>
          <w:sz w:val="18"/>
          <w:szCs w:val="18"/>
          <w:shd w:val="clear" w:color="auto" w:fill="FFFFFF"/>
        </w:rPr>
        <w:t xml:space="preserve">Table </w:t>
      </w:r>
      <w:r>
        <w:rPr>
          <w:rFonts w:cstheme="majorBidi"/>
          <w:sz w:val="18"/>
          <w:szCs w:val="18"/>
          <w:shd w:val="clear" w:color="auto" w:fill="FFFFFF"/>
        </w:rPr>
        <w:t>6</w:t>
      </w:r>
      <w:r w:rsidRPr="00434CBD">
        <w:rPr>
          <w:rFonts w:cstheme="majorBidi"/>
          <w:sz w:val="18"/>
          <w:szCs w:val="18"/>
          <w:shd w:val="clear" w:color="auto" w:fill="FFFFFF"/>
        </w:rPr>
        <w:t xml:space="preserve"> showed that, the developed HFLC can control the AFR very good in comparison with </w:t>
      </w:r>
      <w:r w:rsidR="00233B91">
        <w:rPr>
          <w:rFonts w:cstheme="majorBidi"/>
          <w:sz w:val="18"/>
          <w:szCs w:val="18"/>
          <w:shd w:val="clear" w:color="auto" w:fill="FFFFFF"/>
        </w:rPr>
        <w:t xml:space="preserve">other </w:t>
      </w:r>
      <w:r w:rsidRPr="00434CBD">
        <w:rPr>
          <w:rFonts w:cstheme="majorBidi"/>
          <w:sz w:val="18"/>
          <w:szCs w:val="18"/>
          <w:shd w:val="clear" w:color="auto" w:fill="FFFFFF"/>
        </w:rPr>
        <w:t xml:space="preserve">reviewed methods. The average error between the maximum and minimum AFR with stoichiometric AFR </w:t>
      </w:r>
      <w:r w:rsidRPr="00434CBD">
        <w:rPr>
          <w:sz w:val="18"/>
          <w:szCs w:val="18"/>
        </w:rPr>
        <w:t xml:space="preserve">was just approximately 7 </w:t>
      </w:r>
      <w:r w:rsidRPr="00434CBD">
        <w:rPr>
          <w:rFonts w:cstheme="majorBidi"/>
          <w:sz w:val="18"/>
          <w:szCs w:val="18"/>
          <w:shd w:val="clear" w:color="auto" w:fill="FFFFFF"/>
        </w:rPr>
        <w:t>%.</w:t>
      </w:r>
      <w:r w:rsidR="006612B5">
        <w:rPr>
          <w:rFonts w:cstheme="majorBidi"/>
          <w:sz w:val="18"/>
          <w:szCs w:val="18"/>
          <w:shd w:val="clear" w:color="auto" w:fill="FFFFFF"/>
        </w:rPr>
        <w:t xml:space="preserve"> </w:t>
      </w:r>
      <w:r w:rsidR="00D81501">
        <w:rPr>
          <w:rFonts w:cstheme="majorBidi"/>
          <w:sz w:val="18"/>
          <w:szCs w:val="18"/>
          <w:shd w:val="clear" w:color="auto" w:fill="FFFFFF"/>
        </w:rPr>
        <w:t xml:space="preserve">However, </w:t>
      </w:r>
      <w:r w:rsidR="00D81501" w:rsidRPr="00D81501">
        <w:rPr>
          <w:rFonts w:cstheme="majorBidi"/>
          <w:sz w:val="18"/>
          <w:szCs w:val="18"/>
          <w:shd w:val="clear" w:color="auto" w:fill="FFFFFF"/>
        </w:rPr>
        <w:t>t</w:t>
      </w:r>
      <w:r w:rsidRPr="00D81501">
        <w:rPr>
          <w:rFonts w:cstheme="majorBidi"/>
          <w:sz w:val="18"/>
          <w:szCs w:val="18"/>
          <w:shd w:val="clear" w:color="auto" w:fill="FFFFFF"/>
        </w:rPr>
        <w:t xml:space="preserve">he </w:t>
      </w:r>
      <w:r w:rsidR="00D81501" w:rsidRPr="00D81501">
        <w:rPr>
          <w:rFonts w:cstheme="majorBidi"/>
          <w:sz w:val="18"/>
          <w:szCs w:val="18"/>
          <w:shd w:val="clear" w:color="auto" w:fill="FFFFFF"/>
        </w:rPr>
        <w:t xml:space="preserve">existing </w:t>
      </w:r>
      <w:r w:rsidRPr="00D81501">
        <w:rPr>
          <w:rFonts w:cstheme="majorBidi"/>
          <w:sz w:val="18"/>
          <w:szCs w:val="18"/>
          <w:shd w:val="clear" w:color="auto" w:fill="FFFFFF"/>
        </w:rPr>
        <w:t xml:space="preserve">control methods have been </w:t>
      </w:r>
      <w:r w:rsidR="00D81501" w:rsidRPr="00D81501">
        <w:rPr>
          <w:rFonts w:cstheme="majorBidi"/>
          <w:sz w:val="18"/>
          <w:szCs w:val="18"/>
          <w:shd w:val="clear" w:color="auto" w:fill="FFFFFF"/>
        </w:rPr>
        <w:t xml:space="preserve">improved </w:t>
      </w:r>
      <w:r w:rsidR="00D81501">
        <w:rPr>
          <w:rFonts w:cstheme="majorBidi"/>
          <w:sz w:val="18"/>
          <w:szCs w:val="18"/>
          <w:shd w:val="clear" w:color="auto" w:fill="FFFFFF"/>
        </w:rPr>
        <w:t xml:space="preserve">by researchers </w:t>
      </w:r>
      <w:r w:rsidR="00D81501" w:rsidRPr="00D81501">
        <w:rPr>
          <w:rFonts w:cstheme="majorBidi"/>
          <w:sz w:val="18"/>
          <w:szCs w:val="18"/>
          <w:shd w:val="clear" w:color="auto" w:fill="FFFFFF"/>
        </w:rPr>
        <w:t xml:space="preserve">and </w:t>
      </w:r>
      <w:r w:rsidRPr="00D81501">
        <w:rPr>
          <w:rFonts w:cstheme="majorBidi"/>
          <w:sz w:val="18"/>
          <w:szCs w:val="18"/>
          <w:shd w:val="clear" w:color="auto" w:fill="FFFFFF"/>
        </w:rPr>
        <w:t xml:space="preserve">also controlled the AFR but still there </w:t>
      </w:r>
      <w:r w:rsidR="00D81501">
        <w:rPr>
          <w:rFonts w:cstheme="majorBidi"/>
          <w:sz w:val="18"/>
          <w:szCs w:val="18"/>
          <w:shd w:val="clear" w:color="auto" w:fill="FFFFFF"/>
        </w:rPr>
        <w:t xml:space="preserve">are still having </w:t>
      </w:r>
      <w:r w:rsidRPr="00D81501">
        <w:rPr>
          <w:rFonts w:cstheme="majorBidi"/>
          <w:sz w:val="18"/>
          <w:szCs w:val="18"/>
          <w:shd w:val="clear" w:color="auto" w:fill="FFFFFF"/>
        </w:rPr>
        <w:t>big deviation between the AFR and stoichiometric AFR</w:t>
      </w:r>
      <w:r w:rsidRPr="00434CBD">
        <w:rPr>
          <w:rFonts w:cstheme="majorBidi"/>
          <w:sz w:val="18"/>
          <w:szCs w:val="18"/>
          <w:shd w:val="clear" w:color="auto" w:fill="FFFFFF"/>
        </w:rPr>
        <w:t>.</w:t>
      </w:r>
      <w:r w:rsidR="00D81501">
        <w:rPr>
          <w:rFonts w:cstheme="majorBidi"/>
          <w:sz w:val="18"/>
          <w:szCs w:val="18"/>
          <w:shd w:val="clear" w:color="auto" w:fill="FFFFFF"/>
        </w:rPr>
        <w:t xml:space="preserve"> </w:t>
      </w:r>
    </w:p>
    <w:p w:rsidR="00E82452" w:rsidRDefault="00E82452" w:rsidP="00E82452">
      <w:pPr>
        <w:ind w:firstLine="284"/>
        <w:jc w:val="both"/>
        <w:rPr>
          <w:sz w:val="18"/>
          <w:szCs w:val="18"/>
        </w:rPr>
      </w:pPr>
      <w:r>
        <w:rPr>
          <w:sz w:val="18"/>
          <w:szCs w:val="18"/>
        </w:rPr>
        <w:t>U</w:t>
      </w:r>
      <w:r w:rsidRPr="00E82452">
        <w:rPr>
          <w:sz w:val="18"/>
          <w:szCs w:val="18"/>
        </w:rPr>
        <w:t xml:space="preserve">sing </w:t>
      </w:r>
      <w:r>
        <w:rPr>
          <w:sz w:val="18"/>
          <w:szCs w:val="18"/>
        </w:rPr>
        <w:t xml:space="preserve">the proposed </w:t>
      </w:r>
      <w:r w:rsidRPr="00E82452">
        <w:rPr>
          <w:sz w:val="18"/>
          <w:szCs w:val="18"/>
        </w:rPr>
        <w:t xml:space="preserve">new engine simulation </w:t>
      </w:r>
      <w:r>
        <w:rPr>
          <w:sz w:val="18"/>
          <w:szCs w:val="18"/>
        </w:rPr>
        <w:t>and HFLC simulation</w:t>
      </w:r>
      <w:r w:rsidR="007372A6">
        <w:rPr>
          <w:sz w:val="18"/>
          <w:szCs w:val="18"/>
        </w:rPr>
        <w:t xml:space="preserve">, </w:t>
      </w:r>
      <w:r>
        <w:rPr>
          <w:sz w:val="18"/>
          <w:szCs w:val="18"/>
        </w:rPr>
        <w:t xml:space="preserve">the AFR </w:t>
      </w:r>
      <w:r w:rsidR="007372A6">
        <w:rPr>
          <w:sz w:val="18"/>
          <w:szCs w:val="18"/>
        </w:rPr>
        <w:t xml:space="preserve">result </w:t>
      </w:r>
      <w:r w:rsidRPr="00E82452">
        <w:rPr>
          <w:sz w:val="18"/>
          <w:szCs w:val="18"/>
        </w:rPr>
        <w:t xml:space="preserve">closes to the stoichiometric value of 14.7 </w:t>
      </w:r>
      <w:r w:rsidR="00D81501">
        <w:rPr>
          <w:sz w:val="18"/>
          <w:szCs w:val="18"/>
        </w:rPr>
        <w:t xml:space="preserve">as shown in Table 6 and Figure </w:t>
      </w:r>
      <w:r w:rsidR="00866288">
        <w:rPr>
          <w:sz w:val="18"/>
          <w:szCs w:val="18"/>
        </w:rPr>
        <w:t>31</w:t>
      </w:r>
      <w:r w:rsidR="00D81501">
        <w:rPr>
          <w:sz w:val="18"/>
          <w:szCs w:val="18"/>
        </w:rPr>
        <w:t xml:space="preserve">, </w:t>
      </w:r>
      <w:r w:rsidRPr="00E82452">
        <w:rPr>
          <w:sz w:val="18"/>
          <w:szCs w:val="18"/>
        </w:rPr>
        <w:t xml:space="preserve">compared to using </w:t>
      </w:r>
      <w:r w:rsidR="007372A6">
        <w:rPr>
          <w:sz w:val="18"/>
          <w:szCs w:val="18"/>
        </w:rPr>
        <w:t xml:space="preserve">other methods such as </w:t>
      </w:r>
      <w:r w:rsidRPr="00E82452">
        <w:rPr>
          <w:sz w:val="18"/>
          <w:szCs w:val="18"/>
        </w:rPr>
        <w:t xml:space="preserve">Neural Networks (NN) method, a sliding mode </w:t>
      </w:r>
      <w:r w:rsidRPr="00E82452">
        <w:rPr>
          <w:sz w:val="18"/>
          <w:szCs w:val="18"/>
        </w:rPr>
        <w:lastRenderedPageBreak/>
        <w:t>control (SMC) method, a Proportional–Integral (PI) control method</w:t>
      </w:r>
      <w:r w:rsidR="00D81501">
        <w:rPr>
          <w:sz w:val="18"/>
          <w:szCs w:val="18"/>
        </w:rPr>
        <w:t xml:space="preserve"> and</w:t>
      </w:r>
      <w:r w:rsidRPr="00E82452">
        <w:rPr>
          <w:sz w:val="18"/>
          <w:szCs w:val="18"/>
        </w:rPr>
        <w:t xml:space="preserve"> Model Predictive Control (MPC) method</w:t>
      </w:r>
      <w:r>
        <w:rPr>
          <w:sz w:val="18"/>
          <w:szCs w:val="18"/>
        </w:rPr>
        <w:t>.</w:t>
      </w:r>
    </w:p>
    <w:p w:rsidR="00434CBD" w:rsidRDefault="00434CBD" w:rsidP="000A67C4">
      <w:pPr>
        <w:pStyle w:val="Caption"/>
        <w:jc w:val="both"/>
        <w:rPr>
          <w:b/>
        </w:rPr>
      </w:pPr>
    </w:p>
    <w:p w:rsidR="000A67C4" w:rsidRDefault="000A67C4" w:rsidP="000A67C4">
      <w:pPr>
        <w:pStyle w:val="Caption"/>
        <w:jc w:val="both"/>
        <w:rPr>
          <w:shd w:val="clear" w:color="auto" w:fill="FFFFFF"/>
        </w:rPr>
      </w:pPr>
      <w:r w:rsidRPr="00C949D0">
        <w:rPr>
          <w:b/>
        </w:rPr>
        <w:t xml:space="preserve">Table </w:t>
      </w:r>
      <w:r w:rsidR="00434CBD">
        <w:rPr>
          <w:b/>
        </w:rPr>
        <w:t>6</w:t>
      </w:r>
      <w:r w:rsidRPr="00C949D0">
        <w:rPr>
          <w:b/>
        </w:rPr>
        <w:t xml:space="preserve">: </w:t>
      </w:r>
      <w:r>
        <w:rPr>
          <w:shd w:val="clear" w:color="auto" w:fill="FFFFFF"/>
        </w:rPr>
        <w:t>Comparison Between the AFR results for the developed HFLC with NN, SMC, MPC and PI Controller.</w:t>
      </w:r>
      <w:bookmarkEnd w:id="24"/>
    </w:p>
    <w:tbl>
      <w:tblPr>
        <w:tblStyle w:val="LightList-Accent6"/>
        <w:tblW w:w="5000" w:type="pct"/>
        <w:tblLook w:val="04A0" w:firstRow="1" w:lastRow="0" w:firstColumn="1" w:lastColumn="0" w:noHBand="0" w:noVBand="1"/>
      </w:tblPr>
      <w:tblGrid>
        <w:gridCol w:w="462"/>
        <w:gridCol w:w="1915"/>
        <w:gridCol w:w="1276"/>
        <w:gridCol w:w="1337"/>
      </w:tblGrid>
      <w:tr w:rsidR="00F063F6" w:rsidTr="00AB55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vAlign w:val="center"/>
          </w:tcPr>
          <w:p w:rsidR="00F063F6" w:rsidRPr="00AB5534" w:rsidRDefault="00F063F6" w:rsidP="00F063F6">
            <w:pPr>
              <w:tabs>
                <w:tab w:val="right" w:pos="8505"/>
              </w:tabs>
              <w:jc w:val="center"/>
              <w:rPr>
                <w:rFonts w:cstheme="majorBidi"/>
                <w:color w:val="000000"/>
                <w:sz w:val="18"/>
                <w:szCs w:val="18"/>
                <w:shd w:val="clear" w:color="auto" w:fill="FFFFFF"/>
              </w:rPr>
            </w:pPr>
            <w:r w:rsidRPr="00AB5534">
              <w:rPr>
                <w:sz w:val="18"/>
                <w:szCs w:val="18"/>
              </w:rPr>
              <w:t>No</w:t>
            </w:r>
          </w:p>
        </w:tc>
        <w:tc>
          <w:tcPr>
            <w:tcW w:w="1919" w:type="pct"/>
            <w:vAlign w:val="center"/>
          </w:tcPr>
          <w:p w:rsidR="00F063F6" w:rsidRPr="00AB5534" w:rsidRDefault="00F063F6" w:rsidP="00F063F6">
            <w:pPr>
              <w:tabs>
                <w:tab w:val="right" w:pos="8505"/>
              </w:tabs>
              <w:jc w:val="center"/>
              <w:cnfStyle w:val="100000000000" w:firstRow="1"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AB5534">
              <w:rPr>
                <w:sz w:val="18"/>
                <w:szCs w:val="18"/>
              </w:rPr>
              <w:t>Methods</w:t>
            </w:r>
          </w:p>
        </w:tc>
        <w:tc>
          <w:tcPr>
            <w:tcW w:w="1279" w:type="pct"/>
            <w:vAlign w:val="center"/>
          </w:tcPr>
          <w:p w:rsidR="00F063F6" w:rsidRPr="00AB5534" w:rsidRDefault="00F063F6" w:rsidP="00F063F6">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B5534">
              <w:rPr>
                <w:sz w:val="18"/>
                <w:szCs w:val="18"/>
              </w:rPr>
              <w:t>Maximum AFR  Result</w:t>
            </w:r>
          </w:p>
        </w:tc>
        <w:tc>
          <w:tcPr>
            <w:tcW w:w="1341" w:type="pct"/>
            <w:vAlign w:val="center"/>
          </w:tcPr>
          <w:p w:rsidR="00F063F6" w:rsidRPr="00AB5534" w:rsidRDefault="00F063F6" w:rsidP="00F063F6">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B5534">
              <w:rPr>
                <w:sz w:val="18"/>
                <w:szCs w:val="18"/>
              </w:rPr>
              <w:t>Minimum AFR Result</w:t>
            </w:r>
          </w:p>
        </w:tc>
      </w:tr>
      <w:tr w:rsidR="00F063F6" w:rsidTr="00AB5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tcPr>
          <w:p w:rsidR="00F063F6" w:rsidRPr="00C34DE0" w:rsidRDefault="00F063F6" w:rsidP="00C34DE0">
            <w:pPr>
              <w:tabs>
                <w:tab w:val="right" w:pos="8505"/>
              </w:tabs>
              <w:jc w:val="center"/>
              <w:rPr>
                <w:rFonts w:cstheme="majorBidi"/>
                <w:b w:val="0"/>
                <w:color w:val="000000"/>
                <w:sz w:val="18"/>
                <w:szCs w:val="18"/>
                <w:shd w:val="clear" w:color="auto" w:fill="FFFFFF"/>
              </w:rPr>
            </w:pPr>
            <w:r w:rsidRPr="00C34DE0">
              <w:rPr>
                <w:rFonts w:cstheme="majorBidi"/>
                <w:b w:val="0"/>
                <w:color w:val="000000"/>
                <w:sz w:val="18"/>
                <w:szCs w:val="18"/>
                <w:shd w:val="clear" w:color="auto" w:fill="FFFFFF"/>
              </w:rPr>
              <w:t>1</w:t>
            </w:r>
          </w:p>
        </w:tc>
        <w:tc>
          <w:tcPr>
            <w:tcW w:w="1919" w:type="pct"/>
          </w:tcPr>
          <w:p w:rsidR="00F063F6" w:rsidRPr="00B156C6" w:rsidRDefault="001D3E52" w:rsidP="000A67C4">
            <w:pPr>
              <w:tabs>
                <w:tab w:val="right" w:pos="8505"/>
              </w:tabs>
              <w:jc w:val="both"/>
              <w:cnfStyle w:val="000000100000" w:firstRow="0" w:lastRow="0" w:firstColumn="0" w:lastColumn="0" w:oddVBand="0" w:evenVBand="0" w:oddHBand="1" w:evenHBand="0" w:firstRowFirstColumn="0" w:firstRowLastColumn="0" w:lastRowFirstColumn="0" w:lastRowLastColumn="0"/>
              <w:rPr>
                <w:rFonts w:cstheme="majorBidi"/>
                <w:bCs/>
                <w:color w:val="000000"/>
                <w:sz w:val="18"/>
                <w:szCs w:val="18"/>
                <w:shd w:val="clear" w:color="auto" w:fill="FFFFFF"/>
              </w:rPr>
            </w:pPr>
            <w:r>
              <w:rPr>
                <w:rFonts w:cstheme="majorBidi"/>
                <w:color w:val="000000"/>
                <w:sz w:val="18"/>
                <w:szCs w:val="18"/>
                <w:shd w:val="clear" w:color="auto" w:fill="FFFFFF"/>
              </w:rPr>
              <w:t>DR</w:t>
            </w:r>
            <w:r w:rsidR="00F063F6" w:rsidRPr="00C34DE0">
              <w:rPr>
                <w:rFonts w:cstheme="majorBidi"/>
                <w:color w:val="000000"/>
                <w:sz w:val="18"/>
                <w:szCs w:val="18"/>
                <w:shd w:val="clear" w:color="auto" w:fill="FFFFFF"/>
              </w:rPr>
              <w:t>NN</w:t>
            </w:r>
            <w:r w:rsidR="00B156C6">
              <w:rPr>
                <w:rFonts w:cstheme="majorBidi"/>
                <w:color w:val="000000"/>
                <w:sz w:val="18"/>
                <w:szCs w:val="18"/>
                <w:shd w:val="clear" w:color="auto" w:fill="FFFFFF"/>
              </w:rPr>
              <w:t xml:space="preserve"> [</w:t>
            </w:r>
            <w:proofErr w:type="spellStart"/>
            <w:r w:rsidR="00384FD2" w:rsidRPr="00036C33">
              <w:rPr>
                <w:sz w:val="18"/>
                <w:szCs w:val="18"/>
              </w:rPr>
              <w:t>Zhai</w:t>
            </w:r>
            <w:proofErr w:type="spellEnd"/>
            <w:r w:rsidR="00384FD2">
              <w:rPr>
                <w:sz w:val="18"/>
                <w:szCs w:val="18"/>
              </w:rPr>
              <w:t>, et.al, 2010</w:t>
            </w:r>
            <w:r w:rsidR="00B156C6">
              <w:rPr>
                <w:rFonts w:cstheme="majorBidi"/>
                <w:color w:val="000000"/>
                <w:sz w:val="18"/>
                <w:szCs w:val="18"/>
                <w:shd w:val="clear" w:color="auto" w:fill="FFFFFF"/>
              </w:rPr>
              <w:t>]</w:t>
            </w:r>
          </w:p>
        </w:tc>
        <w:tc>
          <w:tcPr>
            <w:tcW w:w="1279" w:type="pct"/>
            <w:vAlign w:val="center"/>
          </w:tcPr>
          <w:p w:rsidR="00F063F6" w:rsidRPr="00F063F6" w:rsidRDefault="00F063F6" w:rsidP="000A67C4">
            <w:pPr>
              <w:tabs>
                <w:tab w:val="right" w:pos="8505"/>
              </w:tabs>
              <w:jc w:val="center"/>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17.7</w:t>
            </w:r>
            <w:r w:rsidR="007830B9">
              <w:rPr>
                <w:rFonts w:cstheme="majorBidi"/>
                <w:color w:val="000000"/>
                <w:sz w:val="18"/>
                <w:szCs w:val="18"/>
                <w:shd w:val="clear" w:color="auto" w:fill="FFFFFF"/>
              </w:rPr>
              <w:t>0</w:t>
            </w:r>
          </w:p>
        </w:tc>
        <w:tc>
          <w:tcPr>
            <w:tcW w:w="1341" w:type="pct"/>
            <w:vAlign w:val="center"/>
          </w:tcPr>
          <w:p w:rsidR="00F063F6" w:rsidRPr="00F063F6" w:rsidRDefault="00F063F6" w:rsidP="000A67C4">
            <w:pPr>
              <w:tabs>
                <w:tab w:val="right" w:pos="8505"/>
              </w:tabs>
              <w:jc w:val="center"/>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13.25</w:t>
            </w:r>
          </w:p>
        </w:tc>
      </w:tr>
      <w:tr w:rsidR="00F063F6" w:rsidTr="00AB5534">
        <w:trPr>
          <w:trHeight w:val="20"/>
        </w:trPr>
        <w:tc>
          <w:tcPr>
            <w:cnfStyle w:val="001000000000" w:firstRow="0" w:lastRow="0" w:firstColumn="1" w:lastColumn="0" w:oddVBand="0" w:evenVBand="0" w:oddHBand="0" w:evenHBand="0" w:firstRowFirstColumn="0" w:firstRowLastColumn="0" w:lastRowFirstColumn="0" w:lastRowLastColumn="0"/>
            <w:tcW w:w="462" w:type="pct"/>
          </w:tcPr>
          <w:p w:rsidR="00F063F6" w:rsidRPr="00C34DE0" w:rsidRDefault="00F063F6" w:rsidP="00C34DE0">
            <w:pPr>
              <w:tabs>
                <w:tab w:val="right" w:pos="8505"/>
              </w:tabs>
              <w:jc w:val="center"/>
              <w:rPr>
                <w:rFonts w:cstheme="majorBidi"/>
                <w:b w:val="0"/>
                <w:color w:val="000000"/>
                <w:sz w:val="18"/>
                <w:szCs w:val="18"/>
                <w:shd w:val="clear" w:color="auto" w:fill="FFFFFF"/>
              </w:rPr>
            </w:pPr>
            <w:r w:rsidRPr="00C34DE0">
              <w:rPr>
                <w:rFonts w:cstheme="majorBidi"/>
                <w:b w:val="0"/>
                <w:color w:val="000000"/>
                <w:sz w:val="18"/>
                <w:szCs w:val="18"/>
                <w:shd w:val="clear" w:color="auto" w:fill="FFFFFF"/>
              </w:rPr>
              <w:t>2</w:t>
            </w:r>
          </w:p>
        </w:tc>
        <w:tc>
          <w:tcPr>
            <w:tcW w:w="1919" w:type="pct"/>
          </w:tcPr>
          <w:p w:rsidR="00F063F6" w:rsidRPr="00C34DE0" w:rsidRDefault="00F063F6" w:rsidP="00B156C6">
            <w:pPr>
              <w:tabs>
                <w:tab w:val="right" w:pos="8505"/>
              </w:tabs>
              <w:jc w:val="both"/>
              <w:cnfStyle w:val="000000000000" w:firstRow="0" w:lastRow="0" w:firstColumn="0" w:lastColumn="0" w:oddVBand="0" w:evenVBand="0" w:oddHBand="0" w:evenHBand="0" w:firstRowFirstColumn="0" w:firstRowLastColumn="0" w:lastRowFirstColumn="0" w:lastRowLastColumn="0"/>
              <w:rPr>
                <w:rFonts w:cstheme="majorBidi"/>
                <w:bCs/>
                <w:color w:val="000000"/>
                <w:sz w:val="18"/>
                <w:szCs w:val="18"/>
                <w:shd w:val="clear" w:color="auto" w:fill="FFFFFF"/>
              </w:rPr>
            </w:pPr>
            <w:r w:rsidRPr="00C34DE0">
              <w:rPr>
                <w:rFonts w:cstheme="majorBidi"/>
                <w:color w:val="000000"/>
                <w:sz w:val="18"/>
                <w:szCs w:val="18"/>
                <w:shd w:val="clear" w:color="auto" w:fill="FFFFFF"/>
              </w:rPr>
              <w:t>PI</w:t>
            </w:r>
            <w:r w:rsidR="00B156C6">
              <w:rPr>
                <w:rFonts w:cstheme="majorBidi"/>
                <w:color w:val="000000"/>
                <w:sz w:val="18"/>
                <w:szCs w:val="18"/>
                <w:shd w:val="clear" w:color="auto" w:fill="FFFFFF"/>
              </w:rPr>
              <w:t xml:space="preserve"> [</w:t>
            </w:r>
            <w:proofErr w:type="spellStart"/>
            <w:r w:rsidR="00384FD2" w:rsidRPr="00036C33">
              <w:rPr>
                <w:sz w:val="18"/>
                <w:szCs w:val="18"/>
              </w:rPr>
              <w:t>Zhai</w:t>
            </w:r>
            <w:proofErr w:type="spellEnd"/>
            <w:r w:rsidR="00384FD2">
              <w:rPr>
                <w:sz w:val="18"/>
                <w:szCs w:val="18"/>
              </w:rPr>
              <w:t>, et.al, 2010</w:t>
            </w:r>
            <w:r w:rsidR="00B156C6">
              <w:rPr>
                <w:rFonts w:cstheme="majorBidi"/>
                <w:color w:val="000000"/>
                <w:sz w:val="18"/>
                <w:szCs w:val="18"/>
                <w:shd w:val="clear" w:color="auto" w:fill="FFFFFF"/>
              </w:rPr>
              <w:t>]</w:t>
            </w:r>
          </w:p>
        </w:tc>
        <w:tc>
          <w:tcPr>
            <w:tcW w:w="1279" w:type="pct"/>
            <w:vAlign w:val="center"/>
          </w:tcPr>
          <w:p w:rsidR="00F063F6" w:rsidRPr="00F063F6" w:rsidRDefault="00F063F6" w:rsidP="000A67C4">
            <w:pPr>
              <w:tabs>
                <w:tab w:val="right" w:pos="8505"/>
              </w:tabs>
              <w:jc w:val="center"/>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22.5</w:t>
            </w:r>
            <w:r w:rsidR="007830B9">
              <w:rPr>
                <w:rFonts w:cstheme="majorBidi"/>
                <w:color w:val="000000"/>
                <w:sz w:val="18"/>
                <w:szCs w:val="18"/>
                <w:shd w:val="clear" w:color="auto" w:fill="FFFFFF"/>
              </w:rPr>
              <w:t>0</w:t>
            </w:r>
          </w:p>
        </w:tc>
        <w:tc>
          <w:tcPr>
            <w:tcW w:w="1341" w:type="pct"/>
            <w:vAlign w:val="center"/>
          </w:tcPr>
          <w:p w:rsidR="00F063F6" w:rsidRPr="00F063F6" w:rsidRDefault="00F063F6" w:rsidP="000A67C4">
            <w:pPr>
              <w:tabs>
                <w:tab w:val="right" w:pos="8505"/>
              </w:tabs>
              <w:jc w:val="center"/>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12.8</w:t>
            </w:r>
            <w:r w:rsidR="007830B9">
              <w:rPr>
                <w:rFonts w:cstheme="majorBidi"/>
                <w:color w:val="000000"/>
                <w:sz w:val="18"/>
                <w:szCs w:val="18"/>
                <w:shd w:val="clear" w:color="auto" w:fill="FFFFFF"/>
              </w:rPr>
              <w:t>0</w:t>
            </w:r>
          </w:p>
        </w:tc>
      </w:tr>
      <w:tr w:rsidR="00F063F6" w:rsidTr="00AB5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tcPr>
          <w:p w:rsidR="00F063F6" w:rsidRPr="00C34DE0" w:rsidRDefault="00F063F6" w:rsidP="00C34DE0">
            <w:pPr>
              <w:tabs>
                <w:tab w:val="right" w:pos="8505"/>
              </w:tabs>
              <w:jc w:val="center"/>
              <w:rPr>
                <w:rFonts w:cstheme="majorBidi"/>
                <w:b w:val="0"/>
                <w:color w:val="000000"/>
                <w:sz w:val="18"/>
                <w:szCs w:val="18"/>
                <w:shd w:val="clear" w:color="auto" w:fill="FFFFFF"/>
              </w:rPr>
            </w:pPr>
            <w:r w:rsidRPr="00C34DE0">
              <w:rPr>
                <w:rFonts w:cstheme="majorBidi"/>
                <w:b w:val="0"/>
                <w:color w:val="000000"/>
                <w:sz w:val="18"/>
                <w:szCs w:val="18"/>
                <w:shd w:val="clear" w:color="auto" w:fill="FFFFFF"/>
              </w:rPr>
              <w:t>3</w:t>
            </w:r>
          </w:p>
        </w:tc>
        <w:tc>
          <w:tcPr>
            <w:tcW w:w="1919" w:type="pct"/>
          </w:tcPr>
          <w:p w:rsidR="00F063F6" w:rsidRPr="00C34DE0" w:rsidRDefault="00F063F6" w:rsidP="00B156C6">
            <w:pPr>
              <w:tabs>
                <w:tab w:val="right" w:pos="8505"/>
              </w:tabs>
              <w:jc w:val="both"/>
              <w:cnfStyle w:val="000000100000" w:firstRow="0" w:lastRow="0" w:firstColumn="0" w:lastColumn="0" w:oddVBand="0" w:evenVBand="0" w:oddHBand="1" w:evenHBand="0" w:firstRowFirstColumn="0" w:firstRowLastColumn="0" w:lastRowFirstColumn="0" w:lastRowLastColumn="0"/>
              <w:rPr>
                <w:rFonts w:cstheme="majorBidi"/>
                <w:color w:val="FF0000"/>
                <w:sz w:val="18"/>
                <w:szCs w:val="18"/>
                <w:shd w:val="clear" w:color="auto" w:fill="FFFFFF"/>
              </w:rPr>
            </w:pPr>
            <w:r w:rsidRPr="00C34DE0">
              <w:rPr>
                <w:rFonts w:cstheme="majorBidi"/>
                <w:color w:val="000000"/>
                <w:sz w:val="18"/>
                <w:szCs w:val="18"/>
                <w:shd w:val="clear" w:color="auto" w:fill="FFFFFF"/>
              </w:rPr>
              <w:t>SMC</w:t>
            </w:r>
            <w:r w:rsidR="00B156C6">
              <w:rPr>
                <w:rFonts w:cstheme="majorBidi"/>
                <w:color w:val="000000"/>
                <w:sz w:val="18"/>
                <w:szCs w:val="18"/>
                <w:shd w:val="clear" w:color="auto" w:fill="FFFFFF"/>
              </w:rPr>
              <w:t xml:space="preserve"> [</w:t>
            </w:r>
            <w:r w:rsidR="00384FD2" w:rsidRPr="000A3F49">
              <w:rPr>
                <w:sz w:val="18"/>
                <w:szCs w:val="18"/>
              </w:rPr>
              <w:t xml:space="preserve">Pieper and </w:t>
            </w:r>
            <w:proofErr w:type="spellStart"/>
            <w:r w:rsidR="00384FD2" w:rsidRPr="000A3F49">
              <w:rPr>
                <w:sz w:val="18"/>
                <w:szCs w:val="18"/>
              </w:rPr>
              <w:t>Mehrotra</w:t>
            </w:r>
            <w:proofErr w:type="spellEnd"/>
            <w:r w:rsidR="00384FD2">
              <w:rPr>
                <w:sz w:val="18"/>
                <w:szCs w:val="18"/>
              </w:rPr>
              <w:t>, 1999</w:t>
            </w:r>
            <w:r w:rsidR="00B156C6">
              <w:rPr>
                <w:rFonts w:cstheme="majorBidi"/>
                <w:color w:val="000000"/>
                <w:sz w:val="18"/>
                <w:szCs w:val="18"/>
                <w:shd w:val="clear" w:color="auto" w:fill="FFFFFF"/>
              </w:rPr>
              <w:t>]</w:t>
            </w:r>
          </w:p>
        </w:tc>
        <w:tc>
          <w:tcPr>
            <w:tcW w:w="1279" w:type="pct"/>
            <w:vAlign w:val="center"/>
          </w:tcPr>
          <w:p w:rsidR="00F063F6" w:rsidRPr="00F063F6" w:rsidRDefault="00F063F6" w:rsidP="000A67C4">
            <w:pPr>
              <w:tabs>
                <w:tab w:val="right" w:pos="8505"/>
              </w:tabs>
              <w:jc w:val="center"/>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17.64</w:t>
            </w:r>
          </w:p>
        </w:tc>
        <w:tc>
          <w:tcPr>
            <w:tcW w:w="1341" w:type="pct"/>
            <w:vAlign w:val="center"/>
          </w:tcPr>
          <w:p w:rsidR="00F063F6" w:rsidRPr="00F063F6" w:rsidRDefault="00F063F6" w:rsidP="000A67C4">
            <w:pPr>
              <w:tabs>
                <w:tab w:val="right" w:pos="8505"/>
              </w:tabs>
              <w:jc w:val="center"/>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11.76</w:t>
            </w:r>
          </w:p>
        </w:tc>
      </w:tr>
      <w:tr w:rsidR="00F063F6" w:rsidTr="00AB5534">
        <w:trPr>
          <w:trHeight w:val="20"/>
        </w:trPr>
        <w:tc>
          <w:tcPr>
            <w:cnfStyle w:val="001000000000" w:firstRow="0" w:lastRow="0" w:firstColumn="1" w:lastColumn="0" w:oddVBand="0" w:evenVBand="0" w:oddHBand="0" w:evenHBand="0" w:firstRowFirstColumn="0" w:firstRowLastColumn="0" w:lastRowFirstColumn="0" w:lastRowLastColumn="0"/>
            <w:tcW w:w="462" w:type="pct"/>
          </w:tcPr>
          <w:p w:rsidR="00F063F6" w:rsidRPr="00C34DE0" w:rsidRDefault="00F063F6" w:rsidP="00C34DE0">
            <w:pPr>
              <w:tabs>
                <w:tab w:val="right" w:pos="8505"/>
              </w:tabs>
              <w:jc w:val="center"/>
              <w:rPr>
                <w:rFonts w:cstheme="majorBidi"/>
                <w:b w:val="0"/>
                <w:color w:val="000000"/>
                <w:sz w:val="18"/>
                <w:szCs w:val="18"/>
                <w:shd w:val="clear" w:color="auto" w:fill="FFFFFF"/>
              </w:rPr>
            </w:pPr>
            <w:r w:rsidRPr="00C34DE0">
              <w:rPr>
                <w:rFonts w:cstheme="majorBidi"/>
                <w:b w:val="0"/>
                <w:color w:val="000000"/>
                <w:sz w:val="18"/>
                <w:szCs w:val="18"/>
                <w:shd w:val="clear" w:color="auto" w:fill="FFFFFF"/>
              </w:rPr>
              <w:t>4</w:t>
            </w:r>
          </w:p>
        </w:tc>
        <w:tc>
          <w:tcPr>
            <w:tcW w:w="1919" w:type="pct"/>
          </w:tcPr>
          <w:p w:rsidR="00F063F6" w:rsidRPr="00C34DE0" w:rsidRDefault="00F063F6" w:rsidP="00B156C6">
            <w:pPr>
              <w:tabs>
                <w:tab w:val="right" w:pos="8505"/>
              </w:tabs>
              <w:jc w:val="both"/>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C34DE0">
              <w:rPr>
                <w:rFonts w:cstheme="majorBidi"/>
                <w:color w:val="000000"/>
                <w:sz w:val="18"/>
                <w:szCs w:val="18"/>
                <w:shd w:val="clear" w:color="auto" w:fill="FFFFFF"/>
              </w:rPr>
              <w:t>MPC</w:t>
            </w:r>
            <w:r w:rsidR="00B156C6">
              <w:rPr>
                <w:rFonts w:cstheme="majorBidi"/>
                <w:color w:val="000000"/>
                <w:sz w:val="18"/>
                <w:szCs w:val="18"/>
                <w:shd w:val="clear" w:color="auto" w:fill="FFFFFF"/>
              </w:rPr>
              <w:t xml:space="preserve"> </w:t>
            </w:r>
            <w:r w:rsidR="001D3E52" w:rsidRPr="00C34DE0">
              <w:rPr>
                <w:sz w:val="18"/>
                <w:szCs w:val="18"/>
                <w:shd w:val="clear" w:color="auto" w:fill="FFFFFF"/>
              </w:rPr>
              <w:t>(Fig.2</w:t>
            </w:r>
            <w:r w:rsidR="001D3E52">
              <w:rPr>
                <w:sz w:val="18"/>
                <w:szCs w:val="18"/>
                <w:shd w:val="clear" w:color="auto" w:fill="FFFFFF"/>
              </w:rPr>
              <w:t>4</w:t>
            </w:r>
            <w:r w:rsidR="001D3E52" w:rsidRPr="00C34DE0">
              <w:rPr>
                <w:sz w:val="18"/>
                <w:szCs w:val="18"/>
                <w:shd w:val="clear" w:color="auto" w:fill="FFFFFF"/>
              </w:rPr>
              <w:t>)</w:t>
            </w:r>
            <w:r w:rsidR="001D3E52">
              <w:rPr>
                <w:sz w:val="18"/>
                <w:szCs w:val="18"/>
                <w:shd w:val="clear" w:color="auto" w:fill="FFFFFF"/>
              </w:rPr>
              <w:t xml:space="preserve"> </w:t>
            </w:r>
            <w:r w:rsidR="00B156C6">
              <w:rPr>
                <w:rFonts w:cstheme="majorBidi"/>
                <w:color w:val="000000"/>
                <w:sz w:val="18"/>
                <w:szCs w:val="18"/>
                <w:shd w:val="clear" w:color="auto" w:fill="FFFFFF"/>
              </w:rPr>
              <w:t>[</w:t>
            </w:r>
            <w:r w:rsidR="00384FD2">
              <w:rPr>
                <w:sz w:val="18"/>
                <w:szCs w:val="18"/>
              </w:rPr>
              <w:t>Wang, et.al 2006</w:t>
            </w:r>
            <w:r w:rsidR="00B156C6">
              <w:rPr>
                <w:rFonts w:cstheme="majorBidi"/>
                <w:color w:val="000000"/>
                <w:sz w:val="18"/>
                <w:szCs w:val="18"/>
                <w:shd w:val="clear" w:color="auto" w:fill="FFFFFF"/>
              </w:rPr>
              <w:t>]</w:t>
            </w:r>
          </w:p>
        </w:tc>
        <w:tc>
          <w:tcPr>
            <w:tcW w:w="1279" w:type="pct"/>
            <w:vAlign w:val="center"/>
          </w:tcPr>
          <w:p w:rsidR="00F063F6" w:rsidRPr="00F063F6" w:rsidRDefault="00F063F6" w:rsidP="000A67C4">
            <w:pPr>
              <w:tabs>
                <w:tab w:val="right" w:pos="8505"/>
              </w:tabs>
              <w:jc w:val="center"/>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16.2</w:t>
            </w:r>
            <w:r w:rsidR="007830B9">
              <w:rPr>
                <w:rFonts w:cstheme="majorBidi"/>
                <w:color w:val="000000"/>
                <w:sz w:val="18"/>
                <w:szCs w:val="18"/>
                <w:shd w:val="clear" w:color="auto" w:fill="FFFFFF"/>
              </w:rPr>
              <w:t>0</w:t>
            </w:r>
          </w:p>
        </w:tc>
        <w:tc>
          <w:tcPr>
            <w:tcW w:w="1341" w:type="pct"/>
            <w:vAlign w:val="center"/>
          </w:tcPr>
          <w:p w:rsidR="00F063F6" w:rsidRPr="00F063F6" w:rsidRDefault="00F063F6" w:rsidP="000A67C4">
            <w:pPr>
              <w:tabs>
                <w:tab w:val="right" w:pos="8505"/>
              </w:tabs>
              <w:jc w:val="center"/>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F063F6">
              <w:rPr>
                <w:rFonts w:cstheme="majorBidi"/>
                <w:color w:val="000000"/>
                <w:sz w:val="18"/>
                <w:szCs w:val="18"/>
                <w:shd w:val="clear" w:color="auto" w:fill="FFFFFF"/>
              </w:rPr>
              <w:t>14.05</w:t>
            </w:r>
          </w:p>
        </w:tc>
      </w:tr>
      <w:tr w:rsidR="00F063F6" w:rsidTr="00AB5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tcPr>
          <w:p w:rsidR="00F063F6" w:rsidRPr="00C34DE0" w:rsidRDefault="00F063F6" w:rsidP="00C34DE0">
            <w:pPr>
              <w:tabs>
                <w:tab w:val="right" w:pos="8505"/>
              </w:tabs>
              <w:jc w:val="center"/>
              <w:rPr>
                <w:b w:val="0"/>
                <w:sz w:val="18"/>
                <w:szCs w:val="18"/>
                <w:shd w:val="clear" w:color="auto" w:fill="FFFFFF"/>
              </w:rPr>
            </w:pPr>
            <w:r w:rsidRPr="00C34DE0">
              <w:rPr>
                <w:b w:val="0"/>
                <w:sz w:val="18"/>
                <w:szCs w:val="18"/>
                <w:shd w:val="clear" w:color="auto" w:fill="FFFFFF"/>
              </w:rPr>
              <w:t>5</w:t>
            </w:r>
          </w:p>
        </w:tc>
        <w:tc>
          <w:tcPr>
            <w:tcW w:w="1919" w:type="pct"/>
            <w:vAlign w:val="center"/>
          </w:tcPr>
          <w:p w:rsidR="00F063F6" w:rsidRPr="00C34DE0" w:rsidRDefault="00C34DE0" w:rsidP="00933F76">
            <w:pPr>
              <w:tabs>
                <w:tab w:val="right" w:pos="8505"/>
              </w:tabs>
              <w:jc w:val="both"/>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C34DE0">
              <w:rPr>
                <w:sz w:val="18"/>
                <w:szCs w:val="18"/>
                <w:shd w:val="clear" w:color="auto" w:fill="FFFFFF"/>
              </w:rPr>
              <w:t>PID</w:t>
            </w:r>
            <w:r w:rsidR="00F063F6" w:rsidRPr="00C34DE0">
              <w:rPr>
                <w:sz w:val="18"/>
                <w:szCs w:val="18"/>
                <w:shd w:val="clear" w:color="auto" w:fill="FFFFFF"/>
              </w:rPr>
              <w:t xml:space="preserve"> (Fig.2</w:t>
            </w:r>
            <w:r w:rsidR="00933F76">
              <w:rPr>
                <w:sz w:val="18"/>
                <w:szCs w:val="18"/>
                <w:shd w:val="clear" w:color="auto" w:fill="FFFFFF"/>
              </w:rPr>
              <w:t>4</w:t>
            </w:r>
            <w:r w:rsidR="00F063F6" w:rsidRPr="00C34DE0">
              <w:rPr>
                <w:sz w:val="18"/>
                <w:szCs w:val="18"/>
                <w:shd w:val="clear" w:color="auto" w:fill="FFFFFF"/>
              </w:rPr>
              <w:t>)</w:t>
            </w:r>
            <w:r w:rsidR="00B156C6">
              <w:rPr>
                <w:sz w:val="18"/>
                <w:szCs w:val="18"/>
                <w:shd w:val="clear" w:color="auto" w:fill="FFFFFF"/>
              </w:rPr>
              <w:t xml:space="preserve"> [</w:t>
            </w:r>
            <w:proofErr w:type="spellStart"/>
            <w:r w:rsidR="00384FD2" w:rsidRPr="00C34DE0">
              <w:rPr>
                <w:sz w:val="18"/>
                <w:szCs w:val="18"/>
              </w:rPr>
              <w:t>Bai</w:t>
            </w:r>
            <w:proofErr w:type="spellEnd"/>
            <w:r w:rsidR="00384FD2" w:rsidRPr="00C34DE0">
              <w:rPr>
                <w:sz w:val="18"/>
                <w:szCs w:val="18"/>
              </w:rPr>
              <w:t>,</w:t>
            </w:r>
            <w:r w:rsidR="00384FD2">
              <w:rPr>
                <w:sz w:val="18"/>
                <w:szCs w:val="18"/>
              </w:rPr>
              <w:t xml:space="preserve"> Y, </w:t>
            </w:r>
            <w:r w:rsidR="00384FD2" w:rsidRPr="00C34DE0">
              <w:rPr>
                <w:sz w:val="18"/>
                <w:szCs w:val="18"/>
              </w:rPr>
              <w:t>2013</w:t>
            </w:r>
            <w:r w:rsidR="00B156C6">
              <w:rPr>
                <w:sz w:val="18"/>
                <w:szCs w:val="18"/>
                <w:shd w:val="clear" w:color="auto" w:fill="FFFFFF"/>
              </w:rPr>
              <w:t>]</w:t>
            </w:r>
            <w:r w:rsidR="00F063F6" w:rsidRPr="00C34DE0">
              <w:rPr>
                <w:sz w:val="18"/>
                <w:szCs w:val="18"/>
                <w:shd w:val="clear" w:color="auto" w:fill="FFFFFF"/>
              </w:rPr>
              <w:t xml:space="preserve"> </w:t>
            </w:r>
          </w:p>
        </w:tc>
        <w:tc>
          <w:tcPr>
            <w:tcW w:w="1279" w:type="pct"/>
            <w:vAlign w:val="center"/>
          </w:tcPr>
          <w:p w:rsidR="00F063F6" w:rsidRPr="00F063F6" w:rsidRDefault="00F063F6" w:rsidP="00C34DE0">
            <w:pPr>
              <w:tabs>
                <w:tab w:val="right" w:pos="8505"/>
              </w:tabs>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F063F6">
              <w:rPr>
                <w:sz w:val="18"/>
                <w:szCs w:val="18"/>
                <w:shd w:val="clear" w:color="auto" w:fill="FFFFFF"/>
              </w:rPr>
              <w:t>1</w:t>
            </w:r>
            <w:r w:rsidR="00C34DE0">
              <w:rPr>
                <w:sz w:val="18"/>
                <w:szCs w:val="18"/>
                <w:shd w:val="clear" w:color="auto" w:fill="FFFFFF"/>
              </w:rPr>
              <w:t>6</w:t>
            </w:r>
            <w:r w:rsidRPr="00F063F6">
              <w:rPr>
                <w:sz w:val="18"/>
                <w:szCs w:val="18"/>
                <w:shd w:val="clear" w:color="auto" w:fill="FFFFFF"/>
              </w:rPr>
              <w:t>.4</w:t>
            </w:r>
            <w:r w:rsidR="00C34DE0">
              <w:rPr>
                <w:sz w:val="18"/>
                <w:szCs w:val="18"/>
                <w:shd w:val="clear" w:color="auto" w:fill="FFFFFF"/>
              </w:rPr>
              <w:t>0</w:t>
            </w:r>
          </w:p>
        </w:tc>
        <w:tc>
          <w:tcPr>
            <w:tcW w:w="1341" w:type="pct"/>
            <w:vAlign w:val="center"/>
          </w:tcPr>
          <w:p w:rsidR="00F063F6" w:rsidRPr="00F063F6" w:rsidRDefault="00F063F6" w:rsidP="00C34DE0">
            <w:pPr>
              <w:tabs>
                <w:tab w:val="right" w:pos="8505"/>
              </w:tabs>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F063F6">
              <w:rPr>
                <w:sz w:val="18"/>
                <w:szCs w:val="18"/>
                <w:shd w:val="clear" w:color="auto" w:fill="FFFFFF"/>
              </w:rPr>
              <w:t>1</w:t>
            </w:r>
            <w:r w:rsidR="00C34DE0">
              <w:rPr>
                <w:sz w:val="18"/>
                <w:szCs w:val="18"/>
                <w:shd w:val="clear" w:color="auto" w:fill="FFFFFF"/>
              </w:rPr>
              <w:t>3</w:t>
            </w:r>
            <w:r w:rsidRPr="00F063F6">
              <w:rPr>
                <w:sz w:val="18"/>
                <w:szCs w:val="18"/>
                <w:shd w:val="clear" w:color="auto" w:fill="FFFFFF"/>
              </w:rPr>
              <w:t>.</w:t>
            </w:r>
            <w:r w:rsidR="00C34DE0">
              <w:rPr>
                <w:sz w:val="18"/>
                <w:szCs w:val="18"/>
                <w:shd w:val="clear" w:color="auto" w:fill="FFFFFF"/>
              </w:rPr>
              <w:t>8</w:t>
            </w:r>
            <w:r w:rsidRPr="00F063F6">
              <w:rPr>
                <w:sz w:val="18"/>
                <w:szCs w:val="18"/>
                <w:shd w:val="clear" w:color="auto" w:fill="FFFFFF"/>
              </w:rPr>
              <w:t>0</w:t>
            </w:r>
          </w:p>
        </w:tc>
      </w:tr>
      <w:tr w:rsidR="00C34DE0" w:rsidTr="00AB5534">
        <w:trPr>
          <w:trHeight w:val="20"/>
        </w:trPr>
        <w:tc>
          <w:tcPr>
            <w:cnfStyle w:val="001000000000" w:firstRow="0" w:lastRow="0" w:firstColumn="1" w:lastColumn="0" w:oddVBand="0" w:evenVBand="0" w:oddHBand="0" w:evenHBand="0" w:firstRowFirstColumn="0" w:firstRowLastColumn="0" w:lastRowFirstColumn="0" w:lastRowLastColumn="0"/>
            <w:tcW w:w="462" w:type="pct"/>
          </w:tcPr>
          <w:p w:rsidR="00C34DE0" w:rsidRPr="00C34DE0" w:rsidRDefault="00C34DE0" w:rsidP="00C34DE0">
            <w:pPr>
              <w:tabs>
                <w:tab w:val="right" w:pos="8505"/>
              </w:tabs>
              <w:jc w:val="center"/>
              <w:rPr>
                <w:b w:val="0"/>
                <w:sz w:val="18"/>
                <w:szCs w:val="18"/>
                <w:shd w:val="clear" w:color="auto" w:fill="FFFFFF"/>
              </w:rPr>
            </w:pPr>
            <w:r>
              <w:rPr>
                <w:b w:val="0"/>
                <w:sz w:val="18"/>
                <w:szCs w:val="18"/>
                <w:shd w:val="clear" w:color="auto" w:fill="FFFFFF"/>
              </w:rPr>
              <w:t>6</w:t>
            </w:r>
          </w:p>
        </w:tc>
        <w:tc>
          <w:tcPr>
            <w:tcW w:w="1919" w:type="pct"/>
            <w:vAlign w:val="center"/>
          </w:tcPr>
          <w:p w:rsidR="00B156C6" w:rsidRDefault="00C34DE0" w:rsidP="00B156C6">
            <w:pPr>
              <w:tabs>
                <w:tab w:val="right" w:pos="8505"/>
              </w:tabs>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C34DE0">
              <w:rPr>
                <w:sz w:val="18"/>
                <w:szCs w:val="18"/>
                <w:shd w:val="clear" w:color="auto" w:fill="FFFFFF"/>
              </w:rPr>
              <w:t xml:space="preserve">Fuzzy PID </w:t>
            </w:r>
          </w:p>
          <w:p w:rsidR="00C34DE0" w:rsidRPr="00C34DE0" w:rsidRDefault="00C34DE0" w:rsidP="00933F76">
            <w:pPr>
              <w:tabs>
                <w:tab w:val="right" w:pos="8505"/>
              </w:tabs>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C34DE0">
              <w:rPr>
                <w:sz w:val="18"/>
                <w:szCs w:val="18"/>
                <w:shd w:val="clear" w:color="auto" w:fill="FFFFFF"/>
              </w:rPr>
              <w:t>(Fig.2</w:t>
            </w:r>
            <w:r w:rsidR="00933F76">
              <w:rPr>
                <w:sz w:val="18"/>
                <w:szCs w:val="18"/>
                <w:shd w:val="clear" w:color="auto" w:fill="FFFFFF"/>
              </w:rPr>
              <w:t>4</w:t>
            </w:r>
            <w:r w:rsidRPr="00C34DE0">
              <w:rPr>
                <w:sz w:val="18"/>
                <w:szCs w:val="18"/>
                <w:shd w:val="clear" w:color="auto" w:fill="FFFFFF"/>
              </w:rPr>
              <w:t>)</w:t>
            </w:r>
            <w:r w:rsidR="00B156C6">
              <w:rPr>
                <w:sz w:val="18"/>
                <w:szCs w:val="18"/>
                <w:shd w:val="clear" w:color="auto" w:fill="FFFFFF"/>
              </w:rPr>
              <w:t xml:space="preserve"> [</w:t>
            </w:r>
            <w:proofErr w:type="spellStart"/>
            <w:r w:rsidR="00384FD2" w:rsidRPr="00C34DE0">
              <w:rPr>
                <w:sz w:val="18"/>
                <w:szCs w:val="18"/>
              </w:rPr>
              <w:t>Bai</w:t>
            </w:r>
            <w:proofErr w:type="spellEnd"/>
            <w:r w:rsidR="00384FD2" w:rsidRPr="00C34DE0">
              <w:rPr>
                <w:sz w:val="18"/>
                <w:szCs w:val="18"/>
              </w:rPr>
              <w:t>,</w:t>
            </w:r>
            <w:r w:rsidR="00384FD2">
              <w:rPr>
                <w:sz w:val="18"/>
                <w:szCs w:val="18"/>
              </w:rPr>
              <w:t xml:space="preserve"> Y, </w:t>
            </w:r>
            <w:r w:rsidR="00384FD2" w:rsidRPr="00C34DE0">
              <w:rPr>
                <w:sz w:val="18"/>
                <w:szCs w:val="18"/>
              </w:rPr>
              <w:t>2013</w:t>
            </w:r>
            <w:r w:rsidR="00B156C6">
              <w:rPr>
                <w:sz w:val="18"/>
                <w:szCs w:val="18"/>
                <w:shd w:val="clear" w:color="auto" w:fill="FFFFFF"/>
              </w:rPr>
              <w:t>]</w:t>
            </w:r>
            <w:r w:rsidRPr="00C34DE0">
              <w:rPr>
                <w:sz w:val="18"/>
                <w:szCs w:val="18"/>
                <w:shd w:val="clear" w:color="auto" w:fill="FFFFFF"/>
              </w:rPr>
              <w:t xml:space="preserve"> </w:t>
            </w:r>
          </w:p>
        </w:tc>
        <w:tc>
          <w:tcPr>
            <w:tcW w:w="1279" w:type="pct"/>
            <w:vAlign w:val="center"/>
          </w:tcPr>
          <w:p w:rsidR="00C34DE0" w:rsidRPr="00F063F6" w:rsidRDefault="00C34DE0" w:rsidP="00C34DE0">
            <w:pPr>
              <w:tabs>
                <w:tab w:val="right" w:pos="8505"/>
              </w:tabs>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F063F6">
              <w:rPr>
                <w:sz w:val="18"/>
                <w:szCs w:val="18"/>
                <w:shd w:val="clear" w:color="auto" w:fill="FFFFFF"/>
              </w:rPr>
              <w:t>1</w:t>
            </w:r>
            <w:r>
              <w:rPr>
                <w:sz w:val="18"/>
                <w:szCs w:val="18"/>
                <w:shd w:val="clear" w:color="auto" w:fill="FFFFFF"/>
              </w:rPr>
              <w:t>5</w:t>
            </w:r>
            <w:r w:rsidRPr="00F063F6">
              <w:rPr>
                <w:sz w:val="18"/>
                <w:szCs w:val="18"/>
                <w:shd w:val="clear" w:color="auto" w:fill="FFFFFF"/>
              </w:rPr>
              <w:t>.</w:t>
            </w:r>
            <w:r>
              <w:rPr>
                <w:sz w:val="18"/>
                <w:szCs w:val="18"/>
                <w:shd w:val="clear" w:color="auto" w:fill="FFFFFF"/>
              </w:rPr>
              <w:t>90</w:t>
            </w:r>
          </w:p>
        </w:tc>
        <w:tc>
          <w:tcPr>
            <w:tcW w:w="1341" w:type="pct"/>
            <w:vAlign w:val="center"/>
          </w:tcPr>
          <w:p w:rsidR="00C34DE0" w:rsidRPr="00F063F6" w:rsidRDefault="00C34DE0" w:rsidP="00C34DE0">
            <w:pPr>
              <w:tabs>
                <w:tab w:val="right" w:pos="8505"/>
              </w:tabs>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F063F6">
              <w:rPr>
                <w:sz w:val="18"/>
                <w:szCs w:val="18"/>
                <w:shd w:val="clear" w:color="auto" w:fill="FFFFFF"/>
              </w:rPr>
              <w:t>1</w:t>
            </w:r>
            <w:r>
              <w:rPr>
                <w:sz w:val="18"/>
                <w:szCs w:val="18"/>
                <w:shd w:val="clear" w:color="auto" w:fill="FFFFFF"/>
              </w:rPr>
              <w:t>4</w:t>
            </w:r>
            <w:r w:rsidRPr="00F063F6">
              <w:rPr>
                <w:sz w:val="18"/>
                <w:szCs w:val="18"/>
                <w:shd w:val="clear" w:color="auto" w:fill="FFFFFF"/>
              </w:rPr>
              <w:t>.</w:t>
            </w:r>
            <w:r>
              <w:rPr>
                <w:sz w:val="18"/>
                <w:szCs w:val="18"/>
                <w:shd w:val="clear" w:color="auto" w:fill="FFFFFF"/>
              </w:rPr>
              <w:t>1</w:t>
            </w:r>
            <w:r w:rsidRPr="00F063F6">
              <w:rPr>
                <w:sz w:val="18"/>
                <w:szCs w:val="18"/>
                <w:shd w:val="clear" w:color="auto" w:fill="FFFFFF"/>
              </w:rPr>
              <w:t>0</w:t>
            </w:r>
          </w:p>
        </w:tc>
      </w:tr>
      <w:tr w:rsidR="00C34DE0" w:rsidTr="00AB5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tcPr>
          <w:p w:rsidR="00C34DE0" w:rsidRPr="00C34DE0" w:rsidRDefault="00C34DE0" w:rsidP="00C34DE0">
            <w:pPr>
              <w:tabs>
                <w:tab w:val="right" w:pos="8505"/>
              </w:tabs>
              <w:jc w:val="center"/>
              <w:rPr>
                <w:rFonts w:cstheme="majorBidi"/>
                <w:b w:val="0"/>
                <w:color w:val="000000"/>
                <w:sz w:val="18"/>
                <w:szCs w:val="18"/>
                <w:shd w:val="clear" w:color="auto" w:fill="FFFFFF"/>
              </w:rPr>
            </w:pPr>
            <w:r>
              <w:rPr>
                <w:rFonts w:cstheme="majorBidi"/>
                <w:b w:val="0"/>
                <w:color w:val="000000"/>
                <w:sz w:val="18"/>
                <w:szCs w:val="18"/>
                <w:shd w:val="clear" w:color="auto" w:fill="FFFFFF"/>
              </w:rPr>
              <w:t>7</w:t>
            </w:r>
          </w:p>
        </w:tc>
        <w:tc>
          <w:tcPr>
            <w:tcW w:w="1919" w:type="pct"/>
            <w:vAlign w:val="center"/>
          </w:tcPr>
          <w:p w:rsidR="00C34DE0" w:rsidRPr="00C34DE0" w:rsidRDefault="00C34DE0" w:rsidP="00933F76">
            <w:pPr>
              <w:tabs>
                <w:tab w:val="right" w:pos="8505"/>
              </w:tabs>
              <w:jc w:val="both"/>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C34DE0">
              <w:rPr>
                <w:sz w:val="18"/>
                <w:szCs w:val="18"/>
                <w:shd w:val="clear" w:color="auto" w:fill="FFFFFF"/>
              </w:rPr>
              <w:t>NN (IP) (Fig.2</w:t>
            </w:r>
            <w:r w:rsidR="00933F76">
              <w:rPr>
                <w:sz w:val="18"/>
                <w:szCs w:val="18"/>
                <w:shd w:val="clear" w:color="auto" w:fill="FFFFFF"/>
              </w:rPr>
              <w:t>4</w:t>
            </w:r>
            <w:r w:rsidRPr="00C34DE0">
              <w:rPr>
                <w:sz w:val="18"/>
                <w:szCs w:val="18"/>
                <w:shd w:val="clear" w:color="auto" w:fill="FFFFFF"/>
              </w:rPr>
              <w:t>)</w:t>
            </w:r>
            <w:r w:rsidR="00B156C6">
              <w:rPr>
                <w:sz w:val="18"/>
                <w:szCs w:val="18"/>
                <w:shd w:val="clear" w:color="auto" w:fill="FFFFFF"/>
              </w:rPr>
              <w:t xml:space="preserve"> [</w:t>
            </w:r>
            <w:proofErr w:type="spellStart"/>
            <w:r w:rsidR="00384FD2" w:rsidRPr="00C34DE0">
              <w:rPr>
                <w:sz w:val="18"/>
                <w:szCs w:val="18"/>
              </w:rPr>
              <w:t>Bai</w:t>
            </w:r>
            <w:proofErr w:type="spellEnd"/>
            <w:r w:rsidR="00384FD2" w:rsidRPr="00C34DE0">
              <w:rPr>
                <w:sz w:val="18"/>
                <w:szCs w:val="18"/>
              </w:rPr>
              <w:t>,</w:t>
            </w:r>
            <w:r w:rsidR="00384FD2">
              <w:rPr>
                <w:sz w:val="18"/>
                <w:szCs w:val="18"/>
              </w:rPr>
              <w:t xml:space="preserve"> Y, </w:t>
            </w:r>
            <w:r w:rsidR="00384FD2" w:rsidRPr="00C34DE0">
              <w:rPr>
                <w:sz w:val="18"/>
                <w:szCs w:val="18"/>
              </w:rPr>
              <w:t>2013</w:t>
            </w:r>
            <w:r w:rsidR="00B156C6">
              <w:rPr>
                <w:sz w:val="18"/>
                <w:szCs w:val="18"/>
                <w:shd w:val="clear" w:color="auto" w:fill="FFFFFF"/>
              </w:rPr>
              <w:t>]</w:t>
            </w:r>
            <w:r w:rsidRPr="00C34DE0">
              <w:rPr>
                <w:sz w:val="18"/>
                <w:szCs w:val="18"/>
                <w:shd w:val="clear" w:color="auto" w:fill="FFFFFF"/>
              </w:rPr>
              <w:t xml:space="preserve"> </w:t>
            </w:r>
          </w:p>
        </w:tc>
        <w:tc>
          <w:tcPr>
            <w:tcW w:w="1279" w:type="pct"/>
            <w:vAlign w:val="center"/>
          </w:tcPr>
          <w:p w:rsidR="00C34DE0" w:rsidRPr="00F063F6" w:rsidRDefault="00C34DE0" w:rsidP="00C34DE0">
            <w:pPr>
              <w:tabs>
                <w:tab w:val="right" w:pos="8505"/>
              </w:tabs>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F063F6">
              <w:rPr>
                <w:sz w:val="18"/>
                <w:szCs w:val="18"/>
                <w:shd w:val="clear" w:color="auto" w:fill="FFFFFF"/>
              </w:rPr>
              <w:t>15.</w:t>
            </w:r>
            <w:r>
              <w:rPr>
                <w:sz w:val="18"/>
                <w:szCs w:val="18"/>
                <w:shd w:val="clear" w:color="auto" w:fill="FFFFFF"/>
              </w:rPr>
              <w:t>50</w:t>
            </w:r>
          </w:p>
        </w:tc>
        <w:tc>
          <w:tcPr>
            <w:tcW w:w="1341" w:type="pct"/>
            <w:vAlign w:val="center"/>
          </w:tcPr>
          <w:p w:rsidR="00C34DE0" w:rsidRPr="00F063F6" w:rsidRDefault="00C34DE0" w:rsidP="00036C33">
            <w:pPr>
              <w:tabs>
                <w:tab w:val="right" w:pos="8505"/>
              </w:tabs>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F063F6">
              <w:rPr>
                <w:sz w:val="18"/>
                <w:szCs w:val="18"/>
                <w:shd w:val="clear" w:color="auto" w:fill="FFFFFF"/>
              </w:rPr>
              <w:t>14.30</w:t>
            </w:r>
          </w:p>
        </w:tc>
      </w:tr>
      <w:tr w:rsidR="00C34DE0" w:rsidRPr="00277085" w:rsidTr="00AB5534">
        <w:trPr>
          <w:trHeight w:val="20"/>
        </w:trPr>
        <w:tc>
          <w:tcPr>
            <w:cnfStyle w:val="001000000000" w:firstRow="0" w:lastRow="0" w:firstColumn="1" w:lastColumn="0" w:oddVBand="0" w:evenVBand="0" w:oddHBand="0" w:evenHBand="0" w:firstRowFirstColumn="0" w:firstRowLastColumn="0" w:lastRowFirstColumn="0" w:lastRowLastColumn="0"/>
            <w:tcW w:w="462" w:type="pct"/>
          </w:tcPr>
          <w:p w:rsidR="00C34DE0" w:rsidRPr="00C34DE0" w:rsidRDefault="00C34DE0" w:rsidP="00C34DE0">
            <w:pPr>
              <w:tabs>
                <w:tab w:val="right" w:pos="8505"/>
              </w:tabs>
              <w:jc w:val="center"/>
              <w:rPr>
                <w:rFonts w:cstheme="majorBidi"/>
                <w:b w:val="0"/>
                <w:color w:val="000000"/>
                <w:sz w:val="18"/>
                <w:szCs w:val="18"/>
                <w:shd w:val="clear" w:color="auto" w:fill="FFFFFF"/>
              </w:rPr>
            </w:pPr>
            <w:r>
              <w:rPr>
                <w:rFonts w:cstheme="majorBidi"/>
                <w:b w:val="0"/>
                <w:color w:val="000000"/>
                <w:sz w:val="18"/>
                <w:szCs w:val="18"/>
                <w:shd w:val="clear" w:color="auto" w:fill="FFFFFF"/>
              </w:rPr>
              <w:t>8</w:t>
            </w:r>
          </w:p>
        </w:tc>
        <w:tc>
          <w:tcPr>
            <w:tcW w:w="1919" w:type="pct"/>
          </w:tcPr>
          <w:p w:rsidR="00C34DE0" w:rsidRPr="00277085" w:rsidRDefault="00C34DE0" w:rsidP="000A67C4">
            <w:pPr>
              <w:tabs>
                <w:tab w:val="right" w:pos="8505"/>
              </w:tabs>
              <w:jc w:val="both"/>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277085">
              <w:rPr>
                <w:rFonts w:cstheme="majorBidi"/>
                <w:color w:val="000000"/>
                <w:sz w:val="18"/>
                <w:szCs w:val="18"/>
                <w:shd w:val="clear" w:color="auto" w:fill="FFFFFF"/>
              </w:rPr>
              <w:t>Convectional Look-up</w:t>
            </w:r>
          </w:p>
          <w:p w:rsidR="00C34DE0" w:rsidRPr="00277085" w:rsidRDefault="00933F76" w:rsidP="00C904EE">
            <w:pPr>
              <w:tabs>
                <w:tab w:val="right" w:pos="8505"/>
              </w:tabs>
              <w:jc w:val="both"/>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shd w:val="clear" w:color="auto" w:fill="FFFFFF"/>
              </w:rPr>
            </w:pPr>
            <w:r w:rsidRPr="00277085">
              <w:rPr>
                <w:sz w:val="18"/>
                <w:szCs w:val="18"/>
                <w:shd w:val="clear" w:color="auto" w:fill="FFFFFF"/>
              </w:rPr>
              <w:t>(Fig.2</w:t>
            </w:r>
            <w:r w:rsidR="00C904EE" w:rsidRPr="00277085">
              <w:rPr>
                <w:sz w:val="18"/>
                <w:szCs w:val="18"/>
                <w:shd w:val="clear" w:color="auto" w:fill="FFFFFF"/>
              </w:rPr>
              <w:t>6</w:t>
            </w:r>
            <w:r w:rsidRPr="00277085">
              <w:rPr>
                <w:sz w:val="18"/>
                <w:szCs w:val="18"/>
                <w:shd w:val="clear" w:color="auto" w:fill="FFFFFF"/>
              </w:rPr>
              <w:t>)</w:t>
            </w:r>
          </w:p>
        </w:tc>
        <w:tc>
          <w:tcPr>
            <w:tcW w:w="1279" w:type="pct"/>
          </w:tcPr>
          <w:p w:rsidR="00C34DE0" w:rsidRPr="00277085" w:rsidRDefault="00C34DE0" w:rsidP="00036C33">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7085">
              <w:rPr>
                <w:color w:val="000000" w:themeColor="text1"/>
                <w:sz w:val="18"/>
                <w:szCs w:val="18"/>
              </w:rPr>
              <w:t>16.80</w:t>
            </w:r>
          </w:p>
        </w:tc>
        <w:tc>
          <w:tcPr>
            <w:tcW w:w="1341" w:type="pct"/>
          </w:tcPr>
          <w:p w:rsidR="00C34DE0" w:rsidRPr="00277085" w:rsidRDefault="00C34DE0" w:rsidP="00036C33">
            <w:pPr>
              <w:spacing w:before="12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7085">
              <w:rPr>
                <w:color w:val="000000" w:themeColor="text1"/>
                <w:sz w:val="18"/>
                <w:szCs w:val="18"/>
              </w:rPr>
              <w:t>12.40</w:t>
            </w:r>
          </w:p>
        </w:tc>
      </w:tr>
      <w:tr w:rsidR="00C34DE0" w:rsidRPr="00277085" w:rsidTr="00AB5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tcPr>
          <w:p w:rsidR="00C34DE0" w:rsidRPr="00C34DE0" w:rsidRDefault="00C34DE0" w:rsidP="00C34DE0">
            <w:pPr>
              <w:tabs>
                <w:tab w:val="right" w:pos="8505"/>
              </w:tabs>
              <w:jc w:val="center"/>
              <w:rPr>
                <w:rFonts w:cstheme="majorBidi"/>
                <w:b w:val="0"/>
                <w:color w:val="000000"/>
                <w:sz w:val="18"/>
                <w:szCs w:val="18"/>
                <w:shd w:val="clear" w:color="auto" w:fill="FFFFFF"/>
              </w:rPr>
            </w:pPr>
            <w:r>
              <w:rPr>
                <w:rFonts w:cstheme="majorBidi"/>
                <w:b w:val="0"/>
                <w:color w:val="000000"/>
                <w:sz w:val="18"/>
                <w:szCs w:val="18"/>
                <w:shd w:val="clear" w:color="auto" w:fill="FFFFFF"/>
              </w:rPr>
              <w:t>9</w:t>
            </w:r>
          </w:p>
        </w:tc>
        <w:tc>
          <w:tcPr>
            <w:tcW w:w="1919" w:type="pct"/>
          </w:tcPr>
          <w:p w:rsidR="00C34DE0" w:rsidRPr="00277085" w:rsidRDefault="00C34DE0" w:rsidP="000A67C4">
            <w:pPr>
              <w:tabs>
                <w:tab w:val="right" w:pos="8505"/>
              </w:tabs>
              <w:jc w:val="both"/>
              <w:cnfStyle w:val="000000100000" w:firstRow="0" w:lastRow="0" w:firstColumn="0" w:lastColumn="0" w:oddVBand="0" w:evenVBand="0" w:oddHBand="1" w:evenHBand="0" w:firstRowFirstColumn="0" w:firstRowLastColumn="0" w:lastRowFirstColumn="0" w:lastRowLastColumn="0"/>
              <w:rPr>
                <w:rFonts w:cstheme="majorBidi"/>
                <w:bCs/>
                <w:color w:val="000000"/>
                <w:sz w:val="18"/>
                <w:szCs w:val="18"/>
                <w:shd w:val="clear" w:color="auto" w:fill="FFFFFF"/>
              </w:rPr>
            </w:pPr>
            <w:r w:rsidRPr="00277085">
              <w:rPr>
                <w:rFonts w:cstheme="majorBidi"/>
                <w:color w:val="000000"/>
                <w:sz w:val="18"/>
                <w:szCs w:val="18"/>
                <w:shd w:val="clear" w:color="auto" w:fill="FFFFFF"/>
              </w:rPr>
              <w:t xml:space="preserve">Developed HFLC </w:t>
            </w:r>
          </w:p>
          <w:p w:rsidR="00C34DE0" w:rsidRPr="00277085" w:rsidRDefault="00933F76" w:rsidP="00C904EE">
            <w:pPr>
              <w:tabs>
                <w:tab w:val="right" w:pos="8505"/>
              </w:tabs>
              <w:jc w:val="both"/>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277085">
              <w:rPr>
                <w:sz w:val="18"/>
                <w:szCs w:val="18"/>
                <w:shd w:val="clear" w:color="auto" w:fill="FFFFFF"/>
              </w:rPr>
              <w:t>(Fig.2</w:t>
            </w:r>
            <w:r w:rsidR="00C904EE" w:rsidRPr="00277085">
              <w:rPr>
                <w:sz w:val="18"/>
                <w:szCs w:val="18"/>
                <w:shd w:val="clear" w:color="auto" w:fill="FFFFFF"/>
              </w:rPr>
              <w:t>6</w:t>
            </w:r>
            <w:r w:rsidRPr="00277085">
              <w:rPr>
                <w:sz w:val="18"/>
                <w:szCs w:val="18"/>
                <w:shd w:val="clear" w:color="auto" w:fill="FFFFFF"/>
              </w:rPr>
              <w:t>)</w:t>
            </w:r>
          </w:p>
        </w:tc>
        <w:tc>
          <w:tcPr>
            <w:tcW w:w="1279" w:type="pct"/>
            <w:vAlign w:val="center"/>
          </w:tcPr>
          <w:p w:rsidR="00C34DE0" w:rsidRPr="00277085" w:rsidRDefault="00C34DE0" w:rsidP="000A67C4">
            <w:pPr>
              <w:tabs>
                <w:tab w:val="right" w:pos="8505"/>
              </w:tabs>
              <w:jc w:val="center"/>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277085">
              <w:rPr>
                <w:rFonts w:cstheme="majorBidi"/>
                <w:color w:val="000000"/>
                <w:sz w:val="18"/>
                <w:szCs w:val="18"/>
                <w:shd w:val="clear" w:color="auto" w:fill="FFFFFF"/>
              </w:rPr>
              <w:t>15.00</w:t>
            </w:r>
          </w:p>
        </w:tc>
        <w:tc>
          <w:tcPr>
            <w:tcW w:w="1341" w:type="pct"/>
            <w:vAlign w:val="center"/>
          </w:tcPr>
          <w:p w:rsidR="00C34DE0" w:rsidRPr="00277085" w:rsidRDefault="00C34DE0" w:rsidP="000A67C4">
            <w:pPr>
              <w:tabs>
                <w:tab w:val="right" w:pos="8505"/>
              </w:tabs>
              <w:jc w:val="center"/>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shd w:val="clear" w:color="auto" w:fill="FFFFFF"/>
              </w:rPr>
            </w:pPr>
            <w:r w:rsidRPr="00277085">
              <w:rPr>
                <w:rFonts w:cstheme="majorBidi"/>
                <w:color w:val="000000"/>
                <w:sz w:val="18"/>
                <w:szCs w:val="18"/>
                <w:shd w:val="clear" w:color="auto" w:fill="FFFFFF"/>
              </w:rPr>
              <w:t>14.40</w:t>
            </w:r>
          </w:p>
        </w:tc>
      </w:tr>
    </w:tbl>
    <w:p w:rsidR="000A67C4" w:rsidRDefault="000A67C4" w:rsidP="00D74259">
      <w:pPr>
        <w:rPr>
          <w:rFonts w:cstheme="majorBidi"/>
          <w:szCs w:val="24"/>
          <w:shd w:val="clear" w:color="auto" w:fill="FFFFFF"/>
        </w:rPr>
      </w:pPr>
    </w:p>
    <w:p w:rsidR="00216F42" w:rsidRDefault="00216F42" w:rsidP="00D74259">
      <w:pPr>
        <w:rPr>
          <w:rFonts w:cstheme="majorBidi"/>
          <w:szCs w:val="24"/>
          <w:shd w:val="clear" w:color="auto" w:fill="FFFFFF"/>
        </w:rPr>
      </w:pPr>
      <w:r>
        <w:rPr>
          <w:noProof/>
          <w:snapToGrid/>
          <w:lang w:val="en-MY" w:eastAsia="en-MY"/>
        </w:rPr>
        <mc:AlternateContent>
          <mc:Choice Requires="wps">
            <w:drawing>
              <wp:anchor distT="0" distB="0" distL="114300" distR="114300" simplePos="0" relativeHeight="251680768" behindDoc="0" locked="0" layoutInCell="1" allowOverlap="1" wp14:anchorId="6E56A1F5" wp14:editId="0C9023BA">
                <wp:simplePos x="0" y="0"/>
                <wp:positionH relativeFrom="column">
                  <wp:posOffset>498475</wp:posOffset>
                </wp:positionH>
                <wp:positionV relativeFrom="paragraph">
                  <wp:posOffset>1038860</wp:posOffset>
                </wp:positionV>
                <wp:extent cx="1896110" cy="0"/>
                <wp:effectExtent l="0" t="19050" r="8890" b="19050"/>
                <wp:wrapNone/>
                <wp:docPr id="31" name="Straight Connector 31"/>
                <wp:cNvGraphicFramePr/>
                <a:graphic xmlns:a="http://schemas.openxmlformats.org/drawingml/2006/main">
                  <a:graphicData uri="http://schemas.microsoft.com/office/word/2010/wordprocessingShape">
                    <wps:wsp>
                      <wps:cNvCnPr/>
                      <wps:spPr>
                        <a:xfrm flipV="1">
                          <a:off x="0" y="0"/>
                          <a:ext cx="18961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5pt,81.8pt" to="188.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" strokecolor="red" strokeweight="2.25pt"/>
            </w:pict>
          </mc:Fallback>
        </mc:AlternateContent>
      </w:r>
      <w:r w:rsidR="00BA1AF6">
        <w:rPr>
          <w:rFonts w:cstheme="majorBidi"/>
          <w:noProof/>
          <w:snapToGrid/>
          <w:szCs w:val="24"/>
          <w:shd w:val="clear" w:color="auto" w:fill="FFFFFF"/>
          <w:lang w:val="en-MY" w:eastAsia="en-MY"/>
        </w:rPr>
        <w:drawing>
          <wp:inline distT="0" distB="0" distL="0" distR="0" wp14:anchorId="38A7B482">
            <wp:extent cx="3032760" cy="1821180"/>
            <wp:effectExtent l="0" t="0" r="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2760" cy="1821180"/>
                    </a:xfrm>
                    <a:prstGeom prst="rect">
                      <a:avLst/>
                    </a:prstGeom>
                    <a:noFill/>
                  </pic:spPr>
                </pic:pic>
              </a:graphicData>
            </a:graphic>
          </wp:inline>
        </w:drawing>
      </w:r>
    </w:p>
    <w:p w:rsidR="00233B91" w:rsidRDefault="00233B91" w:rsidP="00D74259">
      <w:pPr>
        <w:rPr>
          <w:rFonts w:cstheme="majorBidi"/>
          <w:szCs w:val="24"/>
          <w:shd w:val="clear" w:color="auto" w:fill="FFFFFF"/>
        </w:rPr>
      </w:pPr>
    </w:p>
    <w:p w:rsidR="007830B9" w:rsidRDefault="00233B91" w:rsidP="00B65D04">
      <w:pPr>
        <w:pStyle w:val="TAMainText"/>
        <w:ind w:firstLine="0"/>
        <w:rPr>
          <w:szCs w:val="18"/>
        </w:rPr>
      </w:pPr>
      <w:r w:rsidRPr="00233B91">
        <w:rPr>
          <w:b/>
          <w:szCs w:val="18"/>
        </w:rPr>
        <w:t xml:space="preserve">Figure </w:t>
      </w:r>
      <w:r w:rsidR="00866288">
        <w:rPr>
          <w:b/>
          <w:szCs w:val="18"/>
        </w:rPr>
        <w:t>31</w:t>
      </w:r>
      <w:r w:rsidRPr="00233B91">
        <w:rPr>
          <w:b/>
          <w:szCs w:val="18"/>
        </w:rPr>
        <w:t>:</w:t>
      </w:r>
      <w:r>
        <w:rPr>
          <w:szCs w:val="18"/>
        </w:rPr>
        <w:t xml:space="preserve"> AFR comparison between </w:t>
      </w:r>
      <w:proofErr w:type="spellStart"/>
      <w:r>
        <w:rPr>
          <w:szCs w:val="18"/>
        </w:rPr>
        <w:t>Bai.Y</w:t>
      </w:r>
      <w:proofErr w:type="spellEnd"/>
      <w:r>
        <w:rPr>
          <w:szCs w:val="18"/>
        </w:rPr>
        <w:t xml:space="preserve"> </w:t>
      </w:r>
      <w:proofErr w:type="spellStart"/>
      <w:r>
        <w:rPr>
          <w:szCs w:val="18"/>
        </w:rPr>
        <w:t>aand</w:t>
      </w:r>
      <w:proofErr w:type="spellEnd"/>
      <w:r>
        <w:rPr>
          <w:szCs w:val="18"/>
        </w:rPr>
        <w:t xml:space="preserve"> </w:t>
      </w:r>
      <w:proofErr w:type="spellStart"/>
      <w:r>
        <w:rPr>
          <w:szCs w:val="18"/>
        </w:rPr>
        <w:t>Nekooei</w:t>
      </w:r>
      <w:proofErr w:type="spellEnd"/>
      <w:r w:rsidR="00B65D04">
        <w:rPr>
          <w:szCs w:val="18"/>
        </w:rPr>
        <w:t xml:space="preserve"> methods</w:t>
      </w:r>
      <w:r>
        <w:rPr>
          <w:szCs w:val="18"/>
        </w:rPr>
        <w:t>.</w:t>
      </w:r>
    </w:p>
    <w:p w:rsidR="00233B91" w:rsidRDefault="00233B91" w:rsidP="00F7540D">
      <w:pPr>
        <w:pStyle w:val="TAMainText"/>
        <w:ind w:firstLine="0"/>
        <w:rPr>
          <w:szCs w:val="18"/>
        </w:rPr>
      </w:pPr>
    </w:p>
    <w:p w:rsidR="00684576" w:rsidRDefault="00684576" w:rsidP="00F7540D">
      <w:pPr>
        <w:pStyle w:val="TAMainText"/>
        <w:ind w:firstLine="0"/>
        <w:rPr>
          <w:szCs w:val="18"/>
        </w:rPr>
      </w:pPr>
    </w:p>
    <w:p w:rsidR="00AA17F7" w:rsidRDefault="00160C59" w:rsidP="0044369A">
      <w:pPr>
        <w:rPr>
          <w:b/>
        </w:rPr>
      </w:pPr>
      <w:r>
        <w:rPr>
          <w:b/>
          <w:color w:val="000000" w:themeColor="text1"/>
        </w:rPr>
        <w:t>4</w:t>
      </w:r>
      <w:r w:rsidR="00BB1044">
        <w:rPr>
          <w:b/>
          <w:color w:val="000000" w:themeColor="text1"/>
        </w:rPr>
        <w:t xml:space="preserve">.0 </w:t>
      </w:r>
      <w:r w:rsidR="00394D95">
        <w:rPr>
          <w:b/>
          <w:color w:val="000000" w:themeColor="text1"/>
        </w:rPr>
        <w:t>CONCLUSION</w:t>
      </w:r>
    </w:p>
    <w:p w:rsidR="00AA17F7" w:rsidRPr="00D4573D" w:rsidRDefault="00AA17F7" w:rsidP="0044369A">
      <w:pPr>
        <w:rPr>
          <w:b/>
          <w:sz w:val="18"/>
        </w:rPr>
      </w:pPr>
    </w:p>
    <w:p w:rsidR="007D3E18" w:rsidRPr="0062595D" w:rsidRDefault="007D3E18" w:rsidP="007D3E18">
      <w:pPr>
        <w:jc w:val="both"/>
        <w:rPr>
          <w:sz w:val="18"/>
          <w:szCs w:val="18"/>
        </w:rPr>
      </w:pPr>
      <w:r w:rsidRPr="0062595D">
        <w:rPr>
          <w:sz w:val="18"/>
          <w:szCs w:val="18"/>
        </w:rPr>
        <w:t xml:space="preserve">In this research a new algorithm for engine air to fuel (AFR) control model was developed. To develop this new control algorithm, a combination of PID and Hybrid Fuzzy Logic Control (HFLC) methods was proposed. In order to examine this new proposed method, an engine simulation model was used. The engine simulation model was made by </w:t>
      </w:r>
      <w:proofErr w:type="spellStart"/>
      <w:r w:rsidR="00DC74E6" w:rsidRPr="0062595D">
        <w:rPr>
          <w:sz w:val="18"/>
          <w:szCs w:val="18"/>
        </w:rPr>
        <w:t>Matlab</w:t>
      </w:r>
      <w:proofErr w:type="spellEnd"/>
      <w:r w:rsidR="00DC74E6" w:rsidRPr="0062595D">
        <w:rPr>
          <w:sz w:val="18"/>
          <w:szCs w:val="18"/>
        </w:rPr>
        <w:t>-Simulink</w:t>
      </w:r>
      <w:r w:rsidRPr="0062595D">
        <w:rPr>
          <w:sz w:val="18"/>
          <w:szCs w:val="18"/>
        </w:rPr>
        <w:t xml:space="preserve">. To ensure the numerical engine able to </w:t>
      </w:r>
      <w:r w:rsidR="00510973">
        <w:rPr>
          <w:sz w:val="18"/>
          <w:szCs w:val="18"/>
        </w:rPr>
        <w:t xml:space="preserve">be </w:t>
      </w:r>
      <w:r w:rsidRPr="0062595D">
        <w:rPr>
          <w:sz w:val="18"/>
          <w:szCs w:val="18"/>
        </w:rPr>
        <w:t>use</w:t>
      </w:r>
      <w:r w:rsidR="00510973">
        <w:rPr>
          <w:sz w:val="18"/>
          <w:szCs w:val="18"/>
        </w:rPr>
        <w:t xml:space="preserve">d, </w:t>
      </w:r>
      <w:r w:rsidRPr="0062595D">
        <w:rPr>
          <w:sz w:val="18"/>
          <w:szCs w:val="18"/>
        </w:rPr>
        <w:t>test</w:t>
      </w:r>
      <w:r w:rsidR="00510973">
        <w:rPr>
          <w:sz w:val="18"/>
          <w:szCs w:val="18"/>
        </w:rPr>
        <w:t xml:space="preserve">ing of </w:t>
      </w:r>
      <w:r w:rsidRPr="0062595D">
        <w:rPr>
          <w:sz w:val="18"/>
          <w:szCs w:val="18"/>
        </w:rPr>
        <w:t>the proposed PID and HFLC control model</w:t>
      </w:r>
      <w:r w:rsidR="00510973">
        <w:rPr>
          <w:sz w:val="18"/>
          <w:szCs w:val="18"/>
        </w:rPr>
        <w:t xml:space="preserve"> was carried out and </w:t>
      </w:r>
      <w:r w:rsidRPr="0062595D">
        <w:rPr>
          <w:sz w:val="18"/>
          <w:szCs w:val="18"/>
        </w:rPr>
        <w:t>the output of this numerical engine was compare</w:t>
      </w:r>
      <w:r w:rsidR="00510973">
        <w:rPr>
          <w:sz w:val="18"/>
          <w:szCs w:val="18"/>
        </w:rPr>
        <w:t>d</w:t>
      </w:r>
      <w:r w:rsidRPr="0062595D">
        <w:rPr>
          <w:sz w:val="18"/>
          <w:szCs w:val="18"/>
        </w:rPr>
        <w:t xml:space="preserve"> to the experimental result which conducted by using Peugeot 405 1.8i engine. </w:t>
      </w:r>
    </w:p>
    <w:p w:rsidR="007D3E18" w:rsidRDefault="007D3E18" w:rsidP="007D3E18">
      <w:pPr>
        <w:ind w:firstLine="284"/>
        <w:jc w:val="both"/>
        <w:rPr>
          <w:sz w:val="18"/>
          <w:szCs w:val="18"/>
        </w:rPr>
      </w:pPr>
      <w:r w:rsidRPr="0062595D">
        <w:rPr>
          <w:sz w:val="18"/>
          <w:szCs w:val="18"/>
        </w:rPr>
        <w:lastRenderedPageBreak/>
        <w:t>After verified the accuracy of the numerical engine, the control model of the numerical engine was able to modify by using the proposed model. The original Peugeot 405 1.8i engine is control by convectional look-up table controller. In this research, only the AFR ratio control model is focus. To able the proposed model work together with the original control model, a gain-scheduling HFLC AFR controller was developed by combined the PID control principle with fuzzy control. From the study, this research found the following results</w:t>
      </w:r>
    </w:p>
    <w:p w:rsidR="007D3E18" w:rsidRPr="00FC574B" w:rsidRDefault="007D3E18" w:rsidP="007D3E18">
      <w:pPr>
        <w:pStyle w:val="ListParagraph"/>
        <w:numPr>
          <w:ilvl w:val="0"/>
          <w:numId w:val="28"/>
        </w:numPr>
        <w:jc w:val="both"/>
        <w:rPr>
          <w:sz w:val="18"/>
          <w:szCs w:val="18"/>
        </w:rPr>
      </w:pPr>
      <w:r w:rsidRPr="00FC574B">
        <w:rPr>
          <w:sz w:val="18"/>
          <w:szCs w:val="18"/>
        </w:rPr>
        <w:t>The simulation results show that the HFLC able to perform better compare to individual PID or fuzzy control in order to control the AFR ratio. Where in HFLC model, the range between maximum and minimum AFR ratio used is 15.02 to 14.4 while the conventional look-up controlled need the maximum and minimum AFR ratio of 16.8 and 12.4. From the comparison, this clearly shows that HFLC able to reduce the range of fluctuation of AFR ratio and this can lead to reduce of fuel consumption.</w:t>
      </w:r>
    </w:p>
    <w:p w:rsidR="007D3E18" w:rsidRDefault="007D3E18" w:rsidP="007D3E18">
      <w:pPr>
        <w:pStyle w:val="ListParagraph"/>
        <w:numPr>
          <w:ilvl w:val="0"/>
          <w:numId w:val="28"/>
        </w:numPr>
        <w:jc w:val="both"/>
        <w:rPr>
          <w:sz w:val="18"/>
          <w:szCs w:val="18"/>
        </w:rPr>
      </w:pPr>
      <w:r w:rsidRPr="007D3E18">
        <w:rPr>
          <w:sz w:val="18"/>
          <w:szCs w:val="18"/>
        </w:rPr>
        <w:t xml:space="preserve">This research also proposed an engine simulation model so the numerous engine operation conditions and influence of engine control model can be test numerically. In this numerical engine, dynamic model of the throttle body, a lambda dynamic model, a model of the intake manifold dynamic, and models of engine torque and fuel injection dynamic are take into consideration to simulate the engine torque. By compare to experimental results, it is obtained that the different between the numerical and simulation result for 40 </w:t>
      </w:r>
      <w:proofErr w:type="spellStart"/>
      <w:r w:rsidRPr="007D3E18">
        <w:rPr>
          <w:sz w:val="18"/>
          <w:szCs w:val="18"/>
        </w:rPr>
        <w:t>N.m</w:t>
      </w:r>
      <w:proofErr w:type="spellEnd"/>
      <w:r w:rsidRPr="007D3E18">
        <w:rPr>
          <w:sz w:val="18"/>
          <w:szCs w:val="18"/>
        </w:rPr>
        <w:t xml:space="preserve"> absorbed load test and 50 Nm absorbed load test are 0.5% and 0.4% respectively. The high similar between the data obtain from numerical engine and experiment data show that the performance test result of the PID and HFLC control model by numerical engine is reliable.</w:t>
      </w:r>
    </w:p>
    <w:p w:rsidR="00B8411B" w:rsidRPr="007D3E18" w:rsidRDefault="007D3E18" w:rsidP="007D3E18">
      <w:pPr>
        <w:pStyle w:val="ListParagraph"/>
        <w:numPr>
          <w:ilvl w:val="0"/>
          <w:numId w:val="28"/>
        </w:numPr>
        <w:jc w:val="both"/>
        <w:rPr>
          <w:sz w:val="18"/>
          <w:szCs w:val="18"/>
        </w:rPr>
      </w:pPr>
      <w:r w:rsidRPr="007D3E18">
        <w:rPr>
          <w:sz w:val="18"/>
          <w:szCs w:val="18"/>
        </w:rPr>
        <w:t xml:space="preserve">The simulation results founded that the maximum and minimum AFR for convectional look-up and HFLC methods were (16.80, 12.4) and (15.02, 14.4) respectively. </w:t>
      </w:r>
      <w:r w:rsidR="005C7A54" w:rsidRPr="007D3E18">
        <w:rPr>
          <w:sz w:val="18"/>
        </w:rPr>
        <w:t>Simulation results from HFLC w</w:t>
      </w:r>
      <w:r w:rsidR="005C7A54">
        <w:rPr>
          <w:sz w:val="18"/>
        </w:rPr>
        <w:t>ere lower than other methods such as S</w:t>
      </w:r>
      <w:r w:rsidR="005C7A54">
        <w:t>liding Mode C</w:t>
      </w:r>
      <w:r w:rsidR="005C7A54" w:rsidRPr="007D3E18">
        <w:rPr>
          <w:sz w:val="18"/>
          <w:szCs w:val="18"/>
        </w:rPr>
        <w:t xml:space="preserve">ontrol (SMC), </w:t>
      </w:r>
      <w:r w:rsidR="005C7A54">
        <w:rPr>
          <w:sz w:val="18"/>
          <w:szCs w:val="18"/>
        </w:rPr>
        <w:t>N</w:t>
      </w:r>
      <w:r w:rsidR="005C7A54" w:rsidRPr="007D3E18">
        <w:rPr>
          <w:sz w:val="18"/>
          <w:szCs w:val="18"/>
        </w:rPr>
        <w:t xml:space="preserve">eural </w:t>
      </w:r>
      <w:r w:rsidR="005C7A54">
        <w:rPr>
          <w:sz w:val="18"/>
          <w:szCs w:val="18"/>
        </w:rPr>
        <w:t>N</w:t>
      </w:r>
      <w:r w:rsidR="005C7A54" w:rsidRPr="007D3E18">
        <w:rPr>
          <w:sz w:val="18"/>
          <w:szCs w:val="18"/>
        </w:rPr>
        <w:t>etwork (NN), Proportional–</w:t>
      </w:r>
      <w:r w:rsidR="005C7A54">
        <w:rPr>
          <w:sz w:val="18"/>
          <w:szCs w:val="18"/>
        </w:rPr>
        <w:t>I</w:t>
      </w:r>
      <w:r w:rsidR="005C7A54" w:rsidRPr="007D3E18">
        <w:rPr>
          <w:sz w:val="18"/>
          <w:szCs w:val="18"/>
        </w:rPr>
        <w:t xml:space="preserve">ntegral controller (PI) and </w:t>
      </w:r>
      <w:r w:rsidR="005C7A54">
        <w:rPr>
          <w:sz w:val="18"/>
          <w:szCs w:val="18"/>
        </w:rPr>
        <w:t>M</w:t>
      </w:r>
      <w:r w:rsidR="005C7A54" w:rsidRPr="007D3E18">
        <w:rPr>
          <w:sz w:val="18"/>
          <w:szCs w:val="18"/>
        </w:rPr>
        <w:t>odel-</w:t>
      </w:r>
      <w:r w:rsidR="005C7A54">
        <w:rPr>
          <w:sz w:val="18"/>
          <w:szCs w:val="18"/>
        </w:rPr>
        <w:t>b</w:t>
      </w:r>
      <w:r w:rsidR="005C7A54" w:rsidRPr="007D3E18">
        <w:rPr>
          <w:sz w:val="18"/>
          <w:szCs w:val="18"/>
        </w:rPr>
        <w:t xml:space="preserve">ased </w:t>
      </w:r>
      <w:r w:rsidR="005C7A54">
        <w:rPr>
          <w:sz w:val="18"/>
          <w:szCs w:val="18"/>
        </w:rPr>
        <w:t>P</w:t>
      </w:r>
      <w:r w:rsidR="005C7A54" w:rsidRPr="007D3E18">
        <w:rPr>
          <w:sz w:val="18"/>
          <w:szCs w:val="18"/>
        </w:rPr>
        <w:t xml:space="preserve">redictive </w:t>
      </w:r>
      <w:r w:rsidR="005C7A54">
        <w:rPr>
          <w:sz w:val="18"/>
          <w:szCs w:val="18"/>
        </w:rPr>
        <w:t>C</w:t>
      </w:r>
      <w:r w:rsidR="005C7A54" w:rsidRPr="007D3E18">
        <w:rPr>
          <w:sz w:val="18"/>
          <w:szCs w:val="18"/>
        </w:rPr>
        <w:t>ontrol (MPC)</w:t>
      </w:r>
      <w:r w:rsidR="005C7A54">
        <w:rPr>
          <w:sz w:val="18"/>
          <w:szCs w:val="18"/>
        </w:rPr>
        <w:t xml:space="preserve"> extracted from publishing data.</w:t>
      </w:r>
    </w:p>
    <w:p w:rsidR="00B8411B" w:rsidRDefault="00B8411B" w:rsidP="00B8411B">
      <w:pPr>
        <w:jc w:val="both"/>
        <w:rPr>
          <w:sz w:val="18"/>
          <w:szCs w:val="18"/>
        </w:rPr>
      </w:pPr>
    </w:p>
    <w:p w:rsidR="00355FAB" w:rsidRDefault="00355FAB" w:rsidP="00AA17F7">
      <w:pPr>
        <w:jc w:val="both"/>
        <w:rPr>
          <w:sz w:val="18"/>
          <w:szCs w:val="18"/>
        </w:rPr>
      </w:pPr>
    </w:p>
    <w:p w:rsidR="00355FAB" w:rsidRPr="00255984" w:rsidRDefault="00355FAB" w:rsidP="00355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rPr>
      </w:pPr>
      <w:r w:rsidRPr="00255984">
        <w:rPr>
          <w:b/>
        </w:rPr>
        <w:t>ACKNOWLEDGEMENTS</w:t>
      </w:r>
    </w:p>
    <w:p w:rsidR="00D26D08" w:rsidRPr="0014373E" w:rsidRDefault="00D26D08" w:rsidP="00D26D08">
      <w:pPr>
        <w:jc w:val="both"/>
        <w:rPr>
          <w:sz w:val="18"/>
          <w:szCs w:val="18"/>
          <w:lang w:eastAsia="ja-JP"/>
        </w:rPr>
      </w:pPr>
      <w:r w:rsidRPr="0014373E">
        <w:rPr>
          <w:sz w:val="18"/>
          <w:szCs w:val="18"/>
          <w:lang w:eastAsia="ja-JP"/>
        </w:rPr>
        <w:t>The author</w:t>
      </w:r>
      <w:r w:rsidRPr="0014373E">
        <w:rPr>
          <w:rFonts w:hint="eastAsia"/>
          <w:sz w:val="18"/>
          <w:szCs w:val="18"/>
          <w:lang w:eastAsia="ja-JP"/>
        </w:rPr>
        <w:t>s</w:t>
      </w:r>
      <w:r w:rsidRPr="0014373E">
        <w:rPr>
          <w:sz w:val="18"/>
          <w:szCs w:val="18"/>
          <w:lang w:eastAsia="ja-JP"/>
        </w:rPr>
        <w:t xml:space="preserve"> would like to convey a great appreciation to Ocean and Aerospace Engineering Research Institute</w:t>
      </w:r>
      <w:r w:rsidR="0038171E">
        <w:rPr>
          <w:sz w:val="18"/>
          <w:szCs w:val="18"/>
          <w:lang w:eastAsia="ja-JP"/>
        </w:rPr>
        <w:t xml:space="preserve">, </w:t>
      </w:r>
      <w:r w:rsidR="009744FF">
        <w:rPr>
          <w:sz w:val="18"/>
          <w:szCs w:val="18"/>
          <w:lang w:eastAsia="ja-JP"/>
        </w:rPr>
        <w:t>Indonesia</w:t>
      </w:r>
      <w:r w:rsidRPr="0014373E">
        <w:rPr>
          <w:sz w:val="18"/>
          <w:szCs w:val="18"/>
          <w:lang w:eastAsia="ja-JP"/>
        </w:rPr>
        <w:t xml:space="preserve"> </w:t>
      </w:r>
      <w:r w:rsidR="002B338E">
        <w:rPr>
          <w:sz w:val="18"/>
          <w:szCs w:val="18"/>
          <w:lang w:eastAsia="ja-JP"/>
        </w:rPr>
        <w:t xml:space="preserve">and </w:t>
      </w:r>
      <w:proofErr w:type="spellStart"/>
      <w:r w:rsidR="002B338E">
        <w:rPr>
          <w:sz w:val="18"/>
          <w:szCs w:val="18"/>
          <w:lang w:eastAsia="ja-JP"/>
        </w:rPr>
        <w:t>Universiti</w:t>
      </w:r>
      <w:proofErr w:type="spellEnd"/>
      <w:r w:rsidR="002B338E">
        <w:rPr>
          <w:sz w:val="18"/>
          <w:szCs w:val="18"/>
          <w:lang w:eastAsia="ja-JP"/>
        </w:rPr>
        <w:t xml:space="preserve"> </w:t>
      </w:r>
      <w:proofErr w:type="spellStart"/>
      <w:r w:rsidR="002B338E">
        <w:rPr>
          <w:sz w:val="18"/>
          <w:szCs w:val="18"/>
          <w:lang w:eastAsia="ja-JP"/>
        </w:rPr>
        <w:t>Teknologi</w:t>
      </w:r>
      <w:proofErr w:type="spellEnd"/>
      <w:r w:rsidR="002B338E">
        <w:rPr>
          <w:sz w:val="18"/>
          <w:szCs w:val="18"/>
          <w:lang w:eastAsia="ja-JP"/>
        </w:rPr>
        <w:t xml:space="preserve"> Malaysia </w:t>
      </w:r>
      <w:r w:rsidRPr="0014373E">
        <w:rPr>
          <w:sz w:val="18"/>
          <w:szCs w:val="18"/>
          <w:lang w:eastAsia="ja-JP"/>
        </w:rPr>
        <w:t>for supporting this research.</w:t>
      </w:r>
    </w:p>
    <w:p w:rsidR="00351898" w:rsidRPr="00355FAB" w:rsidRDefault="00351898" w:rsidP="00D26D08">
      <w:pPr>
        <w:jc w:val="both"/>
        <w:rPr>
          <w:sz w:val="18"/>
          <w:szCs w:val="18"/>
          <w:lang w:eastAsia="ja-JP"/>
        </w:rPr>
      </w:pPr>
    </w:p>
    <w:p w:rsidR="00B33997" w:rsidRPr="00355FAB" w:rsidRDefault="00B33997" w:rsidP="00D26D08">
      <w:pPr>
        <w:jc w:val="both"/>
        <w:rPr>
          <w:sz w:val="18"/>
          <w:szCs w:val="18"/>
          <w:lang w:eastAsia="ja-JP"/>
        </w:rPr>
      </w:pPr>
    </w:p>
    <w:p w:rsidR="00B33997" w:rsidRPr="00351898" w:rsidRDefault="00B33997" w:rsidP="00D26D08">
      <w:pPr>
        <w:jc w:val="both"/>
        <w:rPr>
          <w:b/>
          <w:lang w:eastAsia="ja-JP"/>
        </w:rPr>
      </w:pPr>
      <w:r w:rsidRPr="00351898">
        <w:rPr>
          <w:b/>
          <w:lang w:eastAsia="ja-JP"/>
        </w:rPr>
        <w:t>REFERENCE</w:t>
      </w:r>
      <w:r w:rsidR="00CD6DAA">
        <w:rPr>
          <w:b/>
          <w:lang w:eastAsia="ja-JP"/>
        </w:rPr>
        <w:t>S</w:t>
      </w:r>
    </w:p>
    <w:p w:rsidR="00FD3DE7" w:rsidRPr="00D4573D" w:rsidRDefault="00FD3DE7" w:rsidP="00AA17F7">
      <w:pPr>
        <w:jc w:val="both"/>
        <w:rPr>
          <w:b/>
          <w:sz w:val="18"/>
        </w:rPr>
      </w:pPr>
    </w:p>
    <w:p w:rsidR="00334D45" w:rsidRDefault="00334D45" w:rsidP="00302FAD">
      <w:pPr>
        <w:pStyle w:val="ListParagraph"/>
        <w:numPr>
          <w:ilvl w:val="0"/>
          <w:numId w:val="10"/>
        </w:numPr>
        <w:tabs>
          <w:tab w:val="left" w:pos="567"/>
        </w:tabs>
        <w:jc w:val="both"/>
        <w:rPr>
          <w:sz w:val="18"/>
          <w:szCs w:val="18"/>
        </w:rPr>
      </w:pPr>
      <w:r w:rsidRPr="00A00CC2">
        <w:rPr>
          <w:sz w:val="18"/>
          <w:szCs w:val="18"/>
        </w:rPr>
        <w:t>A</w:t>
      </w:r>
      <w:r>
        <w:rPr>
          <w:sz w:val="18"/>
          <w:szCs w:val="18"/>
        </w:rPr>
        <w:t xml:space="preserve">VL Product Description Cruise, </w:t>
      </w:r>
      <w:r w:rsidRPr="00A00CC2">
        <w:rPr>
          <w:sz w:val="18"/>
          <w:szCs w:val="18"/>
        </w:rPr>
        <w:t xml:space="preserve">2009, </w:t>
      </w:r>
      <w:r w:rsidRPr="00A25B0F">
        <w:rPr>
          <w:i/>
          <w:sz w:val="18"/>
          <w:szCs w:val="18"/>
        </w:rPr>
        <w:t>AVL – Advanced Simulation Technologies GmbH</w:t>
      </w:r>
      <w:r>
        <w:rPr>
          <w:sz w:val="18"/>
          <w:szCs w:val="18"/>
        </w:rPr>
        <w:t>.</w:t>
      </w:r>
    </w:p>
    <w:p w:rsidR="00334D45" w:rsidRDefault="00334D45" w:rsidP="00E84767">
      <w:pPr>
        <w:pStyle w:val="ListParagraph"/>
        <w:numPr>
          <w:ilvl w:val="0"/>
          <w:numId w:val="10"/>
        </w:numPr>
        <w:tabs>
          <w:tab w:val="left" w:pos="567"/>
        </w:tabs>
        <w:jc w:val="both"/>
        <w:rPr>
          <w:sz w:val="18"/>
          <w:szCs w:val="18"/>
        </w:rPr>
      </w:pPr>
      <w:r w:rsidRPr="00A00CC2">
        <w:rPr>
          <w:sz w:val="18"/>
          <w:szCs w:val="18"/>
        </w:rPr>
        <w:t>A</w:t>
      </w:r>
      <w:r>
        <w:rPr>
          <w:sz w:val="18"/>
          <w:szCs w:val="18"/>
        </w:rPr>
        <w:t xml:space="preserve">VL, AVL CRUISE, </w:t>
      </w:r>
      <w:r w:rsidRPr="00E84767">
        <w:rPr>
          <w:sz w:val="18"/>
          <w:szCs w:val="18"/>
        </w:rPr>
        <w:t>Vehicle driveline simulation</w:t>
      </w:r>
    </w:p>
    <w:p w:rsidR="00334D45" w:rsidRDefault="00334D45" w:rsidP="00302FAD">
      <w:pPr>
        <w:pStyle w:val="ListParagraph"/>
        <w:numPr>
          <w:ilvl w:val="0"/>
          <w:numId w:val="10"/>
        </w:numPr>
        <w:tabs>
          <w:tab w:val="left" w:pos="567"/>
        </w:tabs>
        <w:jc w:val="both"/>
        <w:rPr>
          <w:sz w:val="18"/>
          <w:szCs w:val="18"/>
        </w:rPr>
      </w:pPr>
      <w:proofErr w:type="spellStart"/>
      <w:r w:rsidRPr="00125593">
        <w:rPr>
          <w:sz w:val="18"/>
          <w:szCs w:val="18"/>
        </w:rPr>
        <w:t>Balluchi</w:t>
      </w:r>
      <w:proofErr w:type="spellEnd"/>
      <w:r w:rsidRPr="00125593">
        <w:rPr>
          <w:sz w:val="18"/>
          <w:szCs w:val="18"/>
        </w:rPr>
        <w:t xml:space="preserve">, A., </w:t>
      </w:r>
      <w:proofErr w:type="spellStart"/>
      <w:r w:rsidRPr="00125593">
        <w:rPr>
          <w:sz w:val="18"/>
          <w:szCs w:val="18"/>
        </w:rPr>
        <w:t>Benvenuti</w:t>
      </w:r>
      <w:proofErr w:type="spellEnd"/>
      <w:r w:rsidRPr="00125593">
        <w:rPr>
          <w:sz w:val="18"/>
          <w:szCs w:val="18"/>
        </w:rPr>
        <w:t xml:space="preserve">, L., Di Benedetto, M., </w:t>
      </w:r>
      <w:proofErr w:type="spellStart"/>
      <w:r w:rsidRPr="00125593">
        <w:rPr>
          <w:sz w:val="18"/>
          <w:szCs w:val="18"/>
        </w:rPr>
        <w:t>Cardellino</w:t>
      </w:r>
      <w:proofErr w:type="spellEnd"/>
      <w:r w:rsidRPr="00125593">
        <w:rPr>
          <w:sz w:val="18"/>
          <w:szCs w:val="18"/>
        </w:rPr>
        <w:t xml:space="preserve">, S., Rossi, C. and </w:t>
      </w:r>
      <w:proofErr w:type="spellStart"/>
      <w:r w:rsidRPr="00125593">
        <w:rPr>
          <w:sz w:val="18"/>
          <w:szCs w:val="18"/>
        </w:rPr>
        <w:t>Sangiovanni-Vincentelli</w:t>
      </w:r>
      <w:proofErr w:type="spellEnd"/>
      <w:r w:rsidRPr="00125593">
        <w:rPr>
          <w:sz w:val="18"/>
          <w:szCs w:val="18"/>
        </w:rPr>
        <w:t>, A</w:t>
      </w:r>
      <w:r>
        <w:rPr>
          <w:sz w:val="18"/>
          <w:szCs w:val="18"/>
        </w:rPr>
        <w:t xml:space="preserve">, </w:t>
      </w:r>
      <w:r w:rsidRPr="00125593">
        <w:rPr>
          <w:sz w:val="18"/>
          <w:szCs w:val="18"/>
        </w:rPr>
        <w:t>1999</w:t>
      </w:r>
      <w:r>
        <w:rPr>
          <w:sz w:val="18"/>
          <w:szCs w:val="18"/>
        </w:rPr>
        <w:t xml:space="preserve">, </w:t>
      </w:r>
      <w:r w:rsidRPr="00A25B0F">
        <w:rPr>
          <w:i/>
          <w:sz w:val="18"/>
          <w:szCs w:val="18"/>
        </w:rPr>
        <w:t>Hybrid control of the air-fuel ratio in force transients for multi-point injection engines. Decision and Control</w:t>
      </w:r>
      <w:r w:rsidRPr="00125593">
        <w:rPr>
          <w:sz w:val="18"/>
          <w:szCs w:val="18"/>
        </w:rPr>
        <w:t>, 1999. Proceedings of the 38th IEEE Conference on, 1999. IEEE, 316-321</w:t>
      </w:r>
    </w:p>
    <w:p w:rsidR="00334D45" w:rsidRDefault="00334D45" w:rsidP="00302FAD">
      <w:pPr>
        <w:pStyle w:val="ListParagraph"/>
        <w:numPr>
          <w:ilvl w:val="0"/>
          <w:numId w:val="10"/>
        </w:numPr>
        <w:tabs>
          <w:tab w:val="left" w:pos="567"/>
        </w:tabs>
        <w:jc w:val="both"/>
        <w:rPr>
          <w:sz w:val="18"/>
          <w:szCs w:val="18"/>
        </w:rPr>
      </w:pPr>
      <w:proofErr w:type="spellStart"/>
      <w:r w:rsidRPr="008A3C6E">
        <w:rPr>
          <w:sz w:val="18"/>
          <w:szCs w:val="18"/>
        </w:rPr>
        <w:lastRenderedPageBreak/>
        <w:t>Benninger</w:t>
      </w:r>
      <w:proofErr w:type="spellEnd"/>
      <w:r w:rsidRPr="008A3C6E">
        <w:rPr>
          <w:sz w:val="18"/>
          <w:szCs w:val="18"/>
        </w:rPr>
        <w:t xml:space="preserve">, N. and </w:t>
      </w:r>
      <w:proofErr w:type="spellStart"/>
      <w:r w:rsidRPr="008A3C6E">
        <w:rPr>
          <w:sz w:val="18"/>
          <w:szCs w:val="18"/>
        </w:rPr>
        <w:t>Plapp</w:t>
      </w:r>
      <w:proofErr w:type="spellEnd"/>
      <w:r w:rsidRPr="008A3C6E">
        <w:rPr>
          <w:sz w:val="18"/>
          <w:szCs w:val="18"/>
        </w:rPr>
        <w:t>, G</w:t>
      </w:r>
      <w:r>
        <w:rPr>
          <w:sz w:val="18"/>
          <w:szCs w:val="18"/>
        </w:rPr>
        <w:t xml:space="preserve">, </w:t>
      </w:r>
      <w:r w:rsidRPr="008A3C6E">
        <w:rPr>
          <w:sz w:val="18"/>
          <w:szCs w:val="18"/>
        </w:rPr>
        <w:t>1991</w:t>
      </w:r>
      <w:r>
        <w:rPr>
          <w:sz w:val="18"/>
          <w:szCs w:val="18"/>
        </w:rPr>
        <w:t xml:space="preserve">, </w:t>
      </w:r>
      <w:r w:rsidRPr="008A3C6E">
        <w:rPr>
          <w:sz w:val="18"/>
          <w:szCs w:val="18"/>
        </w:rPr>
        <w:t xml:space="preserve">Requirements and performance of engine management systems under transient conditions. </w:t>
      </w:r>
      <w:r w:rsidRPr="00A25B0F">
        <w:rPr>
          <w:i/>
          <w:sz w:val="18"/>
          <w:szCs w:val="18"/>
        </w:rPr>
        <w:t>SAE Technical Paper</w:t>
      </w:r>
      <w:r w:rsidRPr="008A3C6E">
        <w:rPr>
          <w:sz w:val="18"/>
          <w:szCs w:val="18"/>
        </w:rPr>
        <w:t>.</w:t>
      </w:r>
    </w:p>
    <w:p w:rsidR="00334D45" w:rsidRPr="00A25B0F" w:rsidRDefault="00334D45" w:rsidP="005D64F8">
      <w:pPr>
        <w:pStyle w:val="ListParagraph"/>
        <w:numPr>
          <w:ilvl w:val="0"/>
          <w:numId w:val="10"/>
        </w:numPr>
        <w:tabs>
          <w:tab w:val="left" w:pos="567"/>
        </w:tabs>
        <w:jc w:val="both"/>
        <w:rPr>
          <w:sz w:val="18"/>
          <w:szCs w:val="18"/>
        </w:rPr>
      </w:pPr>
      <w:r>
        <w:rPr>
          <w:sz w:val="18"/>
          <w:szCs w:val="18"/>
        </w:rPr>
        <w:t>B</w:t>
      </w:r>
      <w:r w:rsidRPr="005D64F8">
        <w:rPr>
          <w:sz w:val="18"/>
          <w:szCs w:val="18"/>
        </w:rPr>
        <w:t>erkeley</w:t>
      </w:r>
      <w:r>
        <w:rPr>
          <w:sz w:val="18"/>
          <w:szCs w:val="18"/>
        </w:rPr>
        <w:t xml:space="preserve">, </w:t>
      </w:r>
      <w:r w:rsidRPr="005D64F8">
        <w:rPr>
          <w:sz w:val="18"/>
          <w:szCs w:val="18"/>
        </w:rPr>
        <w:t>Three Way Catalytic Converter</w:t>
      </w:r>
      <w:r>
        <w:rPr>
          <w:sz w:val="18"/>
          <w:szCs w:val="18"/>
        </w:rPr>
        <w:t xml:space="preserve">, </w:t>
      </w:r>
      <w:r w:rsidR="009E0424">
        <w:rPr>
          <w:sz w:val="18"/>
          <w:szCs w:val="18"/>
        </w:rPr>
        <w:t>University of California</w:t>
      </w:r>
    </w:p>
    <w:p w:rsidR="00334D45" w:rsidRDefault="00334D45" w:rsidP="00302FAD">
      <w:pPr>
        <w:pStyle w:val="ListParagraph"/>
        <w:numPr>
          <w:ilvl w:val="0"/>
          <w:numId w:val="10"/>
        </w:numPr>
        <w:tabs>
          <w:tab w:val="left" w:pos="567"/>
        </w:tabs>
        <w:jc w:val="both"/>
        <w:rPr>
          <w:sz w:val="18"/>
          <w:szCs w:val="18"/>
        </w:rPr>
      </w:pPr>
      <w:r w:rsidRPr="008A3C6E">
        <w:rPr>
          <w:sz w:val="18"/>
          <w:szCs w:val="18"/>
        </w:rPr>
        <w:t xml:space="preserve">Chan, K., </w:t>
      </w:r>
      <w:proofErr w:type="spellStart"/>
      <w:r w:rsidRPr="008A3C6E">
        <w:rPr>
          <w:sz w:val="18"/>
          <w:szCs w:val="18"/>
        </w:rPr>
        <w:t>Ordys</w:t>
      </w:r>
      <w:proofErr w:type="spellEnd"/>
      <w:r w:rsidRPr="008A3C6E">
        <w:rPr>
          <w:sz w:val="18"/>
          <w:szCs w:val="18"/>
        </w:rPr>
        <w:t xml:space="preserve">, A., </w:t>
      </w:r>
      <w:proofErr w:type="spellStart"/>
      <w:r w:rsidRPr="008A3C6E">
        <w:rPr>
          <w:sz w:val="18"/>
          <w:szCs w:val="18"/>
        </w:rPr>
        <w:t>Volkov</w:t>
      </w:r>
      <w:proofErr w:type="spellEnd"/>
      <w:r w:rsidRPr="008A3C6E">
        <w:rPr>
          <w:sz w:val="18"/>
          <w:szCs w:val="18"/>
        </w:rPr>
        <w:t>, K., &amp; Duran, O</w:t>
      </w:r>
      <w:r>
        <w:rPr>
          <w:sz w:val="18"/>
          <w:szCs w:val="18"/>
        </w:rPr>
        <w:t xml:space="preserve">, </w:t>
      </w:r>
      <w:r w:rsidRPr="008A3C6E">
        <w:rPr>
          <w:sz w:val="18"/>
          <w:szCs w:val="18"/>
        </w:rPr>
        <w:t>2013</w:t>
      </w:r>
      <w:r>
        <w:rPr>
          <w:sz w:val="18"/>
          <w:szCs w:val="18"/>
        </w:rPr>
        <w:t xml:space="preserve">, </w:t>
      </w:r>
      <w:r w:rsidRPr="00A25B0F">
        <w:rPr>
          <w:i/>
          <w:sz w:val="18"/>
          <w:szCs w:val="18"/>
        </w:rPr>
        <w:t>Comparison of engine simulation software for development of control system</w:t>
      </w:r>
      <w:r>
        <w:rPr>
          <w:sz w:val="18"/>
          <w:szCs w:val="18"/>
        </w:rPr>
        <w:t>,</w:t>
      </w:r>
      <w:r w:rsidRPr="008A3C6E">
        <w:rPr>
          <w:sz w:val="18"/>
          <w:szCs w:val="18"/>
        </w:rPr>
        <w:t xml:space="preserve"> </w:t>
      </w:r>
      <w:proofErr w:type="spellStart"/>
      <w:r w:rsidRPr="008A3C6E">
        <w:rPr>
          <w:sz w:val="18"/>
          <w:szCs w:val="18"/>
        </w:rPr>
        <w:t>Modelling</w:t>
      </w:r>
      <w:proofErr w:type="spellEnd"/>
      <w:r w:rsidRPr="008A3C6E">
        <w:rPr>
          <w:sz w:val="18"/>
          <w:szCs w:val="18"/>
        </w:rPr>
        <w:t xml:space="preserve"> and Simulation in Engineering, 2013, 5.</w:t>
      </w:r>
    </w:p>
    <w:p w:rsidR="00FB7836" w:rsidRPr="00661B94" w:rsidRDefault="00FB7836" w:rsidP="00FB7836">
      <w:pPr>
        <w:pStyle w:val="ListParagraph"/>
        <w:numPr>
          <w:ilvl w:val="0"/>
          <w:numId w:val="10"/>
        </w:numPr>
        <w:tabs>
          <w:tab w:val="left" w:pos="567"/>
        </w:tabs>
        <w:jc w:val="both"/>
        <w:rPr>
          <w:sz w:val="18"/>
          <w:szCs w:val="18"/>
        </w:rPr>
      </w:pPr>
      <w:proofErr w:type="spellStart"/>
      <w:proofErr w:type="gramStart"/>
      <w:r w:rsidRPr="00661B94">
        <w:rPr>
          <w:sz w:val="18"/>
          <w:szCs w:val="18"/>
        </w:rPr>
        <w:t>Gao</w:t>
      </w:r>
      <w:proofErr w:type="spellEnd"/>
      <w:proofErr w:type="gramEnd"/>
      <w:r w:rsidRPr="00661B94">
        <w:rPr>
          <w:sz w:val="18"/>
          <w:szCs w:val="18"/>
        </w:rPr>
        <w:t>, S., Tan, D., Lang, H. and Shao, J. (2011). Study on air-fuel ratio control of coal-bed gas engine based on fuzzy PID control. Remote Sensing, Environment and Transportation Engineering (RSETE), 2011 International Conference on, 2011. IEEE, 1624-1627.</w:t>
      </w:r>
    </w:p>
    <w:p w:rsidR="00334D45" w:rsidRDefault="00334D45" w:rsidP="00302FAD">
      <w:pPr>
        <w:pStyle w:val="ListParagraph"/>
        <w:numPr>
          <w:ilvl w:val="0"/>
          <w:numId w:val="10"/>
        </w:numPr>
        <w:tabs>
          <w:tab w:val="left" w:pos="567"/>
        </w:tabs>
        <w:jc w:val="both"/>
        <w:rPr>
          <w:sz w:val="18"/>
          <w:szCs w:val="18"/>
        </w:rPr>
      </w:pPr>
      <w:r w:rsidRPr="00A00CC2">
        <w:rPr>
          <w:sz w:val="18"/>
          <w:szCs w:val="18"/>
        </w:rPr>
        <w:t>GT-POWER</w:t>
      </w:r>
      <w:r>
        <w:rPr>
          <w:sz w:val="18"/>
          <w:szCs w:val="18"/>
        </w:rPr>
        <w:t xml:space="preserve">, </w:t>
      </w:r>
      <w:r w:rsidRPr="00A00CC2">
        <w:rPr>
          <w:sz w:val="18"/>
          <w:szCs w:val="18"/>
        </w:rPr>
        <w:t>2009</w:t>
      </w:r>
      <w:r>
        <w:rPr>
          <w:sz w:val="18"/>
          <w:szCs w:val="18"/>
        </w:rPr>
        <w:t xml:space="preserve">, </w:t>
      </w:r>
      <w:r w:rsidRPr="00A00CC2">
        <w:rPr>
          <w:sz w:val="18"/>
          <w:szCs w:val="18"/>
        </w:rPr>
        <w:t xml:space="preserve">Overview - Engine and vehicle simulation platform for concept and system detailed design analysis, </w:t>
      </w:r>
      <w:r w:rsidRPr="00A25B0F">
        <w:rPr>
          <w:i/>
          <w:sz w:val="18"/>
          <w:szCs w:val="18"/>
        </w:rPr>
        <w:t>Gamma Technologies, Inc</w:t>
      </w:r>
      <w:r>
        <w:rPr>
          <w:sz w:val="18"/>
          <w:szCs w:val="18"/>
        </w:rPr>
        <w:t>.</w:t>
      </w:r>
    </w:p>
    <w:p w:rsidR="00334D45" w:rsidRDefault="00334D45" w:rsidP="00474F8B">
      <w:pPr>
        <w:pStyle w:val="ListParagraph"/>
        <w:numPr>
          <w:ilvl w:val="0"/>
          <w:numId w:val="10"/>
        </w:numPr>
        <w:tabs>
          <w:tab w:val="left" w:pos="567"/>
        </w:tabs>
        <w:jc w:val="both"/>
        <w:rPr>
          <w:sz w:val="18"/>
          <w:szCs w:val="18"/>
        </w:rPr>
      </w:pPr>
      <w:r w:rsidRPr="00A00CC2">
        <w:rPr>
          <w:sz w:val="18"/>
          <w:szCs w:val="18"/>
        </w:rPr>
        <w:t>GT-POWER</w:t>
      </w:r>
      <w:r>
        <w:rPr>
          <w:sz w:val="18"/>
          <w:szCs w:val="18"/>
        </w:rPr>
        <w:t xml:space="preserve">, </w:t>
      </w:r>
      <w:r w:rsidRPr="00474F8B">
        <w:rPr>
          <w:sz w:val="18"/>
          <w:szCs w:val="18"/>
        </w:rPr>
        <w:t>GT-POWER Engine Simulation Software</w:t>
      </w:r>
    </w:p>
    <w:p w:rsidR="00334D45" w:rsidRDefault="00334D45" w:rsidP="00302FAD">
      <w:pPr>
        <w:pStyle w:val="ListParagraph"/>
        <w:numPr>
          <w:ilvl w:val="0"/>
          <w:numId w:val="10"/>
        </w:numPr>
        <w:tabs>
          <w:tab w:val="left" w:pos="567"/>
        </w:tabs>
        <w:jc w:val="both"/>
        <w:rPr>
          <w:sz w:val="18"/>
          <w:szCs w:val="18"/>
        </w:rPr>
      </w:pPr>
      <w:proofErr w:type="spellStart"/>
      <w:r w:rsidRPr="008A3C6E">
        <w:rPr>
          <w:sz w:val="18"/>
          <w:szCs w:val="18"/>
        </w:rPr>
        <w:t>Kilagiz</w:t>
      </w:r>
      <w:proofErr w:type="spellEnd"/>
      <w:r w:rsidRPr="008A3C6E">
        <w:rPr>
          <w:sz w:val="18"/>
          <w:szCs w:val="18"/>
        </w:rPr>
        <w:t xml:space="preserve">, Y., </w:t>
      </w:r>
      <w:proofErr w:type="spellStart"/>
      <w:r w:rsidRPr="008A3C6E">
        <w:rPr>
          <w:sz w:val="18"/>
          <w:szCs w:val="18"/>
        </w:rPr>
        <w:t>Baran</w:t>
      </w:r>
      <w:proofErr w:type="spellEnd"/>
      <w:r w:rsidRPr="008A3C6E">
        <w:rPr>
          <w:sz w:val="18"/>
          <w:szCs w:val="18"/>
        </w:rPr>
        <w:t xml:space="preserve">, A., </w:t>
      </w:r>
      <w:proofErr w:type="spellStart"/>
      <w:r w:rsidRPr="008A3C6E">
        <w:rPr>
          <w:sz w:val="18"/>
          <w:szCs w:val="18"/>
        </w:rPr>
        <w:t>Yildiz</w:t>
      </w:r>
      <w:proofErr w:type="spellEnd"/>
      <w:r w:rsidRPr="008A3C6E">
        <w:rPr>
          <w:sz w:val="18"/>
          <w:szCs w:val="18"/>
        </w:rPr>
        <w:t xml:space="preserve">, Z. and </w:t>
      </w:r>
      <w:proofErr w:type="spellStart"/>
      <w:r w:rsidRPr="008A3C6E">
        <w:rPr>
          <w:sz w:val="18"/>
          <w:szCs w:val="18"/>
        </w:rPr>
        <w:t>Çetin</w:t>
      </w:r>
      <w:proofErr w:type="spellEnd"/>
      <w:r w:rsidRPr="008A3C6E">
        <w:rPr>
          <w:sz w:val="18"/>
          <w:szCs w:val="18"/>
        </w:rPr>
        <w:t>, M</w:t>
      </w:r>
      <w:r>
        <w:rPr>
          <w:sz w:val="18"/>
          <w:szCs w:val="18"/>
        </w:rPr>
        <w:t xml:space="preserve">, </w:t>
      </w:r>
      <w:r w:rsidRPr="008A3C6E">
        <w:rPr>
          <w:sz w:val="18"/>
          <w:szCs w:val="18"/>
        </w:rPr>
        <w:t>2005</w:t>
      </w:r>
      <w:r>
        <w:rPr>
          <w:sz w:val="18"/>
          <w:szCs w:val="18"/>
        </w:rPr>
        <w:t xml:space="preserve">, </w:t>
      </w:r>
      <w:r w:rsidRPr="00A25B0F">
        <w:rPr>
          <w:i/>
          <w:sz w:val="18"/>
          <w:szCs w:val="18"/>
        </w:rPr>
        <w:t>A fuzzy diagnosis and advice system for optimization of emissions and fuel consumption</w:t>
      </w:r>
      <w:r>
        <w:rPr>
          <w:sz w:val="18"/>
          <w:szCs w:val="18"/>
        </w:rPr>
        <w:t xml:space="preserve">, </w:t>
      </w:r>
      <w:r w:rsidRPr="008A3C6E">
        <w:rPr>
          <w:sz w:val="18"/>
          <w:szCs w:val="18"/>
        </w:rPr>
        <w:t>Expert Systems with Applications, 28, 305-311.</w:t>
      </w:r>
    </w:p>
    <w:p w:rsidR="00334D45" w:rsidRDefault="00334D45" w:rsidP="00302FAD">
      <w:pPr>
        <w:pStyle w:val="ListParagraph"/>
        <w:numPr>
          <w:ilvl w:val="0"/>
          <w:numId w:val="10"/>
        </w:numPr>
        <w:tabs>
          <w:tab w:val="left" w:pos="567"/>
        </w:tabs>
        <w:jc w:val="both"/>
        <w:rPr>
          <w:sz w:val="18"/>
          <w:szCs w:val="18"/>
        </w:rPr>
      </w:pPr>
      <w:r w:rsidRPr="00076B0A">
        <w:rPr>
          <w:sz w:val="18"/>
          <w:szCs w:val="18"/>
        </w:rPr>
        <w:t xml:space="preserve">Koto, J. and Ikeda, Y. (2002). A Feasibility Study on a Podded Propulsion LNG Tanker in </w:t>
      </w:r>
      <w:proofErr w:type="spellStart"/>
      <w:r w:rsidRPr="00076B0A">
        <w:rPr>
          <w:sz w:val="18"/>
          <w:szCs w:val="18"/>
        </w:rPr>
        <w:t>Arun</w:t>
      </w:r>
      <w:proofErr w:type="spellEnd"/>
      <w:r w:rsidRPr="00076B0A">
        <w:rPr>
          <w:sz w:val="18"/>
          <w:szCs w:val="18"/>
        </w:rPr>
        <w:t xml:space="preserve">, Indonesia–Osaka, Japan Route. The Twelfth International Offshore and Polar Engineering Conference, 2002. </w:t>
      </w:r>
      <w:r w:rsidRPr="00A25B0F">
        <w:rPr>
          <w:i/>
          <w:sz w:val="18"/>
          <w:szCs w:val="18"/>
        </w:rPr>
        <w:t>International Society of Offshore and Polar Engineers</w:t>
      </w:r>
      <w:r>
        <w:rPr>
          <w:sz w:val="18"/>
          <w:szCs w:val="18"/>
        </w:rPr>
        <w:t xml:space="preserve">, </w:t>
      </w:r>
      <w:proofErr w:type="spellStart"/>
      <w:r>
        <w:rPr>
          <w:sz w:val="18"/>
          <w:szCs w:val="18"/>
        </w:rPr>
        <w:t>pp</w:t>
      </w:r>
      <w:proofErr w:type="spellEnd"/>
      <w:r>
        <w:rPr>
          <w:sz w:val="18"/>
          <w:szCs w:val="18"/>
        </w:rPr>
        <w:t xml:space="preserve"> 525 ~ 532.</w:t>
      </w:r>
    </w:p>
    <w:p w:rsidR="00334D45" w:rsidRDefault="00334D45" w:rsidP="00103913">
      <w:pPr>
        <w:pStyle w:val="ListParagraph"/>
        <w:numPr>
          <w:ilvl w:val="0"/>
          <w:numId w:val="10"/>
        </w:numPr>
        <w:tabs>
          <w:tab w:val="left" w:pos="567"/>
        </w:tabs>
        <w:jc w:val="both"/>
        <w:rPr>
          <w:sz w:val="18"/>
          <w:szCs w:val="18"/>
        </w:rPr>
      </w:pPr>
      <w:r>
        <w:rPr>
          <w:sz w:val="18"/>
          <w:szCs w:val="18"/>
        </w:rPr>
        <w:t>Koto, Ocean and Aerospace Research Institute (</w:t>
      </w:r>
      <w:proofErr w:type="spellStart"/>
      <w:r>
        <w:rPr>
          <w:sz w:val="18"/>
          <w:szCs w:val="18"/>
        </w:rPr>
        <w:t>OCaRI</w:t>
      </w:r>
      <w:proofErr w:type="spellEnd"/>
      <w:r>
        <w:rPr>
          <w:sz w:val="18"/>
          <w:szCs w:val="18"/>
        </w:rPr>
        <w:t xml:space="preserve">), Indonesia, </w:t>
      </w:r>
      <w:r w:rsidRPr="00103913">
        <w:rPr>
          <w:sz w:val="18"/>
          <w:szCs w:val="18"/>
        </w:rPr>
        <w:t>http://isomase.org/OCAri/Achievement.php</w:t>
      </w:r>
      <w:r>
        <w:rPr>
          <w:sz w:val="18"/>
          <w:szCs w:val="18"/>
        </w:rPr>
        <w:t xml:space="preserve"> </w:t>
      </w:r>
    </w:p>
    <w:p w:rsidR="00334D45" w:rsidRDefault="00334D45" w:rsidP="00302FAD">
      <w:pPr>
        <w:pStyle w:val="ListParagraph"/>
        <w:numPr>
          <w:ilvl w:val="0"/>
          <w:numId w:val="10"/>
        </w:numPr>
        <w:tabs>
          <w:tab w:val="left" w:pos="567"/>
        </w:tabs>
        <w:jc w:val="both"/>
        <w:rPr>
          <w:sz w:val="18"/>
          <w:szCs w:val="18"/>
        </w:rPr>
      </w:pPr>
      <w:r w:rsidRPr="008A3C6E">
        <w:rPr>
          <w:sz w:val="18"/>
          <w:szCs w:val="18"/>
        </w:rPr>
        <w:t xml:space="preserve">Lotus Group </w:t>
      </w:r>
      <w:proofErr w:type="spellStart"/>
      <w:r w:rsidRPr="008A3C6E">
        <w:rPr>
          <w:sz w:val="18"/>
          <w:szCs w:val="18"/>
        </w:rPr>
        <w:t>plc</w:t>
      </w:r>
      <w:proofErr w:type="spellEnd"/>
      <w:r>
        <w:rPr>
          <w:sz w:val="18"/>
          <w:szCs w:val="18"/>
        </w:rPr>
        <w:t xml:space="preserve">, </w:t>
      </w:r>
      <w:r w:rsidRPr="008A3C6E">
        <w:rPr>
          <w:sz w:val="18"/>
          <w:szCs w:val="18"/>
        </w:rPr>
        <w:t>2011</w:t>
      </w:r>
      <w:r>
        <w:rPr>
          <w:sz w:val="18"/>
          <w:szCs w:val="18"/>
        </w:rPr>
        <w:t xml:space="preserve">, </w:t>
      </w:r>
      <w:r w:rsidRPr="008A3C6E">
        <w:rPr>
          <w:sz w:val="18"/>
          <w:szCs w:val="18"/>
        </w:rPr>
        <w:t xml:space="preserve">Lotus Engineering </w:t>
      </w:r>
      <w:r w:rsidRPr="00A25B0F">
        <w:rPr>
          <w:i/>
          <w:sz w:val="18"/>
          <w:szCs w:val="18"/>
        </w:rPr>
        <w:t>Sof</w:t>
      </w:r>
      <w:r w:rsidR="00872F99">
        <w:rPr>
          <w:i/>
          <w:sz w:val="18"/>
          <w:szCs w:val="18"/>
        </w:rPr>
        <w:t>t</w:t>
      </w:r>
      <w:r w:rsidRPr="00A25B0F">
        <w:rPr>
          <w:i/>
          <w:sz w:val="18"/>
          <w:szCs w:val="18"/>
        </w:rPr>
        <w:t>ware user menu</w:t>
      </w:r>
      <w:r w:rsidRPr="008A3C6E">
        <w:rPr>
          <w:sz w:val="18"/>
          <w:szCs w:val="18"/>
        </w:rPr>
        <w:t>,</w:t>
      </w:r>
      <w:r>
        <w:rPr>
          <w:sz w:val="18"/>
          <w:szCs w:val="18"/>
        </w:rPr>
        <w:t xml:space="preserve"> </w:t>
      </w:r>
      <w:r w:rsidRPr="008A3C6E">
        <w:rPr>
          <w:sz w:val="18"/>
          <w:szCs w:val="18"/>
        </w:rPr>
        <w:t>2011</w:t>
      </w:r>
      <w:r>
        <w:rPr>
          <w:sz w:val="18"/>
          <w:szCs w:val="18"/>
        </w:rPr>
        <w:t>.</w:t>
      </w:r>
    </w:p>
    <w:p w:rsidR="00334D45" w:rsidRPr="008348AE" w:rsidRDefault="00334D45" w:rsidP="008348AE">
      <w:pPr>
        <w:pStyle w:val="ListParagraph"/>
        <w:numPr>
          <w:ilvl w:val="0"/>
          <w:numId w:val="10"/>
        </w:numPr>
        <w:tabs>
          <w:tab w:val="left" w:pos="567"/>
        </w:tabs>
        <w:jc w:val="both"/>
        <w:rPr>
          <w:sz w:val="18"/>
          <w:szCs w:val="18"/>
        </w:rPr>
      </w:pPr>
      <w:r w:rsidRPr="008348AE">
        <w:rPr>
          <w:sz w:val="18"/>
          <w:szCs w:val="18"/>
        </w:rPr>
        <w:t>Lotus, Lotus Engineering Software</w:t>
      </w:r>
      <w:r>
        <w:rPr>
          <w:sz w:val="18"/>
          <w:szCs w:val="18"/>
        </w:rPr>
        <w:t xml:space="preserve"> (</w:t>
      </w:r>
      <w:proofErr w:type="spellStart"/>
      <w:r>
        <w:rPr>
          <w:sz w:val="18"/>
          <w:szCs w:val="18"/>
        </w:rPr>
        <w:t>LESoft</w:t>
      </w:r>
      <w:proofErr w:type="spellEnd"/>
      <w:r>
        <w:rPr>
          <w:sz w:val="18"/>
          <w:szCs w:val="18"/>
        </w:rPr>
        <w:t xml:space="preserve">), </w:t>
      </w:r>
      <w:r w:rsidRPr="008348AE">
        <w:rPr>
          <w:sz w:val="18"/>
          <w:szCs w:val="18"/>
        </w:rPr>
        <w:t>Engineering Software</w:t>
      </w:r>
      <w:r>
        <w:rPr>
          <w:sz w:val="18"/>
          <w:szCs w:val="18"/>
        </w:rPr>
        <w:t xml:space="preserve">. </w:t>
      </w:r>
    </w:p>
    <w:p w:rsidR="00334D45" w:rsidRDefault="00334D45" w:rsidP="004853E3">
      <w:pPr>
        <w:pStyle w:val="ListParagraph"/>
        <w:numPr>
          <w:ilvl w:val="0"/>
          <w:numId w:val="10"/>
        </w:numPr>
        <w:tabs>
          <w:tab w:val="left" w:pos="567"/>
        </w:tabs>
        <w:jc w:val="both"/>
        <w:rPr>
          <w:sz w:val="18"/>
          <w:szCs w:val="18"/>
        </w:rPr>
      </w:pPr>
      <w:proofErr w:type="spellStart"/>
      <w:r w:rsidRPr="00A00CC2">
        <w:rPr>
          <w:sz w:val="18"/>
          <w:szCs w:val="18"/>
        </w:rPr>
        <w:t>Mathworks</w:t>
      </w:r>
      <w:proofErr w:type="spellEnd"/>
      <w:r>
        <w:rPr>
          <w:sz w:val="18"/>
          <w:szCs w:val="18"/>
        </w:rPr>
        <w:t xml:space="preserve">, </w:t>
      </w:r>
      <w:proofErr w:type="spellStart"/>
      <w:r>
        <w:rPr>
          <w:sz w:val="18"/>
          <w:szCs w:val="18"/>
        </w:rPr>
        <w:t>Matlab</w:t>
      </w:r>
      <w:proofErr w:type="spellEnd"/>
      <w:r>
        <w:rPr>
          <w:sz w:val="18"/>
          <w:szCs w:val="18"/>
        </w:rPr>
        <w:t>, t</w:t>
      </w:r>
      <w:r w:rsidRPr="004853E3">
        <w:rPr>
          <w:sz w:val="18"/>
          <w:szCs w:val="18"/>
        </w:rPr>
        <w:t>he Language of Technical Computing</w:t>
      </w:r>
      <w:r>
        <w:rPr>
          <w:sz w:val="18"/>
          <w:szCs w:val="18"/>
        </w:rPr>
        <w:t>.</w:t>
      </w:r>
    </w:p>
    <w:p w:rsidR="00334D45" w:rsidRDefault="00334D45" w:rsidP="00302FAD">
      <w:pPr>
        <w:pStyle w:val="ListParagraph"/>
        <w:numPr>
          <w:ilvl w:val="0"/>
          <w:numId w:val="10"/>
        </w:numPr>
        <w:tabs>
          <w:tab w:val="left" w:pos="567"/>
        </w:tabs>
        <w:jc w:val="both"/>
        <w:rPr>
          <w:sz w:val="18"/>
          <w:szCs w:val="18"/>
        </w:rPr>
      </w:pPr>
      <w:proofErr w:type="spellStart"/>
      <w:r w:rsidRPr="00A00CC2">
        <w:rPr>
          <w:sz w:val="18"/>
          <w:szCs w:val="18"/>
        </w:rPr>
        <w:t>Mathworks</w:t>
      </w:r>
      <w:proofErr w:type="spellEnd"/>
      <w:r>
        <w:rPr>
          <w:sz w:val="18"/>
          <w:szCs w:val="18"/>
        </w:rPr>
        <w:t xml:space="preserve">, </w:t>
      </w:r>
      <w:r w:rsidRPr="008A2A9A">
        <w:rPr>
          <w:sz w:val="18"/>
          <w:szCs w:val="18"/>
        </w:rPr>
        <w:t>Simulink Control Design</w:t>
      </w:r>
      <w:r>
        <w:rPr>
          <w:sz w:val="18"/>
          <w:szCs w:val="18"/>
        </w:rPr>
        <w:t xml:space="preserve"> (SCD), </w:t>
      </w:r>
      <w:r w:rsidRPr="008A2A9A">
        <w:rPr>
          <w:sz w:val="18"/>
          <w:szCs w:val="18"/>
        </w:rPr>
        <w:t>Linearize models and design control systems</w:t>
      </w:r>
      <w:r>
        <w:rPr>
          <w:sz w:val="18"/>
          <w:szCs w:val="18"/>
        </w:rPr>
        <w:t>.</w:t>
      </w:r>
    </w:p>
    <w:p w:rsidR="00334D45" w:rsidRDefault="00334D45" w:rsidP="00302FAD">
      <w:pPr>
        <w:pStyle w:val="ListParagraph"/>
        <w:numPr>
          <w:ilvl w:val="0"/>
          <w:numId w:val="10"/>
        </w:numPr>
        <w:tabs>
          <w:tab w:val="left" w:pos="567"/>
        </w:tabs>
        <w:jc w:val="both"/>
        <w:rPr>
          <w:sz w:val="18"/>
          <w:szCs w:val="18"/>
        </w:rPr>
      </w:pPr>
      <w:proofErr w:type="spellStart"/>
      <w:r w:rsidRPr="00A00CC2">
        <w:rPr>
          <w:sz w:val="18"/>
          <w:szCs w:val="18"/>
        </w:rPr>
        <w:t>Mathworks</w:t>
      </w:r>
      <w:proofErr w:type="spellEnd"/>
      <w:r>
        <w:rPr>
          <w:sz w:val="18"/>
          <w:szCs w:val="18"/>
        </w:rPr>
        <w:t xml:space="preserve">, </w:t>
      </w:r>
      <w:r w:rsidRPr="009C1808">
        <w:rPr>
          <w:sz w:val="18"/>
          <w:szCs w:val="18"/>
        </w:rPr>
        <w:t>Simulink Design Optimization</w:t>
      </w:r>
      <w:r>
        <w:rPr>
          <w:sz w:val="18"/>
          <w:szCs w:val="18"/>
        </w:rPr>
        <w:t xml:space="preserve"> (SDO), </w:t>
      </w:r>
      <w:r w:rsidRPr="009C1808">
        <w:rPr>
          <w:sz w:val="18"/>
          <w:szCs w:val="18"/>
        </w:rPr>
        <w:t>Analyze model sensitivity and tune model parameters</w:t>
      </w:r>
      <w:r>
        <w:rPr>
          <w:sz w:val="18"/>
          <w:szCs w:val="18"/>
        </w:rPr>
        <w:t>.</w:t>
      </w:r>
    </w:p>
    <w:p w:rsidR="00334D45" w:rsidRPr="00A25B0F" w:rsidRDefault="00334D45" w:rsidP="00302FAD">
      <w:pPr>
        <w:pStyle w:val="ListParagraph"/>
        <w:numPr>
          <w:ilvl w:val="0"/>
          <w:numId w:val="10"/>
        </w:numPr>
        <w:tabs>
          <w:tab w:val="left" w:pos="567"/>
        </w:tabs>
        <w:jc w:val="both"/>
        <w:rPr>
          <w:sz w:val="18"/>
          <w:szCs w:val="18"/>
        </w:rPr>
      </w:pPr>
      <w:r w:rsidRPr="00A25B0F">
        <w:rPr>
          <w:sz w:val="18"/>
          <w:szCs w:val="18"/>
        </w:rPr>
        <w:t xml:space="preserve">Mohammad </w:t>
      </w:r>
      <w:proofErr w:type="spellStart"/>
      <w:r w:rsidRPr="00A25B0F">
        <w:rPr>
          <w:sz w:val="18"/>
          <w:szCs w:val="18"/>
        </w:rPr>
        <w:t>Javad</w:t>
      </w:r>
      <w:proofErr w:type="spellEnd"/>
      <w:r w:rsidRPr="00A25B0F">
        <w:rPr>
          <w:sz w:val="18"/>
          <w:szCs w:val="18"/>
        </w:rPr>
        <w:t xml:space="preserve"> </w:t>
      </w:r>
      <w:proofErr w:type="spellStart"/>
      <w:r w:rsidRPr="00A25B0F">
        <w:rPr>
          <w:sz w:val="18"/>
          <w:szCs w:val="18"/>
        </w:rPr>
        <w:t>Nekooei</w:t>
      </w:r>
      <w:proofErr w:type="spellEnd"/>
      <w:r w:rsidRPr="00A25B0F">
        <w:rPr>
          <w:sz w:val="18"/>
          <w:szCs w:val="18"/>
        </w:rPr>
        <w:t xml:space="preserve">, J. Koto, </w:t>
      </w:r>
      <w:proofErr w:type="spellStart"/>
      <w:r w:rsidRPr="00A25B0F">
        <w:rPr>
          <w:sz w:val="18"/>
          <w:szCs w:val="18"/>
        </w:rPr>
        <w:t>M.Pauzi</w:t>
      </w:r>
      <w:proofErr w:type="spellEnd"/>
      <w:r w:rsidRPr="00A25B0F">
        <w:rPr>
          <w:sz w:val="18"/>
          <w:szCs w:val="18"/>
        </w:rPr>
        <w:t xml:space="preserve"> </w:t>
      </w:r>
      <w:proofErr w:type="spellStart"/>
      <w:r w:rsidRPr="00A25B0F">
        <w:rPr>
          <w:sz w:val="18"/>
          <w:szCs w:val="18"/>
        </w:rPr>
        <w:t>Ghani</w:t>
      </w:r>
      <w:proofErr w:type="spellEnd"/>
      <w:r w:rsidRPr="00A25B0F">
        <w:rPr>
          <w:sz w:val="18"/>
          <w:szCs w:val="18"/>
        </w:rPr>
        <w:t xml:space="preserve">, Zahra </w:t>
      </w:r>
      <w:proofErr w:type="spellStart"/>
      <w:r w:rsidRPr="00A25B0F">
        <w:rPr>
          <w:sz w:val="18"/>
          <w:szCs w:val="18"/>
        </w:rPr>
        <w:t>Dehghani</w:t>
      </w:r>
      <w:proofErr w:type="spellEnd"/>
      <w:r w:rsidRPr="00A25B0F">
        <w:rPr>
          <w:sz w:val="18"/>
          <w:szCs w:val="18"/>
        </w:rPr>
        <w:t xml:space="preserve">, 2015, </w:t>
      </w:r>
      <w:r w:rsidRPr="00A25B0F">
        <w:rPr>
          <w:i/>
          <w:sz w:val="18"/>
          <w:szCs w:val="18"/>
        </w:rPr>
        <w:t>A New Engine Simulation Structure Model Applied to SI Engine Controlling</w:t>
      </w:r>
      <w:r w:rsidRPr="00A25B0F">
        <w:rPr>
          <w:sz w:val="18"/>
          <w:szCs w:val="18"/>
        </w:rPr>
        <w:t>, Journal of Ocean, Mechanical and Aerospace -Science and Engineering-, Vol.22</w:t>
      </w:r>
      <w:r>
        <w:rPr>
          <w:sz w:val="18"/>
          <w:szCs w:val="18"/>
        </w:rPr>
        <w:t>, p.9-12.</w:t>
      </w:r>
    </w:p>
    <w:p w:rsidR="00334D45" w:rsidRDefault="00334D45" w:rsidP="00302FAD">
      <w:pPr>
        <w:pStyle w:val="ListParagraph"/>
        <w:numPr>
          <w:ilvl w:val="0"/>
          <w:numId w:val="10"/>
        </w:numPr>
        <w:tabs>
          <w:tab w:val="left" w:pos="567"/>
        </w:tabs>
        <w:jc w:val="both"/>
        <w:rPr>
          <w:sz w:val="18"/>
          <w:szCs w:val="18"/>
        </w:rPr>
      </w:pPr>
      <w:proofErr w:type="spellStart"/>
      <w:r w:rsidRPr="00A00CC2">
        <w:rPr>
          <w:sz w:val="18"/>
          <w:szCs w:val="18"/>
        </w:rPr>
        <w:t>Moler</w:t>
      </w:r>
      <w:proofErr w:type="spellEnd"/>
      <w:r w:rsidRPr="00A00CC2">
        <w:rPr>
          <w:sz w:val="18"/>
          <w:szCs w:val="18"/>
        </w:rPr>
        <w:t>, C</w:t>
      </w:r>
      <w:r>
        <w:rPr>
          <w:sz w:val="18"/>
          <w:szCs w:val="18"/>
        </w:rPr>
        <w:t xml:space="preserve">, </w:t>
      </w:r>
      <w:r w:rsidRPr="00A00CC2">
        <w:rPr>
          <w:sz w:val="18"/>
          <w:szCs w:val="18"/>
        </w:rPr>
        <w:t xml:space="preserve">2004, </w:t>
      </w:r>
      <w:r w:rsidR="00031028">
        <w:rPr>
          <w:sz w:val="18"/>
          <w:szCs w:val="18"/>
        </w:rPr>
        <w:t>t</w:t>
      </w:r>
      <w:r w:rsidRPr="00A00CC2">
        <w:rPr>
          <w:sz w:val="18"/>
          <w:szCs w:val="18"/>
        </w:rPr>
        <w:t xml:space="preserve">he origins of MATLAB. </w:t>
      </w:r>
      <w:proofErr w:type="spellStart"/>
      <w:r w:rsidRPr="00A25B0F">
        <w:rPr>
          <w:i/>
          <w:sz w:val="18"/>
          <w:szCs w:val="18"/>
        </w:rPr>
        <w:t>MathWorks</w:t>
      </w:r>
      <w:proofErr w:type="spellEnd"/>
      <w:r w:rsidRPr="00A00CC2">
        <w:rPr>
          <w:sz w:val="18"/>
          <w:szCs w:val="18"/>
        </w:rPr>
        <w:t>.</w:t>
      </w:r>
    </w:p>
    <w:p w:rsidR="00334D45" w:rsidRPr="00B14D4C" w:rsidRDefault="00334D45" w:rsidP="00302FAD">
      <w:pPr>
        <w:pStyle w:val="ListParagraph"/>
        <w:numPr>
          <w:ilvl w:val="0"/>
          <w:numId w:val="10"/>
        </w:numPr>
        <w:tabs>
          <w:tab w:val="left" w:pos="567"/>
        </w:tabs>
        <w:jc w:val="both"/>
        <w:rPr>
          <w:sz w:val="18"/>
          <w:szCs w:val="18"/>
        </w:rPr>
      </w:pPr>
      <w:proofErr w:type="spellStart"/>
      <w:r w:rsidRPr="00B14D4C">
        <w:rPr>
          <w:sz w:val="18"/>
          <w:szCs w:val="18"/>
        </w:rPr>
        <w:t>Nekooei</w:t>
      </w:r>
      <w:proofErr w:type="spellEnd"/>
      <w:r w:rsidRPr="00B14D4C">
        <w:rPr>
          <w:sz w:val="18"/>
          <w:szCs w:val="18"/>
        </w:rPr>
        <w:t xml:space="preserve">, Mohammad </w:t>
      </w:r>
      <w:proofErr w:type="spellStart"/>
      <w:r w:rsidRPr="00B14D4C">
        <w:rPr>
          <w:sz w:val="18"/>
          <w:szCs w:val="18"/>
        </w:rPr>
        <w:t>Javad</w:t>
      </w:r>
      <w:proofErr w:type="spellEnd"/>
      <w:r w:rsidRPr="00B14D4C">
        <w:rPr>
          <w:sz w:val="18"/>
          <w:szCs w:val="18"/>
        </w:rPr>
        <w:t>, et al</w:t>
      </w:r>
      <w:r>
        <w:rPr>
          <w:sz w:val="18"/>
          <w:szCs w:val="18"/>
        </w:rPr>
        <w:t xml:space="preserve">, 2015, </w:t>
      </w:r>
      <w:r w:rsidRPr="00B14D4C">
        <w:rPr>
          <w:sz w:val="18"/>
          <w:szCs w:val="18"/>
        </w:rPr>
        <w:t>"</w:t>
      </w:r>
      <w:r w:rsidRPr="00A25B0F">
        <w:rPr>
          <w:i/>
          <w:sz w:val="18"/>
          <w:szCs w:val="18"/>
        </w:rPr>
        <w:t xml:space="preserve">Reviewed on Combustion </w:t>
      </w:r>
      <w:proofErr w:type="spellStart"/>
      <w:r w:rsidRPr="00A25B0F">
        <w:rPr>
          <w:i/>
          <w:sz w:val="18"/>
          <w:szCs w:val="18"/>
        </w:rPr>
        <w:t>Modelling</w:t>
      </w:r>
      <w:proofErr w:type="spellEnd"/>
      <w:r w:rsidRPr="00A25B0F">
        <w:rPr>
          <w:i/>
          <w:sz w:val="18"/>
          <w:szCs w:val="18"/>
        </w:rPr>
        <w:t xml:space="preserve"> of Marine Spark-Ignition Engines</w:t>
      </w:r>
      <w:r w:rsidRPr="00B14D4C">
        <w:rPr>
          <w:sz w:val="18"/>
          <w:szCs w:val="18"/>
        </w:rPr>
        <w:t>." and Authors Pages 17: 1.</w:t>
      </w:r>
    </w:p>
    <w:p w:rsidR="00334D45" w:rsidRPr="00B14D4C" w:rsidRDefault="00334D45" w:rsidP="00302FAD">
      <w:pPr>
        <w:pStyle w:val="ListParagraph"/>
        <w:numPr>
          <w:ilvl w:val="0"/>
          <w:numId w:val="10"/>
        </w:numPr>
        <w:tabs>
          <w:tab w:val="left" w:pos="567"/>
        </w:tabs>
        <w:jc w:val="both"/>
        <w:rPr>
          <w:sz w:val="18"/>
          <w:szCs w:val="18"/>
        </w:rPr>
      </w:pPr>
      <w:proofErr w:type="spellStart"/>
      <w:r w:rsidRPr="00B14D4C">
        <w:rPr>
          <w:sz w:val="18"/>
          <w:szCs w:val="18"/>
        </w:rPr>
        <w:t>Nekooei</w:t>
      </w:r>
      <w:proofErr w:type="spellEnd"/>
      <w:r w:rsidRPr="00B14D4C">
        <w:rPr>
          <w:sz w:val="18"/>
          <w:szCs w:val="18"/>
        </w:rPr>
        <w:t xml:space="preserve">, Mohammad </w:t>
      </w:r>
      <w:proofErr w:type="spellStart"/>
      <w:r w:rsidRPr="00B14D4C">
        <w:rPr>
          <w:sz w:val="18"/>
          <w:szCs w:val="18"/>
        </w:rPr>
        <w:t>Javad</w:t>
      </w:r>
      <w:proofErr w:type="spellEnd"/>
      <w:r w:rsidRPr="00B14D4C">
        <w:rPr>
          <w:sz w:val="18"/>
          <w:szCs w:val="18"/>
        </w:rPr>
        <w:t xml:space="preserve">, </w:t>
      </w:r>
      <w:proofErr w:type="spellStart"/>
      <w:r w:rsidRPr="00B14D4C">
        <w:rPr>
          <w:sz w:val="18"/>
          <w:szCs w:val="18"/>
        </w:rPr>
        <w:t>Jaswar</w:t>
      </w:r>
      <w:proofErr w:type="spellEnd"/>
      <w:r w:rsidRPr="00B14D4C">
        <w:rPr>
          <w:sz w:val="18"/>
          <w:szCs w:val="18"/>
        </w:rPr>
        <w:t xml:space="preserve"> Koto, and A. </w:t>
      </w:r>
      <w:proofErr w:type="spellStart"/>
      <w:r w:rsidRPr="00B14D4C">
        <w:rPr>
          <w:sz w:val="18"/>
          <w:szCs w:val="18"/>
        </w:rPr>
        <w:t>Priyanto</w:t>
      </w:r>
      <w:proofErr w:type="spellEnd"/>
      <w:r>
        <w:rPr>
          <w:sz w:val="18"/>
          <w:szCs w:val="18"/>
        </w:rPr>
        <w:t xml:space="preserve">, 2014, </w:t>
      </w:r>
      <w:r w:rsidRPr="00A25B0F">
        <w:rPr>
          <w:i/>
          <w:sz w:val="18"/>
          <w:szCs w:val="18"/>
        </w:rPr>
        <w:t>Review on Combustion Control of Marine Engine by Fuzzy Logic Control Concerning the Air to Fuel Ratio</w:t>
      </w:r>
      <w:r w:rsidRPr="00B14D4C">
        <w:rPr>
          <w:sz w:val="18"/>
          <w:szCs w:val="18"/>
        </w:rPr>
        <w:t xml:space="preserve">. </w:t>
      </w:r>
      <w:proofErr w:type="spellStart"/>
      <w:r w:rsidRPr="00B14D4C">
        <w:rPr>
          <w:sz w:val="18"/>
          <w:szCs w:val="18"/>
        </w:rPr>
        <w:t>Jurnal</w:t>
      </w:r>
      <w:proofErr w:type="spellEnd"/>
      <w:r w:rsidRPr="00B14D4C">
        <w:rPr>
          <w:sz w:val="18"/>
          <w:szCs w:val="18"/>
        </w:rPr>
        <w:t xml:space="preserve"> </w:t>
      </w:r>
      <w:proofErr w:type="spellStart"/>
      <w:r w:rsidRPr="00B14D4C">
        <w:rPr>
          <w:sz w:val="18"/>
          <w:szCs w:val="18"/>
        </w:rPr>
        <w:t>Teknologi</w:t>
      </w:r>
      <w:proofErr w:type="spellEnd"/>
      <w:r w:rsidRPr="00B14D4C">
        <w:rPr>
          <w:sz w:val="18"/>
          <w:szCs w:val="18"/>
        </w:rPr>
        <w:t xml:space="preserve"> 66.2.</w:t>
      </w:r>
    </w:p>
    <w:p w:rsidR="00334D45" w:rsidRPr="00B14D4C" w:rsidRDefault="00334D45" w:rsidP="00302FAD">
      <w:pPr>
        <w:pStyle w:val="ListParagraph"/>
        <w:numPr>
          <w:ilvl w:val="0"/>
          <w:numId w:val="10"/>
        </w:numPr>
        <w:tabs>
          <w:tab w:val="left" w:pos="567"/>
        </w:tabs>
        <w:jc w:val="both"/>
        <w:rPr>
          <w:sz w:val="18"/>
          <w:szCs w:val="18"/>
        </w:rPr>
      </w:pPr>
      <w:proofErr w:type="spellStart"/>
      <w:r w:rsidRPr="00B14D4C">
        <w:rPr>
          <w:sz w:val="18"/>
          <w:szCs w:val="18"/>
        </w:rPr>
        <w:t>Nekooei</w:t>
      </w:r>
      <w:proofErr w:type="spellEnd"/>
      <w:r w:rsidRPr="00B14D4C">
        <w:rPr>
          <w:sz w:val="18"/>
          <w:szCs w:val="18"/>
        </w:rPr>
        <w:t xml:space="preserve">, Mohammad </w:t>
      </w:r>
      <w:proofErr w:type="spellStart"/>
      <w:r w:rsidRPr="00B14D4C">
        <w:rPr>
          <w:sz w:val="18"/>
          <w:szCs w:val="18"/>
        </w:rPr>
        <w:t>Javad</w:t>
      </w:r>
      <w:proofErr w:type="spellEnd"/>
      <w:r w:rsidRPr="00B14D4C">
        <w:rPr>
          <w:sz w:val="18"/>
          <w:szCs w:val="18"/>
        </w:rPr>
        <w:t xml:space="preserve">, </w:t>
      </w:r>
      <w:proofErr w:type="spellStart"/>
      <w:r w:rsidRPr="00B14D4C">
        <w:rPr>
          <w:sz w:val="18"/>
          <w:szCs w:val="18"/>
        </w:rPr>
        <w:t>Jaswar</w:t>
      </w:r>
      <w:proofErr w:type="spellEnd"/>
      <w:r w:rsidRPr="00B14D4C">
        <w:rPr>
          <w:sz w:val="18"/>
          <w:szCs w:val="18"/>
        </w:rPr>
        <w:t xml:space="preserve"> Koto, and A. </w:t>
      </w:r>
      <w:proofErr w:type="spellStart"/>
      <w:r w:rsidRPr="00B14D4C">
        <w:rPr>
          <w:sz w:val="18"/>
          <w:szCs w:val="18"/>
        </w:rPr>
        <w:t>Priyanto</w:t>
      </w:r>
      <w:proofErr w:type="spellEnd"/>
      <w:r>
        <w:rPr>
          <w:sz w:val="18"/>
          <w:szCs w:val="18"/>
        </w:rPr>
        <w:t xml:space="preserve">, 2015, </w:t>
      </w:r>
      <w:proofErr w:type="gramStart"/>
      <w:r w:rsidRPr="00A25B0F">
        <w:rPr>
          <w:i/>
          <w:sz w:val="18"/>
          <w:szCs w:val="18"/>
        </w:rPr>
        <w:t>A</w:t>
      </w:r>
      <w:proofErr w:type="gramEnd"/>
      <w:r w:rsidRPr="00A25B0F">
        <w:rPr>
          <w:i/>
          <w:sz w:val="18"/>
          <w:szCs w:val="18"/>
        </w:rPr>
        <w:t xml:space="preserve"> Simple Fuzzy Logic Diagnosis System for Control of Internal Combustion Engines</w:t>
      </w:r>
      <w:r>
        <w:rPr>
          <w:sz w:val="18"/>
          <w:szCs w:val="18"/>
        </w:rPr>
        <w:t xml:space="preserve">, </w:t>
      </w:r>
      <w:proofErr w:type="spellStart"/>
      <w:r w:rsidRPr="00B14D4C">
        <w:rPr>
          <w:sz w:val="18"/>
          <w:szCs w:val="18"/>
        </w:rPr>
        <w:t>Jurnal</w:t>
      </w:r>
      <w:proofErr w:type="spellEnd"/>
      <w:r w:rsidRPr="00B14D4C">
        <w:rPr>
          <w:sz w:val="18"/>
          <w:szCs w:val="18"/>
        </w:rPr>
        <w:t xml:space="preserve"> </w:t>
      </w:r>
      <w:proofErr w:type="spellStart"/>
      <w:r w:rsidRPr="00B14D4C">
        <w:rPr>
          <w:sz w:val="18"/>
          <w:szCs w:val="18"/>
        </w:rPr>
        <w:t>Teknologi</w:t>
      </w:r>
      <w:proofErr w:type="spellEnd"/>
      <w:r w:rsidRPr="00B14D4C">
        <w:rPr>
          <w:sz w:val="18"/>
          <w:szCs w:val="18"/>
        </w:rPr>
        <w:t xml:space="preserve"> 74.5.</w:t>
      </w:r>
    </w:p>
    <w:p w:rsidR="00334D45" w:rsidRDefault="00334D45" w:rsidP="00302FAD">
      <w:pPr>
        <w:pStyle w:val="ListParagraph"/>
        <w:numPr>
          <w:ilvl w:val="0"/>
          <w:numId w:val="10"/>
        </w:numPr>
        <w:tabs>
          <w:tab w:val="left" w:pos="567"/>
        </w:tabs>
        <w:jc w:val="both"/>
        <w:rPr>
          <w:sz w:val="18"/>
          <w:szCs w:val="18"/>
        </w:rPr>
      </w:pPr>
      <w:proofErr w:type="spellStart"/>
      <w:r w:rsidRPr="00B14D4C">
        <w:rPr>
          <w:sz w:val="18"/>
          <w:szCs w:val="18"/>
        </w:rPr>
        <w:t>Nekooei</w:t>
      </w:r>
      <w:proofErr w:type="spellEnd"/>
      <w:r w:rsidRPr="00B14D4C">
        <w:rPr>
          <w:sz w:val="18"/>
          <w:szCs w:val="18"/>
        </w:rPr>
        <w:t xml:space="preserve">, Mohammad </w:t>
      </w:r>
      <w:proofErr w:type="spellStart"/>
      <w:r w:rsidRPr="00B14D4C">
        <w:rPr>
          <w:sz w:val="18"/>
          <w:szCs w:val="18"/>
        </w:rPr>
        <w:t>Javad</w:t>
      </w:r>
      <w:proofErr w:type="spellEnd"/>
      <w:r w:rsidRPr="00B14D4C">
        <w:rPr>
          <w:sz w:val="18"/>
          <w:szCs w:val="18"/>
        </w:rPr>
        <w:t xml:space="preserve">, </w:t>
      </w:r>
      <w:proofErr w:type="spellStart"/>
      <w:r w:rsidRPr="00B14D4C">
        <w:rPr>
          <w:sz w:val="18"/>
          <w:szCs w:val="18"/>
        </w:rPr>
        <w:t>Jaswar</w:t>
      </w:r>
      <w:proofErr w:type="spellEnd"/>
      <w:r w:rsidRPr="00B14D4C">
        <w:rPr>
          <w:sz w:val="18"/>
          <w:szCs w:val="18"/>
        </w:rPr>
        <w:t xml:space="preserve"> Koto, and </w:t>
      </w:r>
      <w:proofErr w:type="spellStart"/>
      <w:r w:rsidRPr="00B14D4C">
        <w:rPr>
          <w:sz w:val="18"/>
          <w:szCs w:val="18"/>
        </w:rPr>
        <w:t>Agoes</w:t>
      </w:r>
      <w:proofErr w:type="spellEnd"/>
      <w:r w:rsidRPr="00B14D4C">
        <w:rPr>
          <w:sz w:val="18"/>
          <w:szCs w:val="18"/>
        </w:rPr>
        <w:t xml:space="preserve"> </w:t>
      </w:r>
      <w:proofErr w:type="spellStart"/>
      <w:r w:rsidRPr="00B14D4C">
        <w:rPr>
          <w:sz w:val="18"/>
          <w:szCs w:val="18"/>
        </w:rPr>
        <w:t>Priyanto</w:t>
      </w:r>
      <w:proofErr w:type="spellEnd"/>
      <w:r>
        <w:rPr>
          <w:sz w:val="18"/>
          <w:szCs w:val="18"/>
        </w:rPr>
        <w:t>, 2013,</w:t>
      </w:r>
      <w:r w:rsidRPr="00B14D4C">
        <w:rPr>
          <w:sz w:val="18"/>
          <w:szCs w:val="18"/>
        </w:rPr>
        <w:t xml:space="preserve"> </w:t>
      </w:r>
      <w:r w:rsidRPr="00A25B0F">
        <w:rPr>
          <w:i/>
          <w:sz w:val="18"/>
          <w:szCs w:val="18"/>
        </w:rPr>
        <w:t xml:space="preserve">Designing Fuzzy </w:t>
      </w:r>
      <w:proofErr w:type="spellStart"/>
      <w:r w:rsidRPr="00A25B0F">
        <w:rPr>
          <w:i/>
          <w:sz w:val="18"/>
          <w:szCs w:val="18"/>
        </w:rPr>
        <w:t>Backstepping</w:t>
      </w:r>
      <w:proofErr w:type="spellEnd"/>
      <w:r w:rsidRPr="00A25B0F">
        <w:rPr>
          <w:i/>
          <w:sz w:val="18"/>
          <w:szCs w:val="18"/>
        </w:rPr>
        <w:t xml:space="preserve"> Adaptive Based Fuzzy Estimator Variable Structure Control: Applied to Internal Combustion Engine</w:t>
      </w:r>
      <w:r w:rsidRPr="00B14D4C">
        <w:rPr>
          <w:sz w:val="18"/>
          <w:szCs w:val="18"/>
        </w:rPr>
        <w:t xml:space="preserve">. Applied Mechanics and </w:t>
      </w:r>
      <w:r w:rsidRPr="00B14D4C">
        <w:rPr>
          <w:sz w:val="18"/>
          <w:szCs w:val="18"/>
        </w:rPr>
        <w:lastRenderedPageBreak/>
        <w:t>Materials. Vol. 376.</w:t>
      </w:r>
    </w:p>
    <w:p w:rsidR="00FB7836" w:rsidRPr="00661B94" w:rsidRDefault="00FB7836" w:rsidP="00FB7836">
      <w:pPr>
        <w:pStyle w:val="ListParagraph"/>
        <w:numPr>
          <w:ilvl w:val="0"/>
          <w:numId w:val="10"/>
        </w:numPr>
        <w:tabs>
          <w:tab w:val="left" w:pos="567"/>
        </w:tabs>
        <w:jc w:val="both"/>
        <w:rPr>
          <w:sz w:val="18"/>
          <w:szCs w:val="18"/>
        </w:rPr>
      </w:pPr>
      <w:r w:rsidRPr="00661B94">
        <w:rPr>
          <w:sz w:val="18"/>
          <w:szCs w:val="18"/>
        </w:rPr>
        <w:t xml:space="preserve">Paris, B., </w:t>
      </w:r>
      <w:proofErr w:type="spellStart"/>
      <w:r w:rsidRPr="00661B94">
        <w:rPr>
          <w:sz w:val="18"/>
          <w:szCs w:val="18"/>
        </w:rPr>
        <w:t>Eynard</w:t>
      </w:r>
      <w:proofErr w:type="spellEnd"/>
      <w:r w:rsidRPr="00661B94">
        <w:rPr>
          <w:sz w:val="18"/>
          <w:szCs w:val="18"/>
        </w:rPr>
        <w:t xml:space="preserve">, J., </w:t>
      </w:r>
      <w:proofErr w:type="spellStart"/>
      <w:r w:rsidRPr="00661B94">
        <w:rPr>
          <w:sz w:val="18"/>
          <w:szCs w:val="18"/>
        </w:rPr>
        <w:t>Grieu</w:t>
      </w:r>
      <w:proofErr w:type="spellEnd"/>
      <w:r w:rsidRPr="00661B94">
        <w:rPr>
          <w:sz w:val="18"/>
          <w:szCs w:val="18"/>
        </w:rPr>
        <w:t xml:space="preserve">, S. and </w:t>
      </w:r>
      <w:proofErr w:type="spellStart"/>
      <w:r w:rsidRPr="00661B94">
        <w:rPr>
          <w:sz w:val="18"/>
          <w:szCs w:val="18"/>
        </w:rPr>
        <w:t>Polit</w:t>
      </w:r>
      <w:proofErr w:type="spellEnd"/>
      <w:r w:rsidRPr="00661B94">
        <w:rPr>
          <w:sz w:val="18"/>
          <w:szCs w:val="18"/>
        </w:rPr>
        <w:t>, M</w:t>
      </w:r>
      <w:r w:rsidR="00242721">
        <w:rPr>
          <w:sz w:val="18"/>
          <w:szCs w:val="18"/>
        </w:rPr>
        <w:t xml:space="preserve">, </w:t>
      </w:r>
      <w:r w:rsidRPr="00661B94">
        <w:rPr>
          <w:sz w:val="18"/>
          <w:szCs w:val="18"/>
        </w:rPr>
        <w:t>2011</w:t>
      </w:r>
      <w:r w:rsidR="00242721">
        <w:rPr>
          <w:sz w:val="18"/>
          <w:szCs w:val="18"/>
        </w:rPr>
        <w:t xml:space="preserve">, </w:t>
      </w:r>
      <w:r w:rsidRPr="00661B94">
        <w:rPr>
          <w:sz w:val="18"/>
          <w:szCs w:val="18"/>
        </w:rPr>
        <w:t>Hybrid PID-fuzzy control scheme for managing energy resources in buildings. Applied Soft Computing, 11, 5068-5080.</w:t>
      </w:r>
    </w:p>
    <w:p w:rsidR="00334D45" w:rsidRDefault="00334D45" w:rsidP="000153E8">
      <w:pPr>
        <w:pStyle w:val="ListParagraph"/>
        <w:numPr>
          <w:ilvl w:val="0"/>
          <w:numId w:val="10"/>
        </w:numPr>
        <w:tabs>
          <w:tab w:val="left" w:pos="567"/>
        </w:tabs>
        <w:jc w:val="both"/>
        <w:rPr>
          <w:sz w:val="18"/>
          <w:szCs w:val="18"/>
        </w:rPr>
      </w:pPr>
      <w:r w:rsidRPr="000153E8">
        <w:rPr>
          <w:sz w:val="18"/>
          <w:szCs w:val="18"/>
        </w:rPr>
        <w:t xml:space="preserve">Pieper, J. and </w:t>
      </w:r>
      <w:proofErr w:type="spellStart"/>
      <w:r w:rsidRPr="000153E8">
        <w:rPr>
          <w:sz w:val="18"/>
          <w:szCs w:val="18"/>
        </w:rPr>
        <w:t>Mehrotra</w:t>
      </w:r>
      <w:proofErr w:type="spellEnd"/>
      <w:r w:rsidRPr="000153E8">
        <w:rPr>
          <w:sz w:val="18"/>
          <w:szCs w:val="18"/>
        </w:rPr>
        <w:t>, R. (1999). Air/fuel ratio control using sliding mode methods</w:t>
      </w:r>
      <w:r w:rsidRPr="000153E8">
        <w:rPr>
          <w:i/>
          <w:sz w:val="18"/>
          <w:szCs w:val="18"/>
        </w:rPr>
        <w:t>. American Control Conference, 1999</w:t>
      </w:r>
      <w:r w:rsidRPr="000153E8">
        <w:rPr>
          <w:sz w:val="18"/>
          <w:szCs w:val="18"/>
        </w:rPr>
        <w:t>. Proceedings of the 1999, 1999. IEEE, 1027-1031.</w:t>
      </w:r>
    </w:p>
    <w:p w:rsidR="00334D45" w:rsidRDefault="00334D45" w:rsidP="00302FAD">
      <w:pPr>
        <w:pStyle w:val="ListParagraph"/>
        <w:numPr>
          <w:ilvl w:val="0"/>
          <w:numId w:val="10"/>
        </w:numPr>
        <w:tabs>
          <w:tab w:val="left" w:pos="567"/>
        </w:tabs>
        <w:jc w:val="both"/>
        <w:rPr>
          <w:sz w:val="18"/>
          <w:szCs w:val="18"/>
        </w:rPr>
      </w:pPr>
      <w:proofErr w:type="spellStart"/>
      <w:r w:rsidRPr="00B14D4C">
        <w:rPr>
          <w:sz w:val="18"/>
          <w:szCs w:val="18"/>
        </w:rPr>
        <w:t>Priyanto</w:t>
      </w:r>
      <w:proofErr w:type="spellEnd"/>
      <w:r w:rsidRPr="00B14D4C">
        <w:rPr>
          <w:sz w:val="18"/>
          <w:szCs w:val="18"/>
        </w:rPr>
        <w:t xml:space="preserve">, </w:t>
      </w:r>
      <w:proofErr w:type="spellStart"/>
      <w:r w:rsidRPr="00B14D4C">
        <w:rPr>
          <w:sz w:val="18"/>
          <w:szCs w:val="18"/>
        </w:rPr>
        <w:t>Agoes</w:t>
      </w:r>
      <w:proofErr w:type="spellEnd"/>
      <w:r w:rsidRPr="00B14D4C">
        <w:rPr>
          <w:sz w:val="18"/>
          <w:szCs w:val="18"/>
        </w:rPr>
        <w:t xml:space="preserve">, and Mohammad </w:t>
      </w:r>
      <w:proofErr w:type="spellStart"/>
      <w:r w:rsidRPr="00B14D4C">
        <w:rPr>
          <w:sz w:val="18"/>
          <w:szCs w:val="18"/>
        </w:rPr>
        <w:t>Javad</w:t>
      </w:r>
      <w:proofErr w:type="spellEnd"/>
      <w:r w:rsidRPr="00B14D4C">
        <w:rPr>
          <w:sz w:val="18"/>
          <w:szCs w:val="18"/>
        </w:rPr>
        <w:t xml:space="preserve"> </w:t>
      </w:r>
      <w:proofErr w:type="spellStart"/>
      <w:r w:rsidRPr="00B14D4C">
        <w:rPr>
          <w:sz w:val="18"/>
          <w:szCs w:val="18"/>
        </w:rPr>
        <w:t>Nekooei</w:t>
      </w:r>
      <w:proofErr w:type="spellEnd"/>
      <w:r w:rsidRPr="00B14D4C">
        <w:rPr>
          <w:sz w:val="18"/>
          <w:szCs w:val="18"/>
        </w:rPr>
        <w:t xml:space="preserve">, </w:t>
      </w:r>
      <w:proofErr w:type="spellStart"/>
      <w:r w:rsidRPr="00B14D4C">
        <w:rPr>
          <w:sz w:val="18"/>
          <w:szCs w:val="18"/>
        </w:rPr>
        <w:t>Jaswar</w:t>
      </w:r>
      <w:proofErr w:type="spellEnd"/>
      <w:r w:rsidRPr="00B14D4C">
        <w:rPr>
          <w:sz w:val="18"/>
          <w:szCs w:val="18"/>
        </w:rPr>
        <w:t xml:space="preserve"> Koto</w:t>
      </w:r>
      <w:r>
        <w:rPr>
          <w:sz w:val="18"/>
          <w:szCs w:val="18"/>
        </w:rPr>
        <w:t xml:space="preserve">, 2014, </w:t>
      </w:r>
      <w:r w:rsidRPr="00A25B0F">
        <w:rPr>
          <w:i/>
          <w:sz w:val="18"/>
          <w:szCs w:val="18"/>
        </w:rPr>
        <w:t>Design Online Artificial Gain Updating Sliding Mode Algorithm: Applied to Internal Combustion Engine</w:t>
      </w:r>
      <w:r w:rsidRPr="00B14D4C">
        <w:rPr>
          <w:sz w:val="18"/>
          <w:szCs w:val="18"/>
        </w:rPr>
        <w:t>. Applied Mechanics and Materials. Vol. 493</w:t>
      </w:r>
      <w:r>
        <w:rPr>
          <w:sz w:val="18"/>
          <w:szCs w:val="18"/>
        </w:rPr>
        <w:t>.</w:t>
      </w:r>
    </w:p>
    <w:p w:rsidR="00334D45" w:rsidRDefault="00334D45" w:rsidP="00302FAD">
      <w:pPr>
        <w:pStyle w:val="ListParagraph"/>
        <w:numPr>
          <w:ilvl w:val="0"/>
          <w:numId w:val="10"/>
        </w:numPr>
        <w:tabs>
          <w:tab w:val="left" w:pos="567"/>
        </w:tabs>
        <w:jc w:val="both"/>
        <w:rPr>
          <w:sz w:val="18"/>
          <w:szCs w:val="18"/>
        </w:rPr>
      </w:pPr>
      <w:r w:rsidRPr="00A00CC2">
        <w:rPr>
          <w:sz w:val="18"/>
          <w:szCs w:val="18"/>
        </w:rPr>
        <w:t xml:space="preserve">Ricardo </w:t>
      </w:r>
      <w:r>
        <w:rPr>
          <w:sz w:val="18"/>
          <w:szCs w:val="18"/>
        </w:rPr>
        <w:t xml:space="preserve">software, </w:t>
      </w:r>
      <w:r w:rsidRPr="00A00CC2">
        <w:rPr>
          <w:sz w:val="18"/>
          <w:szCs w:val="18"/>
        </w:rPr>
        <w:t>2009</w:t>
      </w:r>
      <w:r>
        <w:rPr>
          <w:sz w:val="18"/>
          <w:szCs w:val="18"/>
        </w:rPr>
        <w:t xml:space="preserve">, </w:t>
      </w:r>
      <w:r w:rsidRPr="00A00CC2">
        <w:rPr>
          <w:sz w:val="18"/>
          <w:szCs w:val="18"/>
        </w:rPr>
        <w:t xml:space="preserve">WAVE user’s manual. </w:t>
      </w:r>
      <w:r w:rsidRPr="00A25B0F">
        <w:rPr>
          <w:i/>
          <w:sz w:val="18"/>
          <w:szCs w:val="18"/>
        </w:rPr>
        <w:t xml:space="preserve">Version 8.0. Ricardo </w:t>
      </w:r>
      <w:proofErr w:type="spellStart"/>
      <w:r w:rsidRPr="00A25B0F">
        <w:rPr>
          <w:i/>
          <w:sz w:val="18"/>
          <w:szCs w:val="18"/>
        </w:rPr>
        <w:t>Inc</w:t>
      </w:r>
      <w:proofErr w:type="spellEnd"/>
      <w:r w:rsidRPr="00A00CC2">
        <w:rPr>
          <w:sz w:val="18"/>
          <w:szCs w:val="18"/>
        </w:rPr>
        <w:t>, 2009.</w:t>
      </w:r>
    </w:p>
    <w:p w:rsidR="00334D45" w:rsidRDefault="00334D45" w:rsidP="00031028">
      <w:pPr>
        <w:pStyle w:val="ListParagraph"/>
        <w:numPr>
          <w:ilvl w:val="0"/>
          <w:numId w:val="10"/>
        </w:numPr>
        <w:tabs>
          <w:tab w:val="left" w:pos="567"/>
        </w:tabs>
        <w:jc w:val="both"/>
        <w:rPr>
          <w:sz w:val="18"/>
          <w:szCs w:val="18"/>
        </w:rPr>
      </w:pPr>
      <w:r w:rsidRPr="00A00CC2">
        <w:rPr>
          <w:sz w:val="18"/>
          <w:szCs w:val="18"/>
        </w:rPr>
        <w:t xml:space="preserve">Ricardo </w:t>
      </w:r>
      <w:r>
        <w:rPr>
          <w:sz w:val="18"/>
          <w:szCs w:val="18"/>
        </w:rPr>
        <w:t xml:space="preserve">software, </w:t>
      </w:r>
      <w:r w:rsidRPr="00FE3A62">
        <w:rPr>
          <w:sz w:val="18"/>
          <w:szCs w:val="18"/>
        </w:rPr>
        <w:t>WAVE</w:t>
      </w:r>
      <w:r>
        <w:rPr>
          <w:sz w:val="18"/>
          <w:szCs w:val="18"/>
        </w:rPr>
        <w:t>, Product</w:t>
      </w:r>
      <w:r w:rsidR="00031028">
        <w:rPr>
          <w:sz w:val="18"/>
          <w:szCs w:val="18"/>
        </w:rPr>
        <w:t xml:space="preserve">, </w:t>
      </w:r>
      <w:r w:rsidR="00031028" w:rsidRPr="00031028">
        <w:rPr>
          <w:sz w:val="18"/>
          <w:szCs w:val="18"/>
        </w:rPr>
        <w:t>https://www.software.ricardo.com/Products/WAVE</w:t>
      </w:r>
    </w:p>
    <w:p w:rsidR="00334D45" w:rsidRDefault="00334D45" w:rsidP="00302FAD">
      <w:pPr>
        <w:pStyle w:val="ListParagraph"/>
        <w:numPr>
          <w:ilvl w:val="0"/>
          <w:numId w:val="10"/>
        </w:numPr>
        <w:tabs>
          <w:tab w:val="left" w:pos="567"/>
        </w:tabs>
        <w:jc w:val="both"/>
        <w:rPr>
          <w:sz w:val="18"/>
          <w:szCs w:val="18"/>
        </w:rPr>
      </w:pPr>
      <w:r w:rsidRPr="00064D9C">
        <w:rPr>
          <w:sz w:val="18"/>
          <w:szCs w:val="18"/>
        </w:rPr>
        <w:t>Sousanis, J</w:t>
      </w:r>
      <w:r>
        <w:rPr>
          <w:sz w:val="18"/>
          <w:szCs w:val="18"/>
        </w:rPr>
        <w:t xml:space="preserve">, </w:t>
      </w:r>
      <w:r w:rsidRPr="00064D9C">
        <w:rPr>
          <w:sz w:val="18"/>
          <w:szCs w:val="18"/>
        </w:rPr>
        <w:t>2011</w:t>
      </w:r>
      <w:r>
        <w:rPr>
          <w:sz w:val="18"/>
          <w:szCs w:val="18"/>
        </w:rPr>
        <w:t xml:space="preserve">, </w:t>
      </w:r>
      <w:r w:rsidR="00872F99">
        <w:rPr>
          <w:i/>
          <w:sz w:val="18"/>
          <w:szCs w:val="18"/>
        </w:rPr>
        <w:t>World Vehicl</w:t>
      </w:r>
      <w:r w:rsidRPr="00A25B0F">
        <w:rPr>
          <w:i/>
          <w:sz w:val="18"/>
          <w:szCs w:val="18"/>
        </w:rPr>
        <w:t xml:space="preserve">e </w:t>
      </w:r>
      <w:r w:rsidR="00872F99" w:rsidRPr="00A25B0F">
        <w:rPr>
          <w:i/>
          <w:sz w:val="18"/>
          <w:szCs w:val="18"/>
        </w:rPr>
        <w:t>Population</w:t>
      </w:r>
      <w:r w:rsidRPr="00A25B0F">
        <w:rPr>
          <w:i/>
          <w:sz w:val="18"/>
          <w:szCs w:val="18"/>
        </w:rPr>
        <w:t xml:space="preserve"> Tops 1 Billion Units</w:t>
      </w:r>
      <w:r w:rsidRPr="00064D9C">
        <w:rPr>
          <w:sz w:val="18"/>
          <w:szCs w:val="18"/>
        </w:rPr>
        <w:t>.</w:t>
      </w:r>
    </w:p>
    <w:p w:rsidR="00334D45" w:rsidRPr="000153E8" w:rsidRDefault="00334D45" w:rsidP="000153E8">
      <w:pPr>
        <w:pStyle w:val="ListParagraph"/>
        <w:numPr>
          <w:ilvl w:val="0"/>
          <w:numId w:val="10"/>
        </w:numPr>
        <w:tabs>
          <w:tab w:val="left" w:pos="567"/>
        </w:tabs>
        <w:jc w:val="both"/>
        <w:rPr>
          <w:sz w:val="18"/>
          <w:szCs w:val="18"/>
        </w:rPr>
      </w:pPr>
      <w:r w:rsidRPr="000153E8">
        <w:rPr>
          <w:sz w:val="18"/>
          <w:szCs w:val="18"/>
        </w:rPr>
        <w:t>Wang, S. and Yu, D</w:t>
      </w:r>
      <w:r>
        <w:rPr>
          <w:sz w:val="18"/>
          <w:szCs w:val="18"/>
        </w:rPr>
        <w:t xml:space="preserve">, </w:t>
      </w:r>
      <w:r w:rsidRPr="000153E8">
        <w:rPr>
          <w:sz w:val="18"/>
          <w:szCs w:val="18"/>
        </w:rPr>
        <w:t>2008</w:t>
      </w:r>
      <w:r>
        <w:rPr>
          <w:sz w:val="18"/>
          <w:szCs w:val="18"/>
        </w:rPr>
        <w:t xml:space="preserve">, </w:t>
      </w:r>
      <w:r w:rsidRPr="000153E8">
        <w:rPr>
          <w:i/>
          <w:sz w:val="18"/>
          <w:szCs w:val="18"/>
        </w:rPr>
        <w:t>Adaptive RBF network for parameter estimation and stable air–fuel ratio control</w:t>
      </w:r>
      <w:r>
        <w:rPr>
          <w:sz w:val="18"/>
          <w:szCs w:val="18"/>
        </w:rPr>
        <w:t xml:space="preserve">, </w:t>
      </w:r>
      <w:r w:rsidRPr="000153E8">
        <w:rPr>
          <w:sz w:val="18"/>
          <w:szCs w:val="18"/>
        </w:rPr>
        <w:t>Neural Networks, 21, 102-112.</w:t>
      </w:r>
    </w:p>
    <w:p w:rsidR="00334D45" w:rsidRDefault="00334D45" w:rsidP="002E726E">
      <w:pPr>
        <w:pStyle w:val="ListParagraph"/>
        <w:numPr>
          <w:ilvl w:val="0"/>
          <w:numId w:val="10"/>
        </w:numPr>
        <w:tabs>
          <w:tab w:val="left" w:pos="567"/>
        </w:tabs>
        <w:jc w:val="both"/>
        <w:rPr>
          <w:sz w:val="18"/>
          <w:szCs w:val="18"/>
        </w:rPr>
      </w:pPr>
      <w:r w:rsidRPr="002E726E">
        <w:rPr>
          <w:sz w:val="18"/>
          <w:szCs w:val="18"/>
        </w:rPr>
        <w:t>Wang, S. and Yu, D, 200</w:t>
      </w:r>
      <w:r>
        <w:rPr>
          <w:sz w:val="18"/>
          <w:szCs w:val="18"/>
        </w:rPr>
        <w:t>9</w:t>
      </w:r>
      <w:r w:rsidRPr="002E726E">
        <w:rPr>
          <w:sz w:val="18"/>
          <w:szCs w:val="18"/>
        </w:rPr>
        <w:t xml:space="preserve">, </w:t>
      </w:r>
      <w:r w:rsidRPr="002E726E">
        <w:rPr>
          <w:i/>
          <w:sz w:val="18"/>
          <w:szCs w:val="18"/>
        </w:rPr>
        <w:t>Neural network model-based automotive engine air/fuel ratio control</w:t>
      </w:r>
      <w:r w:rsidR="00872F99">
        <w:rPr>
          <w:i/>
          <w:sz w:val="18"/>
          <w:szCs w:val="18"/>
        </w:rPr>
        <w:t xml:space="preserve"> </w:t>
      </w:r>
      <w:r w:rsidRPr="002E726E">
        <w:rPr>
          <w:i/>
          <w:sz w:val="18"/>
          <w:szCs w:val="18"/>
        </w:rPr>
        <w:t>and robustness evaluation</w:t>
      </w:r>
      <w:r w:rsidRPr="002E726E">
        <w:rPr>
          <w:sz w:val="18"/>
          <w:szCs w:val="18"/>
        </w:rPr>
        <w:t>, Engineering Applications of Artificial Intelligence, 22</w:t>
      </w:r>
      <w:r>
        <w:rPr>
          <w:sz w:val="18"/>
          <w:szCs w:val="18"/>
        </w:rPr>
        <w:t xml:space="preserve">, </w:t>
      </w:r>
      <w:r w:rsidRPr="002E726E">
        <w:rPr>
          <w:sz w:val="18"/>
          <w:szCs w:val="18"/>
        </w:rPr>
        <w:t>171–180.</w:t>
      </w:r>
    </w:p>
    <w:p w:rsidR="00334D45" w:rsidRDefault="00334D45" w:rsidP="000153E8">
      <w:pPr>
        <w:pStyle w:val="ListParagraph"/>
        <w:numPr>
          <w:ilvl w:val="0"/>
          <w:numId w:val="10"/>
        </w:numPr>
        <w:tabs>
          <w:tab w:val="left" w:pos="567"/>
        </w:tabs>
        <w:jc w:val="both"/>
        <w:rPr>
          <w:sz w:val="18"/>
          <w:szCs w:val="18"/>
        </w:rPr>
      </w:pPr>
      <w:r w:rsidRPr="000153E8">
        <w:rPr>
          <w:sz w:val="18"/>
          <w:szCs w:val="18"/>
        </w:rPr>
        <w:t xml:space="preserve">Wang, S., Yu, D., </w:t>
      </w:r>
      <w:proofErr w:type="spellStart"/>
      <w:r w:rsidRPr="000153E8">
        <w:rPr>
          <w:sz w:val="18"/>
          <w:szCs w:val="18"/>
        </w:rPr>
        <w:t>Gomm</w:t>
      </w:r>
      <w:proofErr w:type="spellEnd"/>
      <w:r w:rsidRPr="000153E8">
        <w:rPr>
          <w:sz w:val="18"/>
          <w:szCs w:val="18"/>
        </w:rPr>
        <w:t>, J., Page, G. and Douglas, S</w:t>
      </w:r>
      <w:r>
        <w:rPr>
          <w:sz w:val="18"/>
          <w:szCs w:val="18"/>
        </w:rPr>
        <w:t xml:space="preserve">, </w:t>
      </w:r>
      <w:r w:rsidRPr="000153E8">
        <w:rPr>
          <w:sz w:val="18"/>
          <w:szCs w:val="18"/>
        </w:rPr>
        <w:t>2006</w:t>
      </w:r>
      <w:r>
        <w:rPr>
          <w:sz w:val="18"/>
          <w:szCs w:val="18"/>
        </w:rPr>
        <w:t xml:space="preserve">, </w:t>
      </w:r>
      <w:r w:rsidRPr="000153E8">
        <w:rPr>
          <w:i/>
          <w:sz w:val="18"/>
          <w:szCs w:val="18"/>
        </w:rPr>
        <w:t>Adaptive neural network model based predictive control for air–fuel ratio of SI engines</w:t>
      </w:r>
      <w:r>
        <w:rPr>
          <w:sz w:val="18"/>
          <w:szCs w:val="18"/>
        </w:rPr>
        <w:t xml:space="preserve">, </w:t>
      </w:r>
      <w:r w:rsidRPr="000153E8">
        <w:rPr>
          <w:sz w:val="18"/>
          <w:szCs w:val="18"/>
        </w:rPr>
        <w:t>Engineering Applications of Artificial Intelligence, 19, 189-200.</w:t>
      </w:r>
    </w:p>
    <w:p w:rsidR="00334D45" w:rsidRPr="002E726E" w:rsidRDefault="00334D45" w:rsidP="00334D45">
      <w:pPr>
        <w:pStyle w:val="ListParagraph"/>
        <w:numPr>
          <w:ilvl w:val="0"/>
          <w:numId w:val="10"/>
        </w:numPr>
        <w:tabs>
          <w:tab w:val="left" w:pos="567"/>
        </w:tabs>
        <w:jc w:val="both"/>
        <w:rPr>
          <w:sz w:val="18"/>
          <w:szCs w:val="18"/>
        </w:rPr>
      </w:pPr>
      <w:r w:rsidRPr="00334D45">
        <w:rPr>
          <w:sz w:val="18"/>
          <w:szCs w:val="18"/>
        </w:rPr>
        <w:t xml:space="preserve">Wang, S., Yu, D., </w:t>
      </w:r>
      <w:proofErr w:type="spellStart"/>
      <w:r w:rsidRPr="00334D45">
        <w:rPr>
          <w:sz w:val="18"/>
          <w:szCs w:val="18"/>
        </w:rPr>
        <w:t>Gomm</w:t>
      </w:r>
      <w:proofErr w:type="spellEnd"/>
      <w:r w:rsidRPr="00334D45">
        <w:rPr>
          <w:sz w:val="18"/>
          <w:szCs w:val="18"/>
        </w:rPr>
        <w:t>, J., Page, G. and Douglas, S</w:t>
      </w:r>
      <w:r>
        <w:rPr>
          <w:sz w:val="18"/>
          <w:szCs w:val="18"/>
        </w:rPr>
        <w:t xml:space="preserve">, </w:t>
      </w:r>
      <w:r w:rsidRPr="00334D45">
        <w:rPr>
          <w:sz w:val="18"/>
          <w:szCs w:val="18"/>
        </w:rPr>
        <w:t>2006</w:t>
      </w:r>
      <w:r>
        <w:rPr>
          <w:sz w:val="18"/>
          <w:szCs w:val="18"/>
        </w:rPr>
        <w:t xml:space="preserve">, </w:t>
      </w:r>
      <w:r w:rsidRPr="00334D45">
        <w:rPr>
          <w:sz w:val="18"/>
          <w:szCs w:val="18"/>
        </w:rPr>
        <w:t>Adaptive neural network model based predictive control for air–fuel ratio of SI engines. Engineering Applications of Artificial Intelligence, 19, 189-200.</w:t>
      </w:r>
    </w:p>
    <w:p w:rsidR="00334D45" w:rsidRDefault="00334D45" w:rsidP="00AE4100">
      <w:pPr>
        <w:pStyle w:val="ListParagraph"/>
        <w:numPr>
          <w:ilvl w:val="0"/>
          <w:numId w:val="10"/>
        </w:numPr>
        <w:tabs>
          <w:tab w:val="left" w:pos="567"/>
        </w:tabs>
        <w:jc w:val="both"/>
        <w:rPr>
          <w:sz w:val="18"/>
          <w:szCs w:val="18"/>
        </w:rPr>
      </w:pPr>
      <w:r>
        <w:rPr>
          <w:noProof/>
          <w:sz w:val="18"/>
          <w:szCs w:val="18"/>
        </w:rPr>
        <w:t>Wolfram, m</w:t>
      </w:r>
      <w:r w:rsidRPr="00AE4100">
        <w:rPr>
          <w:noProof/>
          <w:sz w:val="18"/>
          <w:szCs w:val="18"/>
        </w:rPr>
        <w:t>athematica</w:t>
      </w:r>
      <w:r>
        <w:rPr>
          <w:noProof/>
          <w:sz w:val="18"/>
          <w:szCs w:val="18"/>
        </w:rPr>
        <w:t xml:space="preserve">, </w:t>
      </w:r>
      <w:r w:rsidRPr="00AE4100">
        <w:rPr>
          <w:noProof/>
          <w:sz w:val="18"/>
          <w:szCs w:val="18"/>
        </w:rPr>
        <w:tab/>
        <w:t>Wolfram</w:t>
      </w:r>
      <w:r>
        <w:rPr>
          <w:noProof/>
          <w:sz w:val="18"/>
          <w:szCs w:val="18"/>
        </w:rPr>
        <w:t xml:space="preserve"> M</w:t>
      </w:r>
      <w:r w:rsidRPr="00AE4100">
        <w:rPr>
          <w:noProof/>
          <w:sz w:val="18"/>
          <w:szCs w:val="18"/>
        </w:rPr>
        <w:t>athematica</w:t>
      </w:r>
      <w:r>
        <w:rPr>
          <w:noProof/>
          <w:sz w:val="18"/>
          <w:szCs w:val="18"/>
        </w:rPr>
        <w:t>.</w:t>
      </w:r>
    </w:p>
    <w:p w:rsidR="00334D45" w:rsidRDefault="00334D45" w:rsidP="00036132">
      <w:pPr>
        <w:pStyle w:val="ListParagraph"/>
        <w:numPr>
          <w:ilvl w:val="0"/>
          <w:numId w:val="10"/>
        </w:numPr>
        <w:tabs>
          <w:tab w:val="left" w:pos="567"/>
        </w:tabs>
        <w:jc w:val="both"/>
        <w:rPr>
          <w:sz w:val="18"/>
          <w:szCs w:val="18"/>
        </w:rPr>
      </w:pPr>
      <w:r>
        <w:rPr>
          <w:noProof/>
          <w:sz w:val="18"/>
          <w:szCs w:val="18"/>
        </w:rPr>
        <w:t xml:space="preserve">Wolfram, </w:t>
      </w:r>
      <w:r w:rsidRPr="00036132">
        <w:rPr>
          <w:noProof/>
          <w:sz w:val="18"/>
          <w:szCs w:val="18"/>
        </w:rPr>
        <w:t>Mechanical Engineering</w:t>
      </w:r>
      <w:r>
        <w:rPr>
          <w:noProof/>
          <w:sz w:val="18"/>
          <w:szCs w:val="18"/>
        </w:rPr>
        <w:t xml:space="preserve"> (ME), </w:t>
      </w:r>
      <w:r w:rsidRPr="00036132">
        <w:rPr>
          <w:noProof/>
          <w:sz w:val="18"/>
          <w:szCs w:val="18"/>
        </w:rPr>
        <w:t>DC Motor: Real</w:t>
      </w:r>
      <w:r w:rsidRPr="00036132">
        <w:rPr>
          <w:rFonts w:ascii="Cambria Math" w:hAnsi="Cambria Math" w:cs="Cambria Math"/>
          <w:noProof/>
          <w:sz w:val="18"/>
          <w:szCs w:val="18"/>
        </w:rPr>
        <w:t>‐</w:t>
      </w:r>
      <w:r w:rsidRPr="00036132">
        <w:rPr>
          <w:noProof/>
          <w:sz w:val="18"/>
          <w:szCs w:val="18"/>
        </w:rPr>
        <w:t>Time Simulation</w:t>
      </w:r>
      <w:r>
        <w:rPr>
          <w:noProof/>
          <w:sz w:val="18"/>
          <w:szCs w:val="18"/>
        </w:rPr>
        <w:t>.</w:t>
      </w:r>
    </w:p>
    <w:p w:rsidR="00334D45" w:rsidRDefault="00334D45" w:rsidP="00283E62">
      <w:pPr>
        <w:pStyle w:val="ListParagraph"/>
        <w:numPr>
          <w:ilvl w:val="0"/>
          <w:numId w:val="10"/>
        </w:numPr>
        <w:jc w:val="both"/>
        <w:rPr>
          <w:sz w:val="18"/>
          <w:szCs w:val="18"/>
        </w:rPr>
      </w:pPr>
      <w:proofErr w:type="spellStart"/>
      <w:r w:rsidRPr="00C34DE0">
        <w:rPr>
          <w:sz w:val="18"/>
          <w:szCs w:val="18"/>
        </w:rPr>
        <w:t>Bai</w:t>
      </w:r>
      <w:proofErr w:type="spellEnd"/>
      <w:r w:rsidRPr="00C34DE0">
        <w:rPr>
          <w:sz w:val="18"/>
          <w:szCs w:val="18"/>
        </w:rPr>
        <w:t>,</w:t>
      </w:r>
      <w:r w:rsidR="00283E62">
        <w:rPr>
          <w:sz w:val="18"/>
          <w:szCs w:val="18"/>
        </w:rPr>
        <w:t xml:space="preserve"> Y, </w:t>
      </w:r>
      <w:r w:rsidRPr="00C34DE0">
        <w:rPr>
          <w:sz w:val="18"/>
          <w:szCs w:val="18"/>
        </w:rPr>
        <w:t xml:space="preserve">2013, Studies on Si Engine Simulation and Air/Fuel Ratio Control Systems Design, </w:t>
      </w:r>
      <w:proofErr w:type="spellStart"/>
      <w:r w:rsidRPr="00C34DE0">
        <w:rPr>
          <w:sz w:val="18"/>
          <w:szCs w:val="18"/>
        </w:rPr>
        <w:t>Ph.D</w:t>
      </w:r>
      <w:proofErr w:type="spellEnd"/>
      <w:r w:rsidRPr="00C34DE0">
        <w:rPr>
          <w:sz w:val="18"/>
          <w:szCs w:val="18"/>
        </w:rPr>
        <w:t xml:space="preserve"> Thesis, School of Engineering and Design, Brunel University, London, United Kingdom, September 2013</w:t>
      </w:r>
    </w:p>
    <w:p w:rsidR="00FB7836" w:rsidRPr="00036C33" w:rsidRDefault="00FB7836" w:rsidP="00FB7836">
      <w:pPr>
        <w:pStyle w:val="ListParagraph"/>
        <w:numPr>
          <w:ilvl w:val="0"/>
          <w:numId w:val="10"/>
        </w:numPr>
        <w:jc w:val="both"/>
        <w:rPr>
          <w:sz w:val="18"/>
          <w:szCs w:val="18"/>
        </w:rPr>
      </w:pPr>
      <w:proofErr w:type="spellStart"/>
      <w:r w:rsidRPr="00036C33">
        <w:rPr>
          <w:sz w:val="18"/>
          <w:szCs w:val="18"/>
        </w:rPr>
        <w:t>Yesil</w:t>
      </w:r>
      <w:proofErr w:type="spellEnd"/>
      <w:r w:rsidRPr="00036C33">
        <w:rPr>
          <w:sz w:val="18"/>
          <w:szCs w:val="18"/>
        </w:rPr>
        <w:t xml:space="preserve">, E., </w:t>
      </w:r>
      <w:proofErr w:type="spellStart"/>
      <w:r w:rsidRPr="00036C33">
        <w:rPr>
          <w:sz w:val="18"/>
          <w:szCs w:val="18"/>
        </w:rPr>
        <w:t>Guzelkaya</w:t>
      </w:r>
      <w:proofErr w:type="spellEnd"/>
      <w:r w:rsidRPr="00036C33">
        <w:rPr>
          <w:sz w:val="18"/>
          <w:szCs w:val="18"/>
        </w:rPr>
        <w:t xml:space="preserve">, M. and </w:t>
      </w:r>
      <w:proofErr w:type="spellStart"/>
      <w:r w:rsidRPr="00036C33">
        <w:rPr>
          <w:sz w:val="18"/>
          <w:szCs w:val="18"/>
        </w:rPr>
        <w:t>Eksin</w:t>
      </w:r>
      <w:proofErr w:type="spellEnd"/>
      <w:r w:rsidRPr="00036C33">
        <w:rPr>
          <w:sz w:val="18"/>
          <w:szCs w:val="18"/>
        </w:rPr>
        <w:t>, I. (2003). Fuzzy PID controllers: An overview. The Third Triennial ETAI International Conference on Applied Automatic Systems, Skopje, Macedonia, 2003. 105-112.</w:t>
      </w:r>
    </w:p>
    <w:p w:rsidR="00334D45" w:rsidRPr="00036C33" w:rsidRDefault="00334D45" w:rsidP="00302FAD">
      <w:pPr>
        <w:pStyle w:val="ListParagraph"/>
        <w:numPr>
          <w:ilvl w:val="0"/>
          <w:numId w:val="10"/>
        </w:numPr>
        <w:tabs>
          <w:tab w:val="left" w:pos="567"/>
        </w:tabs>
        <w:jc w:val="both"/>
        <w:rPr>
          <w:sz w:val="18"/>
          <w:szCs w:val="18"/>
        </w:rPr>
      </w:pPr>
      <w:proofErr w:type="spellStart"/>
      <w:r w:rsidRPr="00036C33">
        <w:rPr>
          <w:sz w:val="18"/>
          <w:szCs w:val="18"/>
        </w:rPr>
        <w:t>Zhai</w:t>
      </w:r>
      <w:proofErr w:type="spellEnd"/>
      <w:r w:rsidRPr="00036C33">
        <w:rPr>
          <w:sz w:val="18"/>
          <w:szCs w:val="18"/>
        </w:rPr>
        <w:t xml:space="preserve">, Y.-J., Yu, D.-W., </w:t>
      </w:r>
      <w:proofErr w:type="spellStart"/>
      <w:r w:rsidRPr="00036C33">
        <w:rPr>
          <w:sz w:val="18"/>
          <w:szCs w:val="18"/>
        </w:rPr>
        <w:t>Guo</w:t>
      </w:r>
      <w:proofErr w:type="spellEnd"/>
      <w:r w:rsidRPr="00036C33">
        <w:rPr>
          <w:sz w:val="18"/>
          <w:szCs w:val="18"/>
        </w:rPr>
        <w:t xml:space="preserve">, H.-Y, Yu, D.-L, 2010, </w:t>
      </w:r>
      <w:r w:rsidRPr="00036C33">
        <w:rPr>
          <w:i/>
          <w:sz w:val="18"/>
          <w:szCs w:val="18"/>
        </w:rPr>
        <w:t>Robust air/fuel ratio control with adaptive DRNN model and AD tuning</w:t>
      </w:r>
      <w:r w:rsidRPr="00036C33">
        <w:rPr>
          <w:sz w:val="18"/>
          <w:szCs w:val="18"/>
        </w:rPr>
        <w:t>, Engineering Applications of Artificial Intelligence, 23, 283-289.</w:t>
      </w:r>
    </w:p>
    <w:p w:rsidR="00334D45" w:rsidRPr="00036C33" w:rsidRDefault="00334D45" w:rsidP="00302FAD">
      <w:pPr>
        <w:pStyle w:val="ListParagraph"/>
        <w:numPr>
          <w:ilvl w:val="0"/>
          <w:numId w:val="10"/>
        </w:numPr>
        <w:tabs>
          <w:tab w:val="left" w:pos="567"/>
        </w:tabs>
        <w:jc w:val="both"/>
        <w:rPr>
          <w:sz w:val="18"/>
          <w:szCs w:val="18"/>
        </w:rPr>
      </w:pPr>
      <w:r w:rsidRPr="00036C33">
        <w:rPr>
          <w:sz w:val="18"/>
          <w:szCs w:val="18"/>
        </w:rPr>
        <w:t xml:space="preserve">Zhao, F., Lai, M.-C, Harrington, D. L, 1999, </w:t>
      </w:r>
      <w:r w:rsidRPr="00036C33">
        <w:rPr>
          <w:i/>
          <w:sz w:val="18"/>
          <w:szCs w:val="18"/>
        </w:rPr>
        <w:t>Automotive spark-ignited direct-injection gasoline engines</w:t>
      </w:r>
      <w:r w:rsidRPr="00036C33">
        <w:rPr>
          <w:sz w:val="18"/>
          <w:szCs w:val="18"/>
        </w:rPr>
        <w:t>, Progress in energy and combustion science, 25, 437-562.</w:t>
      </w:r>
    </w:p>
    <w:p w:rsidR="00334D45" w:rsidRPr="00036C33" w:rsidRDefault="00334D45" w:rsidP="00302FAD">
      <w:pPr>
        <w:pStyle w:val="ListParagraph"/>
        <w:numPr>
          <w:ilvl w:val="0"/>
          <w:numId w:val="10"/>
        </w:numPr>
        <w:tabs>
          <w:tab w:val="left" w:pos="567"/>
        </w:tabs>
        <w:jc w:val="both"/>
        <w:rPr>
          <w:sz w:val="18"/>
          <w:szCs w:val="18"/>
        </w:rPr>
      </w:pPr>
      <w:r w:rsidRPr="00036C33">
        <w:rPr>
          <w:sz w:val="18"/>
          <w:szCs w:val="18"/>
        </w:rPr>
        <w:t xml:space="preserve">Zhao, Z.-Y. </w:t>
      </w:r>
      <w:proofErr w:type="spellStart"/>
      <w:r w:rsidRPr="00036C33">
        <w:rPr>
          <w:sz w:val="18"/>
          <w:szCs w:val="18"/>
        </w:rPr>
        <w:t>Tomizuka</w:t>
      </w:r>
      <w:proofErr w:type="spellEnd"/>
      <w:r w:rsidRPr="00036C33">
        <w:rPr>
          <w:sz w:val="18"/>
          <w:szCs w:val="18"/>
        </w:rPr>
        <w:t xml:space="preserve"> M, </w:t>
      </w:r>
      <w:proofErr w:type="spellStart"/>
      <w:r w:rsidRPr="00036C33">
        <w:rPr>
          <w:sz w:val="18"/>
          <w:szCs w:val="18"/>
        </w:rPr>
        <w:t>Isaka</w:t>
      </w:r>
      <w:proofErr w:type="spellEnd"/>
      <w:r w:rsidRPr="00036C33">
        <w:rPr>
          <w:sz w:val="18"/>
          <w:szCs w:val="18"/>
        </w:rPr>
        <w:t xml:space="preserve"> S, 1993, </w:t>
      </w:r>
      <w:r w:rsidRPr="00036C33">
        <w:rPr>
          <w:i/>
          <w:sz w:val="18"/>
          <w:szCs w:val="18"/>
        </w:rPr>
        <w:t>Fuzzy gain scheduling of PID controllers</w:t>
      </w:r>
      <w:r w:rsidRPr="00036C33">
        <w:rPr>
          <w:sz w:val="18"/>
          <w:szCs w:val="18"/>
        </w:rPr>
        <w:t xml:space="preserve">, IEEE Trans on Systems Man &amp; </w:t>
      </w:r>
      <w:proofErr w:type="spellStart"/>
      <w:r w:rsidRPr="00036C33">
        <w:rPr>
          <w:sz w:val="18"/>
          <w:szCs w:val="18"/>
        </w:rPr>
        <w:t>Cyhemtics</w:t>
      </w:r>
      <w:proofErr w:type="spellEnd"/>
      <w:r w:rsidRPr="00036C33">
        <w:rPr>
          <w:sz w:val="18"/>
          <w:szCs w:val="18"/>
        </w:rPr>
        <w:t>, 23, 1392-1398.</w:t>
      </w:r>
    </w:p>
    <w:p w:rsidR="00334D45" w:rsidRPr="00036C33" w:rsidRDefault="00334D45" w:rsidP="00302FAD">
      <w:pPr>
        <w:pStyle w:val="ListParagraph"/>
        <w:numPr>
          <w:ilvl w:val="0"/>
          <w:numId w:val="10"/>
        </w:numPr>
        <w:tabs>
          <w:tab w:val="left" w:pos="567"/>
        </w:tabs>
        <w:jc w:val="both"/>
        <w:rPr>
          <w:sz w:val="18"/>
          <w:szCs w:val="18"/>
        </w:rPr>
      </w:pPr>
      <w:r w:rsidRPr="00036C33">
        <w:rPr>
          <w:sz w:val="18"/>
          <w:szCs w:val="18"/>
        </w:rPr>
        <w:t xml:space="preserve">Zhao, Z.-Y., </w:t>
      </w:r>
      <w:proofErr w:type="spellStart"/>
      <w:r w:rsidRPr="00036C33">
        <w:rPr>
          <w:sz w:val="18"/>
          <w:szCs w:val="18"/>
        </w:rPr>
        <w:t>Tomizuka</w:t>
      </w:r>
      <w:proofErr w:type="spellEnd"/>
      <w:r w:rsidRPr="00036C33">
        <w:rPr>
          <w:sz w:val="18"/>
          <w:szCs w:val="18"/>
        </w:rPr>
        <w:t xml:space="preserve">, M. and </w:t>
      </w:r>
      <w:proofErr w:type="spellStart"/>
      <w:r w:rsidRPr="00036C33">
        <w:rPr>
          <w:sz w:val="18"/>
          <w:szCs w:val="18"/>
        </w:rPr>
        <w:t>Isaka</w:t>
      </w:r>
      <w:proofErr w:type="spellEnd"/>
      <w:r w:rsidRPr="00036C33">
        <w:rPr>
          <w:sz w:val="18"/>
          <w:szCs w:val="18"/>
        </w:rPr>
        <w:t xml:space="preserve">, S, 1992, </w:t>
      </w:r>
      <w:r w:rsidRPr="00036C33">
        <w:rPr>
          <w:i/>
          <w:sz w:val="18"/>
          <w:szCs w:val="18"/>
        </w:rPr>
        <w:t>Fuzzy gain scheduling of PID controllers. Control Applications</w:t>
      </w:r>
      <w:r w:rsidRPr="00036C33">
        <w:rPr>
          <w:sz w:val="18"/>
          <w:szCs w:val="18"/>
        </w:rPr>
        <w:t>, 1992, First IEEE Conference on, 1992. IEEE, 698-703.</w:t>
      </w:r>
    </w:p>
    <w:p w:rsidR="00334D45" w:rsidRPr="00036C33" w:rsidRDefault="00334D45" w:rsidP="00302FAD">
      <w:pPr>
        <w:pStyle w:val="ListParagraph"/>
        <w:numPr>
          <w:ilvl w:val="0"/>
          <w:numId w:val="10"/>
        </w:numPr>
        <w:tabs>
          <w:tab w:val="left" w:pos="567"/>
        </w:tabs>
        <w:jc w:val="both"/>
        <w:rPr>
          <w:sz w:val="18"/>
          <w:szCs w:val="18"/>
        </w:rPr>
      </w:pPr>
      <w:r w:rsidRPr="00036C33">
        <w:rPr>
          <w:noProof/>
          <w:sz w:val="18"/>
          <w:szCs w:val="18"/>
        </w:rPr>
        <w:t xml:space="preserve">Ziegler, J. G. and Nichols, N. B, 1942, </w:t>
      </w:r>
      <w:r w:rsidRPr="00036C33">
        <w:rPr>
          <w:i/>
          <w:noProof/>
          <w:sz w:val="18"/>
          <w:szCs w:val="18"/>
        </w:rPr>
        <w:t>Optimum settings for automatic controllers</w:t>
      </w:r>
      <w:r w:rsidRPr="00036C33">
        <w:rPr>
          <w:noProof/>
          <w:sz w:val="18"/>
          <w:szCs w:val="18"/>
        </w:rPr>
        <w:t xml:space="preserve">, </w:t>
      </w:r>
      <w:r w:rsidRPr="00036C33">
        <w:rPr>
          <w:i/>
          <w:noProof/>
          <w:sz w:val="18"/>
          <w:szCs w:val="18"/>
        </w:rPr>
        <w:t>trans. ASME,</w:t>
      </w:r>
      <w:r w:rsidRPr="00036C33">
        <w:rPr>
          <w:noProof/>
          <w:sz w:val="18"/>
          <w:szCs w:val="18"/>
        </w:rPr>
        <w:t xml:space="preserve"> 64.</w:t>
      </w:r>
    </w:p>
    <w:sectPr w:rsidR="00334D45" w:rsidRPr="00036C33" w:rsidSect="003A457E">
      <w:footnotePr>
        <w:numRestart w:val="eachSect"/>
      </w:footnotePr>
      <w:endnotePr>
        <w:numFmt w:val="decimal"/>
      </w:endnotePr>
      <w:type w:val="continuous"/>
      <w:pgSz w:w="12240" w:h="15840" w:code="1"/>
      <w:pgMar w:top="1440" w:right="1094" w:bottom="1440" w:left="1094" w:header="720" w:footer="432" w:gutter="0"/>
      <w:cols w:num="2" w:space="50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5D4" w:rsidRDefault="006D55D4">
      <w:r>
        <w:separator/>
      </w:r>
    </w:p>
  </w:endnote>
  <w:endnote w:type="continuationSeparator" w:id="0">
    <w:p w:rsidR="006D55D4" w:rsidRDefault="006D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ËÎÌå">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dvPS6F0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8"/>
      <w:gridCol w:w="9254"/>
    </w:tblGrid>
    <w:tr w:rsidR="00BF19E3">
      <w:tc>
        <w:tcPr>
          <w:tcW w:w="500" w:type="pct"/>
          <w:tcBorders>
            <w:top w:val="single" w:sz="4" w:space="0" w:color="943634" w:themeColor="accent2" w:themeShade="BF"/>
          </w:tcBorders>
          <w:shd w:val="clear" w:color="auto" w:fill="943634" w:themeFill="accent2" w:themeFillShade="BF"/>
        </w:tcPr>
        <w:p w:rsidR="00BF19E3" w:rsidRDefault="00BF19E3">
          <w:pPr>
            <w:pStyle w:val="Footer"/>
            <w:jc w:val="right"/>
            <w:rPr>
              <w:b/>
              <w:color w:val="FFFFFF" w:themeColor="background1"/>
            </w:rPr>
          </w:pPr>
          <w:r>
            <w:fldChar w:fldCharType="begin"/>
          </w:r>
          <w:r>
            <w:instrText xml:space="preserve"> PAGE   \* MERGEFORMAT </w:instrText>
          </w:r>
          <w:r>
            <w:fldChar w:fldCharType="separate"/>
          </w:r>
          <w:r w:rsidR="00D03345" w:rsidRPr="00D03345">
            <w:rPr>
              <w:noProof/>
              <w:color w:val="FFFFFF" w:themeColor="background1"/>
            </w:rPr>
            <w:t>8</w:t>
          </w:r>
          <w:r>
            <w:rPr>
              <w:noProof/>
              <w:color w:val="FFFFFF" w:themeColor="background1"/>
            </w:rPr>
            <w:fldChar w:fldCharType="end"/>
          </w:r>
        </w:p>
      </w:tc>
      <w:tc>
        <w:tcPr>
          <w:tcW w:w="4500" w:type="pct"/>
          <w:tcBorders>
            <w:top w:val="single" w:sz="4" w:space="0" w:color="auto"/>
          </w:tcBorders>
        </w:tcPr>
        <w:p w:rsidR="00BF19E3" w:rsidRDefault="00BF19E3" w:rsidP="00467096">
          <w:pPr>
            <w:pStyle w:val="Footer"/>
            <w:rPr>
              <w:sz w:val="14"/>
              <w:szCs w:val="14"/>
            </w:rPr>
          </w:pPr>
          <w:proofErr w:type="spellStart"/>
          <w:r w:rsidRPr="00223512">
            <w:rPr>
              <w:b/>
              <w:color w:val="C00000"/>
              <w:sz w:val="14"/>
              <w:szCs w:val="14"/>
            </w:rPr>
            <w:t>JOMA</w:t>
          </w:r>
          <w:r w:rsidRPr="00223512">
            <w:rPr>
              <w:b/>
              <w:color w:val="00B050"/>
              <w:sz w:val="14"/>
              <w:szCs w:val="14"/>
            </w:rPr>
            <w:t>se</w:t>
          </w:r>
          <w:proofErr w:type="spellEnd"/>
          <w:r w:rsidRPr="0026679A">
            <w:rPr>
              <w:sz w:val="14"/>
              <w:szCs w:val="14"/>
            </w:rPr>
            <w:t xml:space="preserve"> | Received: </w:t>
          </w:r>
          <w:r w:rsidRPr="00F01218">
            <w:rPr>
              <w:sz w:val="14"/>
              <w:szCs w:val="14"/>
            </w:rPr>
            <w:t>24-February-2017</w:t>
          </w:r>
          <w:r w:rsidRPr="0026679A">
            <w:rPr>
              <w:sz w:val="14"/>
              <w:szCs w:val="14"/>
            </w:rPr>
            <w:t xml:space="preserve"> | Accepted: </w:t>
          </w:r>
          <w:r w:rsidR="00E369ED">
            <w:rPr>
              <w:sz w:val="14"/>
              <w:szCs w:val="14"/>
            </w:rPr>
            <w:t>30-March-2017</w:t>
          </w:r>
          <w:r w:rsidRPr="0026679A">
            <w:rPr>
              <w:sz w:val="14"/>
              <w:szCs w:val="14"/>
            </w:rPr>
            <w:t xml:space="preserve"> | </w:t>
          </w:r>
          <w:r>
            <w:rPr>
              <w:sz w:val="14"/>
              <w:szCs w:val="14"/>
            </w:rPr>
            <w:t>[(4</w:t>
          </w:r>
          <w:r w:rsidR="00E369ED">
            <w:rPr>
              <w:sz w:val="14"/>
              <w:szCs w:val="14"/>
            </w:rPr>
            <w:t>1</w:t>
          </w:r>
          <w:r w:rsidRPr="0026679A">
            <w:rPr>
              <w:sz w:val="14"/>
              <w:szCs w:val="14"/>
            </w:rPr>
            <w:t>)</w:t>
          </w:r>
          <w:r>
            <w:rPr>
              <w:sz w:val="14"/>
              <w:szCs w:val="14"/>
            </w:rPr>
            <w:t xml:space="preserve"> </w:t>
          </w:r>
          <w:r w:rsidRPr="0026679A">
            <w:rPr>
              <w:sz w:val="14"/>
              <w:szCs w:val="14"/>
            </w:rPr>
            <w:t>1: 1-</w:t>
          </w:r>
          <w:r w:rsidR="00E369ED">
            <w:rPr>
              <w:sz w:val="14"/>
              <w:szCs w:val="14"/>
            </w:rPr>
            <w:t>15</w:t>
          </w:r>
          <w:r w:rsidRPr="0026679A">
            <w:rPr>
              <w:sz w:val="14"/>
              <w:szCs w:val="14"/>
            </w:rPr>
            <w:t>]</w:t>
          </w:r>
        </w:p>
        <w:p w:rsidR="00BF19E3" w:rsidRPr="00076284" w:rsidRDefault="00BF19E3" w:rsidP="003704FC">
          <w:pPr>
            <w:pStyle w:val="Footer"/>
            <w:rPr>
              <w:sz w:val="14"/>
              <w:szCs w:val="14"/>
            </w:rPr>
          </w:pPr>
          <w:r w:rsidRPr="00076284">
            <w:rPr>
              <w:sz w:val="14"/>
              <w:szCs w:val="14"/>
            </w:rPr>
            <w:t>Published by International Society of Ocean, Mechanical and Aerospace Scientists and Engineers</w:t>
          </w:r>
          <w:r>
            <w:rPr>
              <w:sz w:val="14"/>
              <w:szCs w:val="14"/>
            </w:rPr>
            <w:t xml:space="preserve">, </w:t>
          </w:r>
          <w:hyperlink r:id="rId1" w:history="1">
            <w:r w:rsidRPr="003A5B9D">
              <w:rPr>
                <w:rStyle w:val="Hyperlink"/>
                <w:sz w:val="14"/>
                <w:szCs w:val="14"/>
              </w:rPr>
              <w:t>www.isomase.org</w:t>
            </w:r>
          </w:hyperlink>
          <w:r>
            <w:rPr>
              <w:sz w:val="14"/>
              <w:szCs w:val="14"/>
            </w:rPr>
            <w:t xml:space="preserve">., </w:t>
          </w:r>
          <w:r w:rsidRPr="003704FC">
            <w:rPr>
              <w:sz w:val="14"/>
              <w:szCs w:val="14"/>
            </w:rPr>
            <w:t xml:space="preserve">ISSN: 2354-7065 </w:t>
          </w:r>
          <w:r>
            <w:rPr>
              <w:sz w:val="14"/>
              <w:szCs w:val="14"/>
            </w:rPr>
            <w:t xml:space="preserve">&amp; </w:t>
          </w:r>
          <w:r w:rsidRPr="003704FC">
            <w:rPr>
              <w:sz w:val="14"/>
              <w:szCs w:val="14"/>
            </w:rPr>
            <w:t xml:space="preserve"> e-ISSN: 2527-6085</w:t>
          </w:r>
          <w:r>
            <w:rPr>
              <w:sz w:val="14"/>
              <w:szCs w:val="14"/>
            </w:rPr>
            <w:t xml:space="preserve"> </w:t>
          </w:r>
        </w:p>
      </w:tc>
    </w:tr>
  </w:tbl>
  <w:p w:rsidR="00BF19E3" w:rsidRDefault="00BF19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5D4" w:rsidRDefault="006D55D4">
      <w:r>
        <w:separator/>
      </w:r>
    </w:p>
  </w:footnote>
  <w:footnote w:type="continuationSeparator" w:id="0">
    <w:p w:rsidR="006D55D4" w:rsidRDefault="006D5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9E3" w:rsidRPr="004A1E82" w:rsidRDefault="00BF19E3" w:rsidP="00E3407E">
    <w:pPr>
      <w:tabs>
        <w:tab w:val="center" w:pos="4680"/>
        <w:tab w:val="right" w:pos="10052"/>
      </w:tabs>
      <w:suppressAutoHyphens/>
      <w:ind w:firstLine="2880"/>
      <w:jc w:val="both"/>
      <w:rPr>
        <w:rFonts w:eastAsia="MS Mincho"/>
        <w:b/>
        <w:szCs w:val="24"/>
        <w:lang w:val="tr-TR" w:eastAsia="ar-SA"/>
      </w:rPr>
    </w:pPr>
    <w:r>
      <w:rPr>
        <w:rFonts w:eastAsia="MS Mincho"/>
        <w:b/>
        <w:szCs w:val="24"/>
        <w:lang w:val="tr-TR" w:eastAsia="ar-SA"/>
      </w:rPr>
      <w:tab/>
    </w:r>
  </w:p>
  <w:p w:rsidR="00BF19E3" w:rsidRPr="004A1E82" w:rsidRDefault="00BF19E3" w:rsidP="002C7375">
    <w:pPr>
      <w:tabs>
        <w:tab w:val="center" w:pos="4680"/>
        <w:tab w:val="right" w:pos="9360"/>
      </w:tabs>
      <w:suppressAutoHyphens/>
      <w:jc w:val="both"/>
      <w:rPr>
        <w:rFonts w:eastAsia="MS Mincho"/>
        <w:b/>
        <w:szCs w:val="24"/>
        <w:lang w:val="tr-TR" w:eastAsia="ar-SA"/>
      </w:rPr>
    </w:pPr>
    <w:r w:rsidRPr="004A1E82">
      <w:rPr>
        <w:rFonts w:eastAsia="MS Mincho"/>
        <w:b/>
        <w:szCs w:val="24"/>
        <w:lang w:val="tr-TR" w:eastAsia="ar-SA"/>
      </w:rPr>
      <w:t xml:space="preserve">  </w:t>
    </w:r>
  </w:p>
  <w:tbl>
    <w:tblPr>
      <w:tblW w:w="4880" w:type="pct"/>
      <w:tblInd w:w="115" w:type="dxa"/>
      <w:tblCellMar>
        <w:top w:w="72" w:type="dxa"/>
        <w:left w:w="115" w:type="dxa"/>
        <w:bottom w:w="72" w:type="dxa"/>
        <w:right w:w="115" w:type="dxa"/>
      </w:tblCellMar>
      <w:tblLook w:val="04A0" w:firstRow="1" w:lastRow="0" w:firstColumn="1" w:lastColumn="0" w:noHBand="0" w:noVBand="1"/>
    </w:tblPr>
    <w:tblGrid>
      <w:gridCol w:w="7051"/>
      <w:gridCol w:w="2984"/>
    </w:tblGrid>
    <w:tr w:rsidR="00BF19E3" w:rsidRPr="00311E60" w:rsidTr="00036C33">
      <w:trPr>
        <w:trHeight w:val="422"/>
      </w:trPr>
      <w:tc>
        <w:tcPr>
          <w:tcW w:w="3513" w:type="pct"/>
          <w:vAlign w:val="center"/>
        </w:tcPr>
        <w:p w:rsidR="00BF19E3" w:rsidRDefault="00BF19E3" w:rsidP="00036C33">
          <w:pPr>
            <w:pStyle w:val="Header"/>
            <w:rPr>
              <w:b/>
              <w:bCs/>
              <w:color w:val="C00000"/>
              <w:sz w:val="24"/>
              <w:szCs w:val="24"/>
            </w:rPr>
          </w:pPr>
          <w:r w:rsidRPr="00747103">
            <w:rPr>
              <w:b/>
              <w:bCs/>
              <w:color w:val="C00000"/>
              <w:sz w:val="24"/>
              <w:szCs w:val="24"/>
            </w:rPr>
            <w:t>Journal of Ocean, Mechanical and Aerospace</w:t>
          </w:r>
        </w:p>
        <w:p w:rsidR="00BF19E3" w:rsidRPr="00311E60" w:rsidRDefault="00BF19E3" w:rsidP="00036C33">
          <w:pPr>
            <w:pStyle w:val="Header"/>
            <w:rPr>
              <w:bCs/>
              <w:noProof/>
              <w:color w:val="C00000"/>
              <w:sz w:val="24"/>
              <w:szCs w:val="24"/>
            </w:rPr>
          </w:pPr>
          <w:r w:rsidRPr="00747103">
            <w:rPr>
              <w:b/>
              <w:bCs/>
              <w:color w:val="00B050"/>
              <w:sz w:val="20"/>
            </w:rPr>
            <w:t>-Science and Engineering-</w:t>
          </w:r>
          <w:r w:rsidRPr="00311E60">
            <w:rPr>
              <w:b/>
              <w:bCs/>
              <w:color w:val="C00000"/>
              <w:sz w:val="24"/>
              <w:szCs w:val="24"/>
            </w:rPr>
            <w:t>, Vol.</w:t>
          </w:r>
          <w:r>
            <w:rPr>
              <w:b/>
              <w:bCs/>
              <w:color w:val="C00000"/>
              <w:sz w:val="24"/>
              <w:szCs w:val="24"/>
            </w:rPr>
            <w:t>4</w:t>
          </w:r>
          <w:r w:rsidRPr="00311E60">
            <w:rPr>
              <w:b/>
              <w:bCs/>
              <w:color w:val="C00000"/>
              <w:sz w:val="24"/>
              <w:szCs w:val="24"/>
            </w:rPr>
            <w:t>1</w:t>
          </w:r>
        </w:p>
      </w:tc>
      <w:sdt>
        <w:sdtPr>
          <w:rPr>
            <w:b/>
            <w:color w:val="C00000"/>
          </w:rPr>
          <w:alias w:val="Date"/>
          <w:id w:val="77677290"/>
          <w:placeholder>
            <w:docPart w:val="8D22CEA2F69249B990355814853C0EB9"/>
          </w:placeholder>
          <w:dataBinding w:prefixMappings="xmlns:ns0='http://schemas.microsoft.com/office/2006/coverPageProps'" w:xpath="/ns0:CoverPageProperties[1]/ns0:PublishDate[1]" w:storeItemID="{55AF091B-3C7A-41E3-B477-F2FDAA23CFDA}"/>
          <w:date w:fullDate="2017-03-30T00:00:00Z">
            <w:dateFormat w:val="MMMM d, yyyy"/>
            <w:lid w:val="en-US"/>
            <w:storeMappedDataAs w:val="dateTime"/>
            <w:calendar w:val="gregorian"/>
          </w:date>
        </w:sdtPr>
        <w:sdtEndPr/>
        <w:sdtContent>
          <w:tc>
            <w:tcPr>
              <w:tcW w:w="1487" w:type="pct"/>
              <w:shd w:val="clear" w:color="auto" w:fill="auto"/>
              <w:vAlign w:val="center"/>
            </w:tcPr>
            <w:p w:rsidR="00BF19E3" w:rsidRPr="00311E60" w:rsidRDefault="00BF19E3" w:rsidP="00036C33">
              <w:pPr>
                <w:pStyle w:val="Header"/>
                <w:jc w:val="right"/>
                <w:rPr>
                  <w:b/>
                  <w:color w:val="C00000"/>
                </w:rPr>
              </w:pPr>
              <w:r>
                <w:rPr>
                  <w:b/>
                  <w:color w:val="C00000"/>
                </w:rPr>
                <w:t>March 30, 2017</w:t>
              </w:r>
            </w:p>
          </w:tc>
        </w:sdtContent>
      </w:sdt>
    </w:tr>
  </w:tbl>
  <w:p w:rsidR="00BF19E3" w:rsidRDefault="00BF19E3" w:rsidP="003704FC">
    <w:pPr>
      <w:pStyle w:val="Header"/>
    </w:pPr>
    <w:r>
      <w:rPr>
        <w:noProof/>
        <w:snapToGrid/>
        <w:lang w:val="en-MY" w:eastAsia="en-MY"/>
      </w:rPr>
      <mc:AlternateContent>
        <mc:Choice Requires="wps">
          <w:drawing>
            <wp:anchor distT="0" distB="0" distL="114300" distR="114300" simplePos="0" relativeHeight="251659264" behindDoc="1" locked="0" layoutInCell="1" allowOverlap="1" wp14:anchorId="38281FD4" wp14:editId="7659D484">
              <wp:simplePos x="0" y="0"/>
              <wp:positionH relativeFrom="column">
                <wp:posOffset>4445</wp:posOffset>
              </wp:positionH>
              <wp:positionV relativeFrom="paragraph">
                <wp:posOffset>66675</wp:posOffset>
              </wp:positionV>
              <wp:extent cx="6334125" cy="0"/>
              <wp:effectExtent l="13970" t="66675" r="62230" b="666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25400">
                        <a:solidFill>
                          <a:schemeClr val="accent1">
                            <a:lumMod val="75000"/>
                            <a:lumOff val="0"/>
                          </a:schemeClr>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5pt;margin-top:5.25pt;width:498.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" strokecolor="#365f91 [2404]" strokeweight="2pt">
              <v:stroke endarrow="oval"/>
              <v:shadow color="#622423" opacity=".5" offset="1pt"/>
            </v:shape>
          </w:pict>
        </mc:Fallback>
      </mc:AlternateContent>
    </w:r>
  </w:p>
  <w:p w:rsidR="00BF19E3" w:rsidRDefault="00BF19E3" w:rsidP="000A47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B368F9"/>
    <w:multiLevelType w:val="hybridMultilevel"/>
    <w:tmpl w:val="AD08A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7E30D5"/>
    <w:multiLevelType w:val="hybridMultilevel"/>
    <w:tmpl w:val="5472FB8E"/>
    <w:lvl w:ilvl="0" w:tplc="4409000F">
      <w:start w:val="1"/>
      <w:numFmt w:val="decimal"/>
      <w:lvlText w:val="%1."/>
      <w:lvlJc w:val="left"/>
      <w:pPr>
        <w:ind w:left="907" w:hanging="360"/>
      </w:pPr>
    </w:lvl>
    <w:lvl w:ilvl="1" w:tplc="44090019" w:tentative="1">
      <w:start w:val="1"/>
      <w:numFmt w:val="lowerLetter"/>
      <w:lvlText w:val="%2."/>
      <w:lvlJc w:val="left"/>
      <w:pPr>
        <w:ind w:left="1627" w:hanging="360"/>
      </w:pPr>
    </w:lvl>
    <w:lvl w:ilvl="2" w:tplc="4409001B" w:tentative="1">
      <w:start w:val="1"/>
      <w:numFmt w:val="lowerRoman"/>
      <w:lvlText w:val="%3."/>
      <w:lvlJc w:val="right"/>
      <w:pPr>
        <w:ind w:left="2347" w:hanging="180"/>
      </w:pPr>
    </w:lvl>
    <w:lvl w:ilvl="3" w:tplc="4409000F" w:tentative="1">
      <w:start w:val="1"/>
      <w:numFmt w:val="decimal"/>
      <w:lvlText w:val="%4."/>
      <w:lvlJc w:val="left"/>
      <w:pPr>
        <w:ind w:left="3067" w:hanging="360"/>
      </w:pPr>
    </w:lvl>
    <w:lvl w:ilvl="4" w:tplc="44090019" w:tentative="1">
      <w:start w:val="1"/>
      <w:numFmt w:val="lowerLetter"/>
      <w:lvlText w:val="%5."/>
      <w:lvlJc w:val="left"/>
      <w:pPr>
        <w:ind w:left="3787" w:hanging="360"/>
      </w:pPr>
    </w:lvl>
    <w:lvl w:ilvl="5" w:tplc="4409001B" w:tentative="1">
      <w:start w:val="1"/>
      <w:numFmt w:val="lowerRoman"/>
      <w:lvlText w:val="%6."/>
      <w:lvlJc w:val="right"/>
      <w:pPr>
        <w:ind w:left="4507" w:hanging="180"/>
      </w:pPr>
    </w:lvl>
    <w:lvl w:ilvl="6" w:tplc="4409000F" w:tentative="1">
      <w:start w:val="1"/>
      <w:numFmt w:val="decimal"/>
      <w:lvlText w:val="%7."/>
      <w:lvlJc w:val="left"/>
      <w:pPr>
        <w:ind w:left="5227" w:hanging="360"/>
      </w:pPr>
    </w:lvl>
    <w:lvl w:ilvl="7" w:tplc="44090019" w:tentative="1">
      <w:start w:val="1"/>
      <w:numFmt w:val="lowerLetter"/>
      <w:lvlText w:val="%8."/>
      <w:lvlJc w:val="left"/>
      <w:pPr>
        <w:ind w:left="5947" w:hanging="360"/>
      </w:pPr>
    </w:lvl>
    <w:lvl w:ilvl="8" w:tplc="4409001B" w:tentative="1">
      <w:start w:val="1"/>
      <w:numFmt w:val="lowerRoman"/>
      <w:lvlText w:val="%9."/>
      <w:lvlJc w:val="right"/>
      <w:pPr>
        <w:ind w:left="6667" w:hanging="180"/>
      </w:pPr>
    </w:lvl>
  </w:abstractNum>
  <w:abstractNum w:abstractNumId="11">
    <w:nsid w:val="1D8C390E"/>
    <w:multiLevelType w:val="hybridMultilevel"/>
    <w:tmpl w:val="11F2DE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nsid w:val="2A59481B"/>
    <w:multiLevelType w:val="hybridMultilevel"/>
    <w:tmpl w:val="F08CD1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2B004C6E"/>
    <w:multiLevelType w:val="hybridMultilevel"/>
    <w:tmpl w:val="ABAA32A6"/>
    <w:lvl w:ilvl="0" w:tplc="4409000F">
      <w:start w:val="1"/>
      <w:numFmt w:val="decimal"/>
      <w:lvlText w:val="%1."/>
      <w:lvlJc w:val="left"/>
      <w:pPr>
        <w:ind w:left="564" w:hanging="564"/>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
    <w:nsid w:val="31216FCF"/>
    <w:multiLevelType w:val="hybridMultilevel"/>
    <w:tmpl w:val="2B48B99E"/>
    <w:lvl w:ilvl="0" w:tplc="4409000F">
      <w:start w:val="1"/>
      <w:numFmt w:val="decimal"/>
      <w:lvlText w:val="%1."/>
      <w:lvlJc w:val="left"/>
      <w:pPr>
        <w:ind w:left="720" w:hanging="360"/>
      </w:pPr>
      <w:rPr>
        <w:rFont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382805E6"/>
    <w:multiLevelType w:val="hybridMultilevel"/>
    <w:tmpl w:val="CFE87DD8"/>
    <w:lvl w:ilvl="0" w:tplc="C4D6EA58">
      <w:start w:val="1"/>
      <w:numFmt w:val="decimal"/>
      <w:lvlText w:val="%1."/>
      <w:lvlJc w:val="left"/>
      <w:pPr>
        <w:ind w:left="1380" w:hanging="528"/>
      </w:pPr>
      <w:rPr>
        <w:rFonts w:hint="default"/>
      </w:rPr>
    </w:lvl>
    <w:lvl w:ilvl="1" w:tplc="44090019" w:tentative="1">
      <w:start w:val="1"/>
      <w:numFmt w:val="lowerLetter"/>
      <w:lvlText w:val="%2."/>
      <w:lvlJc w:val="left"/>
      <w:pPr>
        <w:ind w:left="2292" w:hanging="360"/>
      </w:pPr>
    </w:lvl>
    <w:lvl w:ilvl="2" w:tplc="4409001B" w:tentative="1">
      <w:start w:val="1"/>
      <w:numFmt w:val="lowerRoman"/>
      <w:lvlText w:val="%3."/>
      <w:lvlJc w:val="right"/>
      <w:pPr>
        <w:ind w:left="3012" w:hanging="180"/>
      </w:pPr>
    </w:lvl>
    <w:lvl w:ilvl="3" w:tplc="4409000F" w:tentative="1">
      <w:start w:val="1"/>
      <w:numFmt w:val="decimal"/>
      <w:lvlText w:val="%4."/>
      <w:lvlJc w:val="left"/>
      <w:pPr>
        <w:ind w:left="3732" w:hanging="360"/>
      </w:pPr>
    </w:lvl>
    <w:lvl w:ilvl="4" w:tplc="44090019" w:tentative="1">
      <w:start w:val="1"/>
      <w:numFmt w:val="lowerLetter"/>
      <w:lvlText w:val="%5."/>
      <w:lvlJc w:val="left"/>
      <w:pPr>
        <w:ind w:left="4452" w:hanging="360"/>
      </w:pPr>
    </w:lvl>
    <w:lvl w:ilvl="5" w:tplc="4409001B" w:tentative="1">
      <w:start w:val="1"/>
      <w:numFmt w:val="lowerRoman"/>
      <w:lvlText w:val="%6."/>
      <w:lvlJc w:val="right"/>
      <w:pPr>
        <w:ind w:left="5172" w:hanging="180"/>
      </w:pPr>
    </w:lvl>
    <w:lvl w:ilvl="6" w:tplc="4409000F" w:tentative="1">
      <w:start w:val="1"/>
      <w:numFmt w:val="decimal"/>
      <w:lvlText w:val="%7."/>
      <w:lvlJc w:val="left"/>
      <w:pPr>
        <w:ind w:left="5892" w:hanging="360"/>
      </w:pPr>
    </w:lvl>
    <w:lvl w:ilvl="7" w:tplc="44090019" w:tentative="1">
      <w:start w:val="1"/>
      <w:numFmt w:val="lowerLetter"/>
      <w:lvlText w:val="%8."/>
      <w:lvlJc w:val="left"/>
      <w:pPr>
        <w:ind w:left="6612" w:hanging="360"/>
      </w:pPr>
    </w:lvl>
    <w:lvl w:ilvl="8" w:tplc="4409001B" w:tentative="1">
      <w:start w:val="1"/>
      <w:numFmt w:val="lowerRoman"/>
      <w:lvlText w:val="%9."/>
      <w:lvlJc w:val="right"/>
      <w:pPr>
        <w:ind w:left="7332" w:hanging="180"/>
      </w:pPr>
    </w:lvl>
  </w:abstractNum>
  <w:abstractNum w:abstractNumId="16">
    <w:nsid w:val="389E41B3"/>
    <w:multiLevelType w:val="hybridMultilevel"/>
    <w:tmpl w:val="5630D5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A7349A"/>
    <w:multiLevelType w:val="hybridMultilevel"/>
    <w:tmpl w:val="544EB2F6"/>
    <w:lvl w:ilvl="0" w:tplc="4409000F">
      <w:start w:val="1"/>
      <w:numFmt w:val="decimal"/>
      <w:lvlText w:val="%1."/>
      <w:lvlJc w:val="left"/>
      <w:pPr>
        <w:ind w:left="907" w:hanging="360"/>
      </w:pPr>
    </w:lvl>
    <w:lvl w:ilvl="1" w:tplc="44090019" w:tentative="1">
      <w:start w:val="1"/>
      <w:numFmt w:val="lowerLetter"/>
      <w:lvlText w:val="%2."/>
      <w:lvlJc w:val="left"/>
      <w:pPr>
        <w:ind w:left="1627" w:hanging="360"/>
      </w:pPr>
    </w:lvl>
    <w:lvl w:ilvl="2" w:tplc="4409001B" w:tentative="1">
      <w:start w:val="1"/>
      <w:numFmt w:val="lowerRoman"/>
      <w:lvlText w:val="%3."/>
      <w:lvlJc w:val="right"/>
      <w:pPr>
        <w:ind w:left="2347" w:hanging="180"/>
      </w:pPr>
    </w:lvl>
    <w:lvl w:ilvl="3" w:tplc="4409000F" w:tentative="1">
      <w:start w:val="1"/>
      <w:numFmt w:val="decimal"/>
      <w:lvlText w:val="%4."/>
      <w:lvlJc w:val="left"/>
      <w:pPr>
        <w:ind w:left="3067" w:hanging="360"/>
      </w:pPr>
    </w:lvl>
    <w:lvl w:ilvl="4" w:tplc="44090019" w:tentative="1">
      <w:start w:val="1"/>
      <w:numFmt w:val="lowerLetter"/>
      <w:lvlText w:val="%5."/>
      <w:lvlJc w:val="left"/>
      <w:pPr>
        <w:ind w:left="3787" w:hanging="360"/>
      </w:pPr>
    </w:lvl>
    <w:lvl w:ilvl="5" w:tplc="4409001B" w:tentative="1">
      <w:start w:val="1"/>
      <w:numFmt w:val="lowerRoman"/>
      <w:lvlText w:val="%6."/>
      <w:lvlJc w:val="right"/>
      <w:pPr>
        <w:ind w:left="4507" w:hanging="180"/>
      </w:pPr>
    </w:lvl>
    <w:lvl w:ilvl="6" w:tplc="4409000F" w:tentative="1">
      <w:start w:val="1"/>
      <w:numFmt w:val="decimal"/>
      <w:lvlText w:val="%7."/>
      <w:lvlJc w:val="left"/>
      <w:pPr>
        <w:ind w:left="5227" w:hanging="360"/>
      </w:pPr>
    </w:lvl>
    <w:lvl w:ilvl="7" w:tplc="44090019" w:tentative="1">
      <w:start w:val="1"/>
      <w:numFmt w:val="lowerLetter"/>
      <w:lvlText w:val="%8."/>
      <w:lvlJc w:val="left"/>
      <w:pPr>
        <w:ind w:left="5947" w:hanging="360"/>
      </w:pPr>
    </w:lvl>
    <w:lvl w:ilvl="8" w:tplc="4409001B" w:tentative="1">
      <w:start w:val="1"/>
      <w:numFmt w:val="lowerRoman"/>
      <w:lvlText w:val="%9."/>
      <w:lvlJc w:val="right"/>
      <w:pPr>
        <w:ind w:left="6667" w:hanging="180"/>
      </w:pPr>
    </w:lvl>
  </w:abstractNum>
  <w:abstractNum w:abstractNumId="18">
    <w:nsid w:val="43FD730B"/>
    <w:multiLevelType w:val="hybridMultilevel"/>
    <w:tmpl w:val="90EC5B64"/>
    <w:lvl w:ilvl="0" w:tplc="C4D6EA58">
      <w:start w:val="1"/>
      <w:numFmt w:val="decimal"/>
      <w:lvlText w:val="%1."/>
      <w:lvlJc w:val="left"/>
      <w:pPr>
        <w:ind w:left="1056" w:hanging="528"/>
      </w:pPr>
      <w:rPr>
        <w:rFonts w:hint="default"/>
      </w:rPr>
    </w:lvl>
    <w:lvl w:ilvl="1" w:tplc="44090019" w:tentative="1">
      <w:start w:val="1"/>
      <w:numFmt w:val="lowerLetter"/>
      <w:lvlText w:val="%2."/>
      <w:lvlJc w:val="left"/>
      <w:pPr>
        <w:ind w:left="1968" w:hanging="360"/>
      </w:pPr>
    </w:lvl>
    <w:lvl w:ilvl="2" w:tplc="4409001B" w:tentative="1">
      <w:start w:val="1"/>
      <w:numFmt w:val="lowerRoman"/>
      <w:lvlText w:val="%3."/>
      <w:lvlJc w:val="right"/>
      <w:pPr>
        <w:ind w:left="2688" w:hanging="180"/>
      </w:pPr>
    </w:lvl>
    <w:lvl w:ilvl="3" w:tplc="4409000F" w:tentative="1">
      <w:start w:val="1"/>
      <w:numFmt w:val="decimal"/>
      <w:lvlText w:val="%4."/>
      <w:lvlJc w:val="left"/>
      <w:pPr>
        <w:ind w:left="3408" w:hanging="360"/>
      </w:pPr>
    </w:lvl>
    <w:lvl w:ilvl="4" w:tplc="44090019" w:tentative="1">
      <w:start w:val="1"/>
      <w:numFmt w:val="lowerLetter"/>
      <w:lvlText w:val="%5."/>
      <w:lvlJc w:val="left"/>
      <w:pPr>
        <w:ind w:left="4128" w:hanging="360"/>
      </w:pPr>
    </w:lvl>
    <w:lvl w:ilvl="5" w:tplc="4409001B" w:tentative="1">
      <w:start w:val="1"/>
      <w:numFmt w:val="lowerRoman"/>
      <w:lvlText w:val="%6."/>
      <w:lvlJc w:val="right"/>
      <w:pPr>
        <w:ind w:left="4848" w:hanging="180"/>
      </w:pPr>
    </w:lvl>
    <w:lvl w:ilvl="6" w:tplc="4409000F" w:tentative="1">
      <w:start w:val="1"/>
      <w:numFmt w:val="decimal"/>
      <w:lvlText w:val="%7."/>
      <w:lvlJc w:val="left"/>
      <w:pPr>
        <w:ind w:left="5568" w:hanging="360"/>
      </w:pPr>
    </w:lvl>
    <w:lvl w:ilvl="7" w:tplc="44090019" w:tentative="1">
      <w:start w:val="1"/>
      <w:numFmt w:val="lowerLetter"/>
      <w:lvlText w:val="%8."/>
      <w:lvlJc w:val="left"/>
      <w:pPr>
        <w:ind w:left="6288" w:hanging="360"/>
      </w:pPr>
    </w:lvl>
    <w:lvl w:ilvl="8" w:tplc="4409001B" w:tentative="1">
      <w:start w:val="1"/>
      <w:numFmt w:val="lowerRoman"/>
      <w:lvlText w:val="%9."/>
      <w:lvlJc w:val="right"/>
      <w:pPr>
        <w:ind w:left="7008" w:hanging="180"/>
      </w:pPr>
    </w:lvl>
  </w:abstractNum>
  <w:abstractNum w:abstractNumId="19">
    <w:nsid w:val="4B7E64AE"/>
    <w:multiLevelType w:val="hybridMultilevel"/>
    <w:tmpl w:val="7E16B6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
    <w:nsid w:val="522A6DE3"/>
    <w:multiLevelType w:val="hybridMultilevel"/>
    <w:tmpl w:val="F890703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nsid w:val="565963D3"/>
    <w:multiLevelType w:val="hybridMultilevel"/>
    <w:tmpl w:val="02E0CE84"/>
    <w:lvl w:ilvl="0" w:tplc="01626868">
      <w:start w:val="1"/>
      <w:numFmt w:val="decimal"/>
      <w:lvlText w:val="%1."/>
      <w:lvlJc w:val="left"/>
      <w:pPr>
        <w:ind w:left="346" w:hanging="720"/>
      </w:pPr>
      <w:rPr>
        <w:rFonts w:hint="default"/>
      </w:rPr>
    </w:lvl>
    <w:lvl w:ilvl="1" w:tplc="44090019" w:tentative="1">
      <w:start w:val="1"/>
      <w:numFmt w:val="lowerLetter"/>
      <w:lvlText w:val="%2."/>
      <w:lvlJc w:val="left"/>
      <w:pPr>
        <w:ind w:left="706" w:hanging="360"/>
      </w:pPr>
    </w:lvl>
    <w:lvl w:ilvl="2" w:tplc="4409001B" w:tentative="1">
      <w:start w:val="1"/>
      <w:numFmt w:val="lowerRoman"/>
      <w:lvlText w:val="%3."/>
      <w:lvlJc w:val="right"/>
      <w:pPr>
        <w:ind w:left="1426" w:hanging="180"/>
      </w:pPr>
    </w:lvl>
    <w:lvl w:ilvl="3" w:tplc="4409000F" w:tentative="1">
      <w:start w:val="1"/>
      <w:numFmt w:val="decimal"/>
      <w:lvlText w:val="%4."/>
      <w:lvlJc w:val="left"/>
      <w:pPr>
        <w:ind w:left="2146" w:hanging="360"/>
      </w:pPr>
    </w:lvl>
    <w:lvl w:ilvl="4" w:tplc="44090019" w:tentative="1">
      <w:start w:val="1"/>
      <w:numFmt w:val="lowerLetter"/>
      <w:lvlText w:val="%5."/>
      <w:lvlJc w:val="left"/>
      <w:pPr>
        <w:ind w:left="2866" w:hanging="360"/>
      </w:pPr>
    </w:lvl>
    <w:lvl w:ilvl="5" w:tplc="4409001B" w:tentative="1">
      <w:start w:val="1"/>
      <w:numFmt w:val="lowerRoman"/>
      <w:lvlText w:val="%6."/>
      <w:lvlJc w:val="right"/>
      <w:pPr>
        <w:ind w:left="3586" w:hanging="180"/>
      </w:pPr>
    </w:lvl>
    <w:lvl w:ilvl="6" w:tplc="4409000F" w:tentative="1">
      <w:start w:val="1"/>
      <w:numFmt w:val="decimal"/>
      <w:lvlText w:val="%7."/>
      <w:lvlJc w:val="left"/>
      <w:pPr>
        <w:ind w:left="4306" w:hanging="360"/>
      </w:pPr>
    </w:lvl>
    <w:lvl w:ilvl="7" w:tplc="44090019" w:tentative="1">
      <w:start w:val="1"/>
      <w:numFmt w:val="lowerLetter"/>
      <w:lvlText w:val="%8."/>
      <w:lvlJc w:val="left"/>
      <w:pPr>
        <w:ind w:left="5026" w:hanging="360"/>
      </w:pPr>
    </w:lvl>
    <w:lvl w:ilvl="8" w:tplc="4409001B" w:tentative="1">
      <w:start w:val="1"/>
      <w:numFmt w:val="lowerRoman"/>
      <w:lvlText w:val="%9."/>
      <w:lvlJc w:val="right"/>
      <w:pPr>
        <w:ind w:left="5746" w:hanging="180"/>
      </w:pPr>
    </w:lvl>
  </w:abstractNum>
  <w:abstractNum w:abstractNumId="22">
    <w:nsid w:val="5EB64536"/>
    <w:multiLevelType w:val="multilevel"/>
    <w:tmpl w:val="D78215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23">
    <w:nsid w:val="63AF7DDF"/>
    <w:multiLevelType w:val="hybridMultilevel"/>
    <w:tmpl w:val="DCD20E22"/>
    <w:lvl w:ilvl="0" w:tplc="C4D6EA58">
      <w:start w:val="1"/>
      <w:numFmt w:val="decimal"/>
      <w:lvlText w:val="%1."/>
      <w:lvlJc w:val="left"/>
      <w:pPr>
        <w:ind w:left="528" w:hanging="528"/>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4">
    <w:nsid w:val="6D5D51EB"/>
    <w:multiLevelType w:val="hybridMultilevel"/>
    <w:tmpl w:val="EADC98D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nsid w:val="6DA365CC"/>
    <w:multiLevelType w:val="hybridMultilevel"/>
    <w:tmpl w:val="077C77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nsid w:val="79A45C4C"/>
    <w:multiLevelType w:val="hybridMultilevel"/>
    <w:tmpl w:val="40602126"/>
    <w:lvl w:ilvl="0" w:tplc="01626868">
      <w:start w:val="1"/>
      <w:numFmt w:val="decimal"/>
      <w:lvlText w:val="%1."/>
      <w:lvlJc w:val="left"/>
      <w:pPr>
        <w:ind w:left="907"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7B0C5ACE"/>
    <w:multiLevelType w:val="hybridMultilevel"/>
    <w:tmpl w:val="999CA30C"/>
    <w:lvl w:ilvl="0" w:tplc="4409000F">
      <w:start w:val="1"/>
      <w:numFmt w:val="decimal"/>
      <w:lvlText w:val="%1."/>
      <w:lvlJc w:val="left"/>
      <w:pPr>
        <w:ind w:left="360" w:hanging="360"/>
      </w:pPr>
      <w:rPr>
        <w:rFont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9"/>
  </w:num>
  <w:num w:numId="11">
    <w:abstractNumId w:val="22"/>
  </w:num>
  <w:num w:numId="12">
    <w:abstractNumId w:val="21"/>
  </w:num>
  <w:num w:numId="13">
    <w:abstractNumId w:val="13"/>
  </w:num>
  <w:num w:numId="14">
    <w:abstractNumId w:val="26"/>
  </w:num>
  <w:num w:numId="15">
    <w:abstractNumId w:val="17"/>
  </w:num>
  <w:num w:numId="16">
    <w:abstractNumId w:val="11"/>
  </w:num>
  <w:num w:numId="17">
    <w:abstractNumId w:val="14"/>
  </w:num>
  <w:num w:numId="18">
    <w:abstractNumId w:val="25"/>
  </w:num>
  <w:num w:numId="19">
    <w:abstractNumId w:val="24"/>
  </w:num>
  <w:num w:numId="20">
    <w:abstractNumId w:val="12"/>
  </w:num>
  <w:num w:numId="21">
    <w:abstractNumId w:val="10"/>
  </w:num>
  <w:num w:numId="22">
    <w:abstractNumId w:val="23"/>
  </w:num>
  <w:num w:numId="23">
    <w:abstractNumId w:val="15"/>
  </w:num>
  <w:num w:numId="24">
    <w:abstractNumId w:val="18"/>
  </w:num>
  <w:num w:numId="25">
    <w:abstractNumId w:val="16"/>
  </w:num>
  <w:num w:numId="26">
    <w:abstractNumId w:val="20"/>
  </w:num>
  <w:num w:numId="27">
    <w:abstractNumId w:val="19"/>
  </w:num>
  <w:num w:numId="2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D8"/>
    <w:rsid w:val="00001921"/>
    <w:rsid w:val="00004EE0"/>
    <w:rsid w:val="00005D0B"/>
    <w:rsid w:val="000110B6"/>
    <w:rsid w:val="0001126E"/>
    <w:rsid w:val="000139A3"/>
    <w:rsid w:val="000153E8"/>
    <w:rsid w:val="00015A09"/>
    <w:rsid w:val="00016095"/>
    <w:rsid w:val="00020344"/>
    <w:rsid w:val="00031028"/>
    <w:rsid w:val="00035188"/>
    <w:rsid w:val="00036132"/>
    <w:rsid w:val="00036703"/>
    <w:rsid w:val="00036C33"/>
    <w:rsid w:val="00036C71"/>
    <w:rsid w:val="00036E2F"/>
    <w:rsid w:val="00037627"/>
    <w:rsid w:val="000376B7"/>
    <w:rsid w:val="00041565"/>
    <w:rsid w:val="00046697"/>
    <w:rsid w:val="000512D4"/>
    <w:rsid w:val="00054128"/>
    <w:rsid w:val="00054283"/>
    <w:rsid w:val="000543E8"/>
    <w:rsid w:val="00055F94"/>
    <w:rsid w:val="0005680D"/>
    <w:rsid w:val="00060A7C"/>
    <w:rsid w:val="00060C36"/>
    <w:rsid w:val="000647E8"/>
    <w:rsid w:val="00064D9C"/>
    <w:rsid w:val="00066C00"/>
    <w:rsid w:val="00066C4E"/>
    <w:rsid w:val="00070653"/>
    <w:rsid w:val="00072AB3"/>
    <w:rsid w:val="00073DF5"/>
    <w:rsid w:val="00074673"/>
    <w:rsid w:val="00075C7E"/>
    <w:rsid w:val="00076284"/>
    <w:rsid w:val="000765E3"/>
    <w:rsid w:val="00076A48"/>
    <w:rsid w:val="00076B0A"/>
    <w:rsid w:val="00080F16"/>
    <w:rsid w:val="00082459"/>
    <w:rsid w:val="00083BD6"/>
    <w:rsid w:val="000847A2"/>
    <w:rsid w:val="00087A81"/>
    <w:rsid w:val="00090943"/>
    <w:rsid w:val="00090AE1"/>
    <w:rsid w:val="0009256A"/>
    <w:rsid w:val="000A1BAA"/>
    <w:rsid w:val="000A21FB"/>
    <w:rsid w:val="000A3F49"/>
    <w:rsid w:val="000A4538"/>
    <w:rsid w:val="000A471F"/>
    <w:rsid w:val="000A67C4"/>
    <w:rsid w:val="000A6C18"/>
    <w:rsid w:val="000A78CB"/>
    <w:rsid w:val="000A7B74"/>
    <w:rsid w:val="000B19E3"/>
    <w:rsid w:val="000B24E4"/>
    <w:rsid w:val="000B3ADD"/>
    <w:rsid w:val="000B4076"/>
    <w:rsid w:val="000B5039"/>
    <w:rsid w:val="000B5782"/>
    <w:rsid w:val="000C1B26"/>
    <w:rsid w:val="000C2297"/>
    <w:rsid w:val="000C36B8"/>
    <w:rsid w:val="000C58FC"/>
    <w:rsid w:val="000C72DB"/>
    <w:rsid w:val="000D0EFD"/>
    <w:rsid w:val="000D12AC"/>
    <w:rsid w:val="000D263C"/>
    <w:rsid w:val="000D27EE"/>
    <w:rsid w:val="000D35CE"/>
    <w:rsid w:val="000D69C7"/>
    <w:rsid w:val="000E155E"/>
    <w:rsid w:val="000E2DF4"/>
    <w:rsid w:val="000E3CB2"/>
    <w:rsid w:val="000E7A45"/>
    <w:rsid w:val="000F6227"/>
    <w:rsid w:val="000F6307"/>
    <w:rsid w:val="000F77E0"/>
    <w:rsid w:val="00100F6B"/>
    <w:rsid w:val="00101FD3"/>
    <w:rsid w:val="00102DB2"/>
    <w:rsid w:val="00103913"/>
    <w:rsid w:val="001041BA"/>
    <w:rsid w:val="00110EE7"/>
    <w:rsid w:val="00111F7A"/>
    <w:rsid w:val="00112024"/>
    <w:rsid w:val="00114090"/>
    <w:rsid w:val="00114FCD"/>
    <w:rsid w:val="00116276"/>
    <w:rsid w:val="00122047"/>
    <w:rsid w:val="00122889"/>
    <w:rsid w:val="00122C45"/>
    <w:rsid w:val="00125593"/>
    <w:rsid w:val="001264F9"/>
    <w:rsid w:val="0013108B"/>
    <w:rsid w:val="00131CB5"/>
    <w:rsid w:val="0013241F"/>
    <w:rsid w:val="0013394B"/>
    <w:rsid w:val="00133EB7"/>
    <w:rsid w:val="0013410F"/>
    <w:rsid w:val="001368FE"/>
    <w:rsid w:val="00136C05"/>
    <w:rsid w:val="001371E8"/>
    <w:rsid w:val="00137A79"/>
    <w:rsid w:val="00137E04"/>
    <w:rsid w:val="00137FD4"/>
    <w:rsid w:val="00141EAA"/>
    <w:rsid w:val="001430F1"/>
    <w:rsid w:val="00143624"/>
    <w:rsid w:val="0014373E"/>
    <w:rsid w:val="001437A6"/>
    <w:rsid w:val="00143FF6"/>
    <w:rsid w:val="00146C06"/>
    <w:rsid w:val="00151606"/>
    <w:rsid w:val="00154132"/>
    <w:rsid w:val="00154AB1"/>
    <w:rsid w:val="00157F0C"/>
    <w:rsid w:val="00160C59"/>
    <w:rsid w:val="0016249A"/>
    <w:rsid w:val="0016346A"/>
    <w:rsid w:val="001649E5"/>
    <w:rsid w:val="00164CB7"/>
    <w:rsid w:val="001728AE"/>
    <w:rsid w:val="00173513"/>
    <w:rsid w:val="00174510"/>
    <w:rsid w:val="001751A0"/>
    <w:rsid w:val="00177B0E"/>
    <w:rsid w:val="0018334B"/>
    <w:rsid w:val="00184134"/>
    <w:rsid w:val="00185B0C"/>
    <w:rsid w:val="00186B19"/>
    <w:rsid w:val="00187D08"/>
    <w:rsid w:val="00193CCC"/>
    <w:rsid w:val="00193FC0"/>
    <w:rsid w:val="00195D64"/>
    <w:rsid w:val="00196E7C"/>
    <w:rsid w:val="00197BE1"/>
    <w:rsid w:val="001A0AD4"/>
    <w:rsid w:val="001A38BE"/>
    <w:rsid w:val="001A5A46"/>
    <w:rsid w:val="001A6855"/>
    <w:rsid w:val="001B07F6"/>
    <w:rsid w:val="001B2730"/>
    <w:rsid w:val="001B6BAB"/>
    <w:rsid w:val="001C4268"/>
    <w:rsid w:val="001D083C"/>
    <w:rsid w:val="001D08C1"/>
    <w:rsid w:val="001D16AE"/>
    <w:rsid w:val="001D291D"/>
    <w:rsid w:val="001D3376"/>
    <w:rsid w:val="001D3A2F"/>
    <w:rsid w:val="001D3E52"/>
    <w:rsid w:val="001D660E"/>
    <w:rsid w:val="001D7349"/>
    <w:rsid w:val="001E0BEB"/>
    <w:rsid w:val="001E1987"/>
    <w:rsid w:val="001F21A3"/>
    <w:rsid w:val="001F22E1"/>
    <w:rsid w:val="001F4E2A"/>
    <w:rsid w:val="00202AA5"/>
    <w:rsid w:val="00203C41"/>
    <w:rsid w:val="00206089"/>
    <w:rsid w:val="00207524"/>
    <w:rsid w:val="0021052E"/>
    <w:rsid w:val="0021063A"/>
    <w:rsid w:val="00210CD6"/>
    <w:rsid w:val="00211116"/>
    <w:rsid w:val="00213BA3"/>
    <w:rsid w:val="002148AC"/>
    <w:rsid w:val="002166DB"/>
    <w:rsid w:val="00216F42"/>
    <w:rsid w:val="0022093F"/>
    <w:rsid w:val="00224074"/>
    <w:rsid w:val="00230394"/>
    <w:rsid w:val="002309C9"/>
    <w:rsid w:val="00231404"/>
    <w:rsid w:val="00231BD1"/>
    <w:rsid w:val="00233B91"/>
    <w:rsid w:val="0023799B"/>
    <w:rsid w:val="00240B22"/>
    <w:rsid w:val="00242721"/>
    <w:rsid w:val="00243264"/>
    <w:rsid w:val="00252C39"/>
    <w:rsid w:val="00255984"/>
    <w:rsid w:val="0025731D"/>
    <w:rsid w:val="0025752D"/>
    <w:rsid w:val="0026264F"/>
    <w:rsid w:val="0026347E"/>
    <w:rsid w:val="0026536C"/>
    <w:rsid w:val="00266BEC"/>
    <w:rsid w:val="00271948"/>
    <w:rsid w:val="0027267F"/>
    <w:rsid w:val="002750B1"/>
    <w:rsid w:val="00277085"/>
    <w:rsid w:val="00277754"/>
    <w:rsid w:val="00283E62"/>
    <w:rsid w:val="00291AE1"/>
    <w:rsid w:val="00292CB6"/>
    <w:rsid w:val="00294B3E"/>
    <w:rsid w:val="0029507B"/>
    <w:rsid w:val="00297AA8"/>
    <w:rsid w:val="002A05A5"/>
    <w:rsid w:val="002A1326"/>
    <w:rsid w:val="002A42CE"/>
    <w:rsid w:val="002A5EDD"/>
    <w:rsid w:val="002A7CCE"/>
    <w:rsid w:val="002B092C"/>
    <w:rsid w:val="002B338E"/>
    <w:rsid w:val="002B7079"/>
    <w:rsid w:val="002B73B3"/>
    <w:rsid w:val="002B75F8"/>
    <w:rsid w:val="002B7BA7"/>
    <w:rsid w:val="002C1A27"/>
    <w:rsid w:val="002C5DCA"/>
    <w:rsid w:val="002C674C"/>
    <w:rsid w:val="002C7375"/>
    <w:rsid w:val="002C7428"/>
    <w:rsid w:val="002D042D"/>
    <w:rsid w:val="002D0C12"/>
    <w:rsid w:val="002D378B"/>
    <w:rsid w:val="002D51C3"/>
    <w:rsid w:val="002D7C4E"/>
    <w:rsid w:val="002E04F9"/>
    <w:rsid w:val="002E3303"/>
    <w:rsid w:val="002E3BF9"/>
    <w:rsid w:val="002E57CD"/>
    <w:rsid w:val="002E5B08"/>
    <w:rsid w:val="002E66D4"/>
    <w:rsid w:val="002E726E"/>
    <w:rsid w:val="002E7572"/>
    <w:rsid w:val="002E7830"/>
    <w:rsid w:val="002F0E4D"/>
    <w:rsid w:val="002F1391"/>
    <w:rsid w:val="002F20B4"/>
    <w:rsid w:val="002F5A07"/>
    <w:rsid w:val="002F6197"/>
    <w:rsid w:val="002F67DA"/>
    <w:rsid w:val="00301368"/>
    <w:rsid w:val="00302D84"/>
    <w:rsid w:val="00302FAD"/>
    <w:rsid w:val="0030655A"/>
    <w:rsid w:val="003073C1"/>
    <w:rsid w:val="003117BA"/>
    <w:rsid w:val="00311E60"/>
    <w:rsid w:val="00313FF3"/>
    <w:rsid w:val="00314130"/>
    <w:rsid w:val="003144A8"/>
    <w:rsid w:val="003213AD"/>
    <w:rsid w:val="003243F3"/>
    <w:rsid w:val="003257B1"/>
    <w:rsid w:val="00326373"/>
    <w:rsid w:val="003277DC"/>
    <w:rsid w:val="00327CE1"/>
    <w:rsid w:val="00331A3B"/>
    <w:rsid w:val="00332CCF"/>
    <w:rsid w:val="00334085"/>
    <w:rsid w:val="00334D45"/>
    <w:rsid w:val="003371BA"/>
    <w:rsid w:val="00342537"/>
    <w:rsid w:val="00344AC2"/>
    <w:rsid w:val="00351898"/>
    <w:rsid w:val="00353A19"/>
    <w:rsid w:val="00354831"/>
    <w:rsid w:val="00355FAB"/>
    <w:rsid w:val="00360245"/>
    <w:rsid w:val="00361892"/>
    <w:rsid w:val="003704FC"/>
    <w:rsid w:val="0037152F"/>
    <w:rsid w:val="003723C5"/>
    <w:rsid w:val="0037554C"/>
    <w:rsid w:val="00375827"/>
    <w:rsid w:val="003809EC"/>
    <w:rsid w:val="0038171E"/>
    <w:rsid w:val="00381D98"/>
    <w:rsid w:val="00382151"/>
    <w:rsid w:val="00382F44"/>
    <w:rsid w:val="0038385C"/>
    <w:rsid w:val="00383F71"/>
    <w:rsid w:val="00384FD2"/>
    <w:rsid w:val="003862EA"/>
    <w:rsid w:val="003904EE"/>
    <w:rsid w:val="0039224E"/>
    <w:rsid w:val="00393719"/>
    <w:rsid w:val="00393AF1"/>
    <w:rsid w:val="0039404F"/>
    <w:rsid w:val="00394125"/>
    <w:rsid w:val="0039462E"/>
    <w:rsid w:val="00394D95"/>
    <w:rsid w:val="00397C67"/>
    <w:rsid w:val="003A07FB"/>
    <w:rsid w:val="003A2C3A"/>
    <w:rsid w:val="003A37F4"/>
    <w:rsid w:val="003A3912"/>
    <w:rsid w:val="003A457E"/>
    <w:rsid w:val="003A5876"/>
    <w:rsid w:val="003A5F91"/>
    <w:rsid w:val="003A774C"/>
    <w:rsid w:val="003A7BA4"/>
    <w:rsid w:val="003B18EE"/>
    <w:rsid w:val="003B4E85"/>
    <w:rsid w:val="003B591D"/>
    <w:rsid w:val="003C2D07"/>
    <w:rsid w:val="003C4B99"/>
    <w:rsid w:val="003C5854"/>
    <w:rsid w:val="003C6E50"/>
    <w:rsid w:val="003D09AC"/>
    <w:rsid w:val="003D26F0"/>
    <w:rsid w:val="003D2F1C"/>
    <w:rsid w:val="003D46B9"/>
    <w:rsid w:val="003D4910"/>
    <w:rsid w:val="003D506D"/>
    <w:rsid w:val="003D5A68"/>
    <w:rsid w:val="003E07F2"/>
    <w:rsid w:val="003E15C4"/>
    <w:rsid w:val="003E1F08"/>
    <w:rsid w:val="003E31C4"/>
    <w:rsid w:val="003E424B"/>
    <w:rsid w:val="003E6649"/>
    <w:rsid w:val="003F07D0"/>
    <w:rsid w:val="003F13E0"/>
    <w:rsid w:val="003F1CAD"/>
    <w:rsid w:val="003F24C1"/>
    <w:rsid w:val="003F2EAF"/>
    <w:rsid w:val="003F5589"/>
    <w:rsid w:val="003F7629"/>
    <w:rsid w:val="00403E7B"/>
    <w:rsid w:val="00403F60"/>
    <w:rsid w:val="0040593A"/>
    <w:rsid w:val="00407B1E"/>
    <w:rsid w:val="00414135"/>
    <w:rsid w:val="004157B0"/>
    <w:rsid w:val="00426571"/>
    <w:rsid w:val="00426FB0"/>
    <w:rsid w:val="00430A94"/>
    <w:rsid w:val="0043478C"/>
    <w:rsid w:val="00434CBD"/>
    <w:rsid w:val="00435504"/>
    <w:rsid w:val="004374E0"/>
    <w:rsid w:val="0044369A"/>
    <w:rsid w:val="00444123"/>
    <w:rsid w:val="004449C1"/>
    <w:rsid w:val="00445C50"/>
    <w:rsid w:val="00451FC0"/>
    <w:rsid w:val="00452E30"/>
    <w:rsid w:val="004533C4"/>
    <w:rsid w:val="004538E7"/>
    <w:rsid w:val="00453EA8"/>
    <w:rsid w:val="00455639"/>
    <w:rsid w:val="0045614D"/>
    <w:rsid w:val="004615ED"/>
    <w:rsid w:val="00461656"/>
    <w:rsid w:val="00462B75"/>
    <w:rsid w:val="004639DB"/>
    <w:rsid w:val="00467096"/>
    <w:rsid w:val="00467B92"/>
    <w:rsid w:val="00471A58"/>
    <w:rsid w:val="004723B7"/>
    <w:rsid w:val="00473054"/>
    <w:rsid w:val="0047325D"/>
    <w:rsid w:val="00473929"/>
    <w:rsid w:val="00474F8B"/>
    <w:rsid w:val="00476503"/>
    <w:rsid w:val="0047760D"/>
    <w:rsid w:val="0048476B"/>
    <w:rsid w:val="004853E3"/>
    <w:rsid w:val="00487D66"/>
    <w:rsid w:val="004A0EFD"/>
    <w:rsid w:val="004A20AF"/>
    <w:rsid w:val="004A2941"/>
    <w:rsid w:val="004A356D"/>
    <w:rsid w:val="004A55D7"/>
    <w:rsid w:val="004A665F"/>
    <w:rsid w:val="004B001A"/>
    <w:rsid w:val="004B1BA2"/>
    <w:rsid w:val="004B5AF6"/>
    <w:rsid w:val="004C0D53"/>
    <w:rsid w:val="004C1636"/>
    <w:rsid w:val="004C5ADA"/>
    <w:rsid w:val="004C5E9C"/>
    <w:rsid w:val="004C63ED"/>
    <w:rsid w:val="004C7469"/>
    <w:rsid w:val="004D3381"/>
    <w:rsid w:val="004D49D9"/>
    <w:rsid w:val="004D5FDC"/>
    <w:rsid w:val="004E21DD"/>
    <w:rsid w:val="004E2B1B"/>
    <w:rsid w:val="004E3706"/>
    <w:rsid w:val="004E55BA"/>
    <w:rsid w:val="004E5D44"/>
    <w:rsid w:val="004F06F9"/>
    <w:rsid w:val="004F31B0"/>
    <w:rsid w:val="00501A00"/>
    <w:rsid w:val="005057E5"/>
    <w:rsid w:val="00505BEC"/>
    <w:rsid w:val="00506706"/>
    <w:rsid w:val="0051065B"/>
    <w:rsid w:val="00510875"/>
    <w:rsid w:val="00510973"/>
    <w:rsid w:val="005170D1"/>
    <w:rsid w:val="00517878"/>
    <w:rsid w:val="00517FAE"/>
    <w:rsid w:val="00520C32"/>
    <w:rsid w:val="005213BC"/>
    <w:rsid w:val="005219F2"/>
    <w:rsid w:val="005224BD"/>
    <w:rsid w:val="0052294B"/>
    <w:rsid w:val="00522E81"/>
    <w:rsid w:val="00523E0B"/>
    <w:rsid w:val="00524ED1"/>
    <w:rsid w:val="00527F5F"/>
    <w:rsid w:val="005344E9"/>
    <w:rsid w:val="005347CF"/>
    <w:rsid w:val="00535D73"/>
    <w:rsid w:val="00543578"/>
    <w:rsid w:val="00547743"/>
    <w:rsid w:val="005502E8"/>
    <w:rsid w:val="005503CD"/>
    <w:rsid w:val="00553F31"/>
    <w:rsid w:val="00554CEB"/>
    <w:rsid w:val="00555A29"/>
    <w:rsid w:val="00562537"/>
    <w:rsid w:val="00563721"/>
    <w:rsid w:val="005637B9"/>
    <w:rsid w:val="005640E8"/>
    <w:rsid w:val="005669CB"/>
    <w:rsid w:val="00567AD0"/>
    <w:rsid w:val="00571F53"/>
    <w:rsid w:val="00573558"/>
    <w:rsid w:val="00576FB9"/>
    <w:rsid w:val="00587550"/>
    <w:rsid w:val="005904E0"/>
    <w:rsid w:val="00591F98"/>
    <w:rsid w:val="005942B1"/>
    <w:rsid w:val="00595388"/>
    <w:rsid w:val="005A1C7B"/>
    <w:rsid w:val="005A2E10"/>
    <w:rsid w:val="005A3557"/>
    <w:rsid w:val="005A612D"/>
    <w:rsid w:val="005A713D"/>
    <w:rsid w:val="005A78A6"/>
    <w:rsid w:val="005C0812"/>
    <w:rsid w:val="005C287C"/>
    <w:rsid w:val="005C42EB"/>
    <w:rsid w:val="005C45DD"/>
    <w:rsid w:val="005C7A54"/>
    <w:rsid w:val="005D165F"/>
    <w:rsid w:val="005D1A2E"/>
    <w:rsid w:val="005D2D51"/>
    <w:rsid w:val="005D39EE"/>
    <w:rsid w:val="005D426B"/>
    <w:rsid w:val="005D615B"/>
    <w:rsid w:val="005D64F8"/>
    <w:rsid w:val="005E1D18"/>
    <w:rsid w:val="005E228F"/>
    <w:rsid w:val="005E2DF6"/>
    <w:rsid w:val="005E30A5"/>
    <w:rsid w:val="005E55D3"/>
    <w:rsid w:val="005E5658"/>
    <w:rsid w:val="005E6881"/>
    <w:rsid w:val="005E767E"/>
    <w:rsid w:val="005F0876"/>
    <w:rsid w:val="005F1F09"/>
    <w:rsid w:val="005F35D0"/>
    <w:rsid w:val="005F3A62"/>
    <w:rsid w:val="00601E84"/>
    <w:rsid w:val="00602524"/>
    <w:rsid w:val="006034ED"/>
    <w:rsid w:val="00605B3B"/>
    <w:rsid w:val="00620BEF"/>
    <w:rsid w:val="00626F7E"/>
    <w:rsid w:val="006271C2"/>
    <w:rsid w:val="00627E6D"/>
    <w:rsid w:val="00631038"/>
    <w:rsid w:val="006319F4"/>
    <w:rsid w:val="00631DA5"/>
    <w:rsid w:val="006356D0"/>
    <w:rsid w:val="006361F4"/>
    <w:rsid w:val="006368E4"/>
    <w:rsid w:val="0063711F"/>
    <w:rsid w:val="00641F6E"/>
    <w:rsid w:val="00645822"/>
    <w:rsid w:val="00646561"/>
    <w:rsid w:val="00647B27"/>
    <w:rsid w:val="00654D13"/>
    <w:rsid w:val="00656AA7"/>
    <w:rsid w:val="00656EF7"/>
    <w:rsid w:val="00657E83"/>
    <w:rsid w:val="006612B5"/>
    <w:rsid w:val="00661B94"/>
    <w:rsid w:val="00661E11"/>
    <w:rsid w:val="00664B42"/>
    <w:rsid w:val="0066568C"/>
    <w:rsid w:val="006769EA"/>
    <w:rsid w:val="0068011C"/>
    <w:rsid w:val="00681225"/>
    <w:rsid w:val="0068231C"/>
    <w:rsid w:val="00683DEE"/>
    <w:rsid w:val="00684576"/>
    <w:rsid w:val="00685341"/>
    <w:rsid w:val="00685854"/>
    <w:rsid w:val="00692D17"/>
    <w:rsid w:val="00697DAE"/>
    <w:rsid w:val="006B19D8"/>
    <w:rsid w:val="006B1B7A"/>
    <w:rsid w:val="006B1F61"/>
    <w:rsid w:val="006B31DA"/>
    <w:rsid w:val="006B678B"/>
    <w:rsid w:val="006C1DDC"/>
    <w:rsid w:val="006C7DE7"/>
    <w:rsid w:val="006D025B"/>
    <w:rsid w:val="006D2D59"/>
    <w:rsid w:val="006D4B28"/>
    <w:rsid w:val="006D55D4"/>
    <w:rsid w:val="006E16F7"/>
    <w:rsid w:val="006E6746"/>
    <w:rsid w:val="006E7E5E"/>
    <w:rsid w:val="006E7F99"/>
    <w:rsid w:val="006F3212"/>
    <w:rsid w:val="006F38B4"/>
    <w:rsid w:val="006F3A6F"/>
    <w:rsid w:val="006F728F"/>
    <w:rsid w:val="007003E8"/>
    <w:rsid w:val="00703087"/>
    <w:rsid w:val="00704047"/>
    <w:rsid w:val="00705E15"/>
    <w:rsid w:val="00706593"/>
    <w:rsid w:val="007103C1"/>
    <w:rsid w:val="00715FBE"/>
    <w:rsid w:val="00716B27"/>
    <w:rsid w:val="007244B3"/>
    <w:rsid w:val="0073014F"/>
    <w:rsid w:val="00730B8B"/>
    <w:rsid w:val="00731116"/>
    <w:rsid w:val="007311F7"/>
    <w:rsid w:val="00733448"/>
    <w:rsid w:val="00733BF0"/>
    <w:rsid w:val="00734BBC"/>
    <w:rsid w:val="00736C27"/>
    <w:rsid w:val="00736FBB"/>
    <w:rsid w:val="007372A6"/>
    <w:rsid w:val="007422C9"/>
    <w:rsid w:val="00742963"/>
    <w:rsid w:val="007434F2"/>
    <w:rsid w:val="00743B0D"/>
    <w:rsid w:val="0074650F"/>
    <w:rsid w:val="00747103"/>
    <w:rsid w:val="00750D7C"/>
    <w:rsid w:val="00750D9D"/>
    <w:rsid w:val="007544EB"/>
    <w:rsid w:val="007553AD"/>
    <w:rsid w:val="007554A2"/>
    <w:rsid w:val="00755863"/>
    <w:rsid w:val="007561FC"/>
    <w:rsid w:val="0075646A"/>
    <w:rsid w:val="00756923"/>
    <w:rsid w:val="0076025A"/>
    <w:rsid w:val="007618AC"/>
    <w:rsid w:val="007623D0"/>
    <w:rsid w:val="00763551"/>
    <w:rsid w:val="00766E7C"/>
    <w:rsid w:val="00767CB7"/>
    <w:rsid w:val="00767E14"/>
    <w:rsid w:val="0077122F"/>
    <w:rsid w:val="00772651"/>
    <w:rsid w:val="00773334"/>
    <w:rsid w:val="007745C6"/>
    <w:rsid w:val="00775D6F"/>
    <w:rsid w:val="00780CA5"/>
    <w:rsid w:val="00781CD0"/>
    <w:rsid w:val="007830B9"/>
    <w:rsid w:val="007832A7"/>
    <w:rsid w:val="00783551"/>
    <w:rsid w:val="007850BA"/>
    <w:rsid w:val="0078621F"/>
    <w:rsid w:val="00786824"/>
    <w:rsid w:val="00786BB6"/>
    <w:rsid w:val="007914C4"/>
    <w:rsid w:val="007931E3"/>
    <w:rsid w:val="00795ACE"/>
    <w:rsid w:val="00795BDA"/>
    <w:rsid w:val="007970F4"/>
    <w:rsid w:val="007972B1"/>
    <w:rsid w:val="007A0290"/>
    <w:rsid w:val="007A1CA9"/>
    <w:rsid w:val="007A4222"/>
    <w:rsid w:val="007A6FAD"/>
    <w:rsid w:val="007A7472"/>
    <w:rsid w:val="007A7714"/>
    <w:rsid w:val="007B0C47"/>
    <w:rsid w:val="007B1806"/>
    <w:rsid w:val="007B201C"/>
    <w:rsid w:val="007B209B"/>
    <w:rsid w:val="007B5958"/>
    <w:rsid w:val="007B66FA"/>
    <w:rsid w:val="007C21DC"/>
    <w:rsid w:val="007C2494"/>
    <w:rsid w:val="007C28FA"/>
    <w:rsid w:val="007C357B"/>
    <w:rsid w:val="007C40AD"/>
    <w:rsid w:val="007C68B7"/>
    <w:rsid w:val="007C7ABE"/>
    <w:rsid w:val="007C7C29"/>
    <w:rsid w:val="007D13B8"/>
    <w:rsid w:val="007D3E18"/>
    <w:rsid w:val="007D54D1"/>
    <w:rsid w:val="007D6259"/>
    <w:rsid w:val="007E2E13"/>
    <w:rsid w:val="007E4B48"/>
    <w:rsid w:val="007F07B3"/>
    <w:rsid w:val="007F1FEB"/>
    <w:rsid w:val="007F2433"/>
    <w:rsid w:val="007F44AE"/>
    <w:rsid w:val="007F598B"/>
    <w:rsid w:val="007F76A4"/>
    <w:rsid w:val="00801B1E"/>
    <w:rsid w:val="00801B7A"/>
    <w:rsid w:val="008040B3"/>
    <w:rsid w:val="00804F4B"/>
    <w:rsid w:val="008055CB"/>
    <w:rsid w:val="00807DAB"/>
    <w:rsid w:val="00811828"/>
    <w:rsid w:val="0081513F"/>
    <w:rsid w:val="0081528D"/>
    <w:rsid w:val="00816804"/>
    <w:rsid w:val="0082254B"/>
    <w:rsid w:val="0082363F"/>
    <w:rsid w:val="00825184"/>
    <w:rsid w:val="008259D3"/>
    <w:rsid w:val="00826232"/>
    <w:rsid w:val="008316CB"/>
    <w:rsid w:val="00832AC7"/>
    <w:rsid w:val="00834580"/>
    <w:rsid w:val="008348AE"/>
    <w:rsid w:val="00835EE8"/>
    <w:rsid w:val="00836CA6"/>
    <w:rsid w:val="00837827"/>
    <w:rsid w:val="00840FE6"/>
    <w:rsid w:val="0084189E"/>
    <w:rsid w:val="00842573"/>
    <w:rsid w:val="00842956"/>
    <w:rsid w:val="00846C1D"/>
    <w:rsid w:val="00846CB7"/>
    <w:rsid w:val="00846ECD"/>
    <w:rsid w:val="0085170B"/>
    <w:rsid w:val="00853B01"/>
    <w:rsid w:val="008544E8"/>
    <w:rsid w:val="0085577E"/>
    <w:rsid w:val="00856E3C"/>
    <w:rsid w:val="00860396"/>
    <w:rsid w:val="00860DD3"/>
    <w:rsid w:val="0086264D"/>
    <w:rsid w:val="0086282B"/>
    <w:rsid w:val="00863341"/>
    <w:rsid w:val="00865017"/>
    <w:rsid w:val="008660A3"/>
    <w:rsid w:val="00866288"/>
    <w:rsid w:val="00870AD9"/>
    <w:rsid w:val="00872F99"/>
    <w:rsid w:val="008749BB"/>
    <w:rsid w:val="00876582"/>
    <w:rsid w:val="00880F02"/>
    <w:rsid w:val="008815DB"/>
    <w:rsid w:val="00882BD0"/>
    <w:rsid w:val="00883010"/>
    <w:rsid w:val="00883B29"/>
    <w:rsid w:val="00884E52"/>
    <w:rsid w:val="00885506"/>
    <w:rsid w:val="00886738"/>
    <w:rsid w:val="00886756"/>
    <w:rsid w:val="0088766B"/>
    <w:rsid w:val="008911BD"/>
    <w:rsid w:val="00891591"/>
    <w:rsid w:val="00895567"/>
    <w:rsid w:val="00895BAE"/>
    <w:rsid w:val="008A04CB"/>
    <w:rsid w:val="008A2A9A"/>
    <w:rsid w:val="008A3C6E"/>
    <w:rsid w:val="008A58AB"/>
    <w:rsid w:val="008A7793"/>
    <w:rsid w:val="008A7B2E"/>
    <w:rsid w:val="008B3F4F"/>
    <w:rsid w:val="008B751E"/>
    <w:rsid w:val="008B7660"/>
    <w:rsid w:val="008B7B71"/>
    <w:rsid w:val="008C0324"/>
    <w:rsid w:val="008C4039"/>
    <w:rsid w:val="008C4D7B"/>
    <w:rsid w:val="008D0CDC"/>
    <w:rsid w:val="008D5D72"/>
    <w:rsid w:val="008D79FE"/>
    <w:rsid w:val="008D7D5F"/>
    <w:rsid w:val="008E0131"/>
    <w:rsid w:val="008E247F"/>
    <w:rsid w:val="008E3438"/>
    <w:rsid w:val="008E610E"/>
    <w:rsid w:val="008E781D"/>
    <w:rsid w:val="008F1754"/>
    <w:rsid w:val="008F249A"/>
    <w:rsid w:val="008F6755"/>
    <w:rsid w:val="009010AB"/>
    <w:rsid w:val="00902122"/>
    <w:rsid w:val="0090214A"/>
    <w:rsid w:val="0090284B"/>
    <w:rsid w:val="0090673F"/>
    <w:rsid w:val="00910286"/>
    <w:rsid w:val="00910D8B"/>
    <w:rsid w:val="00912E9E"/>
    <w:rsid w:val="00917B36"/>
    <w:rsid w:val="00933F76"/>
    <w:rsid w:val="00937CD8"/>
    <w:rsid w:val="00940A68"/>
    <w:rsid w:val="00940DD3"/>
    <w:rsid w:val="00941B37"/>
    <w:rsid w:val="00941D90"/>
    <w:rsid w:val="00942A71"/>
    <w:rsid w:val="00942A81"/>
    <w:rsid w:val="00945C3F"/>
    <w:rsid w:val="00950A79"/>
    <w:rsid w:val="0095172B"/>
    <w:rsid w:val="00952A68"/>
    <w:rsid w:val="00956B6A"/>
    <w:rsid w:val="00957099"/>
    <w:rsid w:val="00957AFD"/>
    <w:rsid w:val="0096094B"/>
    <w:rsid w:val="0096252B"/>
    <w:rsid w:val="009652CD"/>
    <w:rsid w:val="00965458"/>
    <w:rsid w:val="00965904"/>
    <w:rsid w:val="0096645F"/>
    <w:rsid w:val="00973EF4"/>
    <w:rsid w:val="009744FF"/>
    <w:rsid w:val="00974824"/>
    <w:rsid w:val="00974895"/>
    <w:rsid w:val="009767AC"/>
    <w:rsid w:val="00977071"/>
    <w:rsid w:val="00980D34"/>
    <w:rsid w:val="009831F3"/>
    <w:rsid w:val="0098520B"/>
    <w:rsid w:val="00987C34"/>
    <w:rsid w:val="009919F2"/>
    <w:rsid w:val="009A4A8E"/>
    <w:rsid w:val="009A4E97"/>
    <w:rsid w:val="009A7878"/>
    <w:rsid w:val="009B4117"/>
    <w:rsid w:val="009B79D3"/>
    <w:rsid w:val="009C0181"/>
    <w:rsid w:val="009C1325"/>
    <w:rsid w:val="009C1808"/>
    <w:rsid w:val="009C2195"/>
    <w:rsid w:val="009C28B2"/>
    <w:rsid w:val="009C36BB"/>
    <w:rsid w:val="009C3E9F"/>
    <w:rsid w:val="009C3EE9"/>
    <w:rsid w:val="009C4E2C"/>
    <w:rsid w:val="009C5CB7"/>
    <w:rsid w:val="009C642B"/>
    <w:rsid w:val="009C6BEE"/>
    <w:rsid w:val="009C6FE8"/>
    <w:rsid w:val="009D1B81"/>
    <w:rsid w:val="009D2575"/>
    <w:rsid w:val="009D2884"/>
    <w:rsid w:val="009D42C5"/>
    <w:rsid w:val="009D4F8F"/>
    <w:rsid w:val="009D6EAD"/>
    <w:rsid w:val="009E0424"/>
    <w:rsid w:val="009E0780"/>
    <w:rsid w:val="009E1472"/>
    <w:rsid w:val="009E1FAA"/>
    <w:rsid w:val="009E4449"/>
    <w:rsid w:val="009E51E5"/>
    <w:rsid w:val="009E65D5"/>
    <w:rsid w:val="009F0B25"/>
    <w:rsid w:val="009F11C3"/>
    <w:rsid w:val="009F7439"/>
    <w:rsid w:val="009F760F"/>
    <w:rsid w:val="00A0072C"/>
    <w:rsid w:val="00A00A27"/>
    <w:rsid w:val="00A00CC2"/>
    <w:rsid w:val="00A014D4"/>
    <w:rsid w:val="00A015A3"/>
    <w:rsid w:val="00A01C85"/>
    <w:rsid w:val="00A03607"/>
    <w:rsid w:val="00A04316"/>
    <w:rsid w:val="00A04D35"/>
    <w:rsid w:val="00A14EB0"/>
    <w:rsid w:val="00A15772"/>
    <w:rsid w:val="00A15CAF"/>
    <w:rsid w:val="00A169AE"/>
    <w:rsid w:val="00A200CC"/>
    <w:rsid w:val="00A24CE6"/>
    <w:rsid w:val="00A25B0F"/>
    <w:rsid w:val="00A2655F"/>
    <w:rsid w:val="00A2663D"/>
    <w:rsid w:val="00A266FE"/>
    <w:rsid w:val="00A271CA"/>
    <w:rsid w:val="00A272D8"/>
    <w:rsid w:val="00A300EE"/>
    <w:rsid w:val="00A326F5"/>
    <w:rsid w:val="00A32717"/>
    <w:rsid w:val="00A328FE"/>
    <w:rsid w:val="00A34E7F"/>
    <w:rsid w:val="00A34F8E"/>
    <w:rsid w:val="00A37F00"/>
    <w:rsid w:val="00A41FD7"/>
    <w:rsid w:val="00A42999"/>
    <w:rsid w:val="00A452D4"/>
    <w:rsid w:val="00A4555E"/>
    <w:rsid w:val="00A474A8"/>
    <w:rsid w:val="00A52069"/>
    <w:rsid w:val="00A5260E"/>
    <w:rsid w:val="00A53587"/>
    <w:rsid w:val="00A632B8"/>
    <w:rsid w:val="00A66C98"/>
    <w:rsid w:val="00A679DF"/>
    <w:rsid w:val="00A706CE"/>
    <w:rsid w:val="00A7140A"/>
    <w:rsid w:val="00A72CF3"/>
    <w:rsid w:val="00A72EDA"/>
    <w:rsid w:val="00A75819"/>
    <w:rsid w:val="00A76C49"/>
    <w:rsid w:val="00A838E6"/>
    <w:rsid w:val="00A849C3"/>
    <w:rsid w:val="00A87923"/>
    <w:rsid w:val="00A906C9"/>
    <w:rsid w:val="00A9299B"/>
    <w:rsid w:val="00A943E2"/>
    <w:rsid w:val="00A956E2"/>
    <w:rsid w:val="00A9753D"/>
    <w:rsid w:val="00AA0F2E"/>
    <w:rsid w:val="00AA17F7"/>
    <w:rsid w:val="00AA4D96"/>
    <w:rsid w:val="00AA5CA1"/>
    <w:rsid w:val="00AB0F4B"/>
    <w:rsid w:val="00AB1059"/>
    <w:rsid w:val="00AB2895"/>
    <w:rsid w:val="00AB2AFA"/>
    <w:rsid w:val="00AB3FD8"/>
    <w:rsid w:val="00AB4923"/>
    <w:rsid w:val="00AB5008"/>
    <w:rsid w:val="00AB5534"/>
    <w:rsid w:val="00AB5AF3"/>
    <w:rsid w:val="00AB68B8"/>
    <w:rsid w:val="00AC2CAD"/>
    <w:rsid w:val="00AC61B2"/>
    <w:rsid w:val="00AD58C5"/>
    <w:rsid w:val="00AD7B68"/>
    <w:rsid w:val="00AE0F43"/>
    <w:rsid w:val="00AE379F"/>
    <w:rsid w:val="00AE4100"/>
    <w:rsid w:val="00AE496E"/>
    <w:rsid w:val="00AE4BB3"/>
    <w:rsid w:val="00AF2FEC"/>
    <w:rsid w:val="00AF6D05"/>
    <w:rsid w:val="00B0046F"/>
    <w:rsid w:val="00B00475"/>
    <w:rsid w:val="00B04534"/>
    <w:rsid w:val="00B06822"/>
    <w:rsid w:val="00B07363"/>
    <w:rsid w:val="00B12496"/>
    <w:rsid w:val="00B14D4C"/>
    <w:rsid w:val="00B156C6"/>
    <w:rsid w:val="00B158C6"/>
    <w:rsid w:val="00B162C3"/>
    <w:rsid w:val="00B20601"/>
    <w:rsid w:val="00B2675A"/>
    <w:rsid w:val="00B302CA"/>
    <w:rsid w:val="00B303DF"/>
    <w:rsid w:val="00B33997"/>
    <w:rsid w:val="00B35AD3"/>
    <w:rsid w:val="00B36D62"/>
    <w:rsid w:val="00B41F59"/>
    <w:rsid w:val="00B431D0"/>
    <w:rsid w:val="00B43D06"/>
    <w:rsid w:val="00B44620"/>
    <w:rsid w:val="00B447D7"/>
    <w:rsid w:val="00B503D4"/>
    <w:rsid w:val="00B52E9D"/>
    <w:rsid w:val="00B54E3C"/>
    <w:rsid w:val="00B55DBB"/>
    <w:rsid w:val="00B60B4B"/>
    <w:rsid w:val="00B62CCC"/>
    <w:rsid w:val="00B6351B"/>
    <w:rsid w:val="00B63F7E"/>
    <w:rsid w:val="00B641AB"/>
    <w:rsid w:val="00B656A3"/>
    <w:rsid w:val="00B65D04"/>
    <w:rsid w:val="00B65F70"/>
    <w:rsid w:val="00B670B3"/>
    <w:rsid w:val="00B729F6"/>
    <w:rsid w:val="00B73946"/>
    <w:rsid w:val="00B746D0"/>
    <w:rsid w:val="00B75465"/>
    <w:rsid w:val="00B758E4"/>
    <w:rsid w:val="00B76018"/>
    <w:rsid w:val="00B813D0"/>
    <w:rsid w:val="00B820E7"/>
    <w:rsid w:val="00B82B5A"/>
    <w:rsid w:val="00B831BC"/>
    <w:rsid w:val="00B8411B"/>
    <w:rsid w:val="00B85B6C"/>
    <w:rsid w:val="00B916BA"/>
    <w:rsid w:val="00B921F1"/>
    <w:rsid w:val="00B93231"/>
    <w:rsid w:val="00BA1AF6"/>
    <w:rsid w:val="00BA1F00"/>
    <w:rsid w:val="00BA28A4"/>
    <w:rsid w:val="00BA2DE6"/>
    <w:rsid w:val="00BA3F88"/>
    <w:rsid w:val="00BA773E"/>
    <w:rsid w:val="00BA7AF2"/>
    <w:rsid w:val="00BB1044"/>
    <w:rsid w:val="00BB1D84"/>
    <w:rsid w:val="00BB4849"/>
    <w:rsid w:val="00BB4FBF"/>
    <w:rsid w:val="00BB572F"/>
    <w:rsid w:val="00BB57A2"/>
    <w:rsid w:val="00BC0199"/>
    <w:rsid w:val="00BC1BFE"/>
    <w:rsid w:val="00BC335C"/>
    <w:rsid w:val="00BC458F"/>
    <w:rsid w:val="00BC5206"/>
    <w:rsid w:val="00BD04BA"/>
    <w:rsid w:val="00BD0A1C"/>
    <w:rsid w:val="00BD2E5D"/>
    <w:rsid w:val="00BD4469"/>
    <w:rsid w:val="00BE1248"/>
    <w:rsid w:val="00BE394F"/>
    <w:rsid w:val="00BE490D"/>
    <w:rsid w:val="00BE50B5"/>
    <w:rsid w:val="00BE5BD2"/>
    <w:rsid w:val="00BE7929"/>
    <w:rsid w:val="00BE7B79"/>
    <w:rsid w:val="00BF0C36"/>
    <w:rsid w:val="00BF19E3"/>
    <w:rsid w:val="00BF6973"/>
    <w:rsid w:val="00BF702F"/>
    <w:rsid w:val="00BF7326"/>
    <w:rsid w:val="00BF7648"/>
    <w:rsid w:val="00C01ED9"/>
    <w:rsid w:val="00C05FB4"/>
    <w:rsid w:val="00C07A48"/>
    <w:rsid w:val="00C112B6"/>
    <w:rsid w:val="00C11645"/>
    <w:rsid w:val="00C15B6B"/>
    <w:rsid w:val="00C15C77"/>
    <w:rsid w:val="00C16DCC"/>
    <w:rsid w:val="00C2089F"/>
    <w:rsid w:val="00C2151C"/>
    <w:rsid w:val="00C21935"/>
    <w:rsid w:val="00C21B8C"/>
    <w:rsid w:val="00C22DA5"/>
    <w:rsid w:val="00C254EE"/>
    <w:rsid w:val="00C2580A"/>
    <w:rsid w:val="00C3061B"/>
    <w:rsid w:val="00C31515"/>
    <w:rsid w:val="00C329B0"/>
    <w:rsid w:val="00C340CE"/>
    <w:rsid w:val="00C34DE0"/>
    <w:rsid w:val="00C3555C"/>
    <w:rsid w:val="00C35F30"/>
    <w:rsid w:val="00C37A2C"/>
    <w:rsid w:val="00C43876"/>
    <w:rsid w:val="00C457F5"/>
    <w:rsid w:val="00C45892"/>
    <w:rsid w:val="00C45D0C"/>
    <w:rsid w:val="00C45D0D"/>
    <w:rsid w:val="00C506CC"/>
    <w:rsid w:val="00C519D4"/>
    <w:rsid w:val="00C52B65"/>
    <w:rsid w:val="00C53546"/>
    <w:rsid w:val="00C53CE3"/>
    <w:rsid w:val="00C62314"/>
    <w:rsid w:val="00C6299F"/>
    <w:rsid w:val="00C661C1"/>
    <w:rsid w:val="00C673E4"/>
    <w:rsid w:val="00C70B2A"/>
    <w:rsid w:val="00C715BA"/>
    <w:rsid w:val="00C73516"/>
    <w:rsid w:val="00C74729"/>
    <w:rsid w:val="00C7540C"/>
    <w:rsid w:val="00C76D55"/>
    <w:rsid w:val="00C80E99"/>
    <w:rsid w:val="00C80F93"/>
    <w:rsid w:val="00C81DC9"/>
    <w:rsid w:val="00C829BE"/>
    <w:rsid w:val="00C8402C"/>
    <w:rsid w:val="00C85135"/>
    <w:rsid w:val="00C86082"/>
    <w:rsid w:val="00C860BD"/>
    <w:rsid w:val="00C868F0"/>
    <w:rsid w:val="00C86D08"/>
    <w:rsid w:val="00C904EE"/>
    <w:rsid w:val="00C91C21"/>
    <w:rsid w:val="00C92595"/>
    <w:rsid w:val="00C93A90"/>
    <w:rsid w:val="00C93FE8"/>
    <w:rsid w:val="00C95E32"/>
    <w:rsid w:val="00C97E0D"/>
    <w:rsid w:val="00CA07AD"/>
    <w:rsid w:val="00CA2AF6"/>
    <w:rsid w:val="00CA2DD6"/>
    <w:rsid w:val="00CA4DFB"/>
    <w:rsid w:val="00CB124F"/>
    <w:rsid w:val="00CB15DF"/>
    <w:rsid w:val="00CB164F"/>
    <w:rsid w:val="00CB17F1"/>
    <w:rsid w:val="00CB1843"/>
    <w:rsid w:val="00CB2628"/>
    <w:rsid w:val="00CB52D6"/>
    <w:rsid w:val="00CB5523"/>
    <w:rsid w:val="00CB5CB1"/>
    <w:rsid w:val="00CB6078"/>
    <w:rsid w:val="00CB7899"/>
    <w:rsid w:val="00CB7931"/>
    <w:rsid w:val="00CC0D12"/>
    <w:rsid w:val="00CC0EF7"/>
    <w:rsid w:val="00CC1CE9"/>
    <w:rsid w:val="00CC1D81"/>
    <w:rsid w:val="00CC20CF"/>
    <w:rsid w:val="00CC2F4D"/>
    <w:rsid w:val="00CC334A"/>
    <w:rsid w:val="00CC702B"/>
    <w:rsid w:val="00CD3B3F"/>
    <w:rsid w:val="00CD6887"/>
    <w:rsid w:val="00CD6DAA"/>
    <w:rsid w:val="00CE0DB1"/>
    <w:rsid w:val="00CE10FE"/>
    <w:rsid w:val="00CE49AF"/>
    <w:rsid w:val="00CE550B"/>
    <w:rsid w:val="00CE5867"/>
    <w:rsid w:val="00CF10D9"/>
    <w:rsid w:val="00CF1A9C"/>
    <w:rsid w:val="00CF2B5C"/>
    <w:rsid w:val="00CF611C"/>
    <w:rsid w:val="00CF78B3"/>
    <w:rsid w:val="00D01230"/>
    <w:rsid w:val="00D03345"/>
    <w:rsid w:val="00D05D66"/>
    <w:rsid w:val="00D072B0"/>
    <w:rsid w:val="00D079D9"/>
    <w:rsid w:val="00D11110"/>
    <w:rsid w:val="00D120B7"/>
    <w:rsid w:val="00D14003"/>
    <w:rsid w:val="00D14F6F"/>
    <w:rsid w:val="00D16939"/>
    <w:rsid w:val="00D16F3E"/>
    <w:rsid w:val="00D17186"/>
    <w:rsid w:val="00D24419"/>
    <w:rsid w:val="00D25991"/>
    <w:rsid w:val="00D26B5E"/>
    <w:rsid w:val="00D26D08"/>
    <w:rsid w:val="00D27C0A"/>
    <w:rsid w:val="00D3008F"/>
    <w:rsid w:val="00D32FCE"/>
    <w:rsid w:val="00D341EF"/>
    <w:rsid w:val="00D431AB"/>
    <w:rsid w:val="00D43A39"/>
    <w:rsid w:val="00D43CF1"/>
    <w:rsid w:val="00D43FCC"/>
    <w:rsid w:val="00D4402A"/>
    <w:rsid w:val="00D44C32"/>
    <w:rsid w:val="00D4573D"/>
    <w:rsid w:val="00D5353C"/>
    <w:rsid w:val="00D5361C"/>
    <w:rsid w:val="00D5475B"/>
    <w:rsid w:val="00D626F7"/>
    <w:rsid w:val="00D6322E"/>
    <w:rsid w:val="00D7008D"/>
    <w:rsid w:val="00D70F1D"/>
    <w:rsid w:val="00D718E4"/>
    <w:rsid w:val="00D71CC1"/>
    <w:rsid w:val="00D71F90"/>
    <w:rsid w:val="00D72461"/>
    <w:rsid w:val="00D741C6"/>
    <w:rsid w:val="00D74259"/>
    <w:rsid w:val="00D751EB"/>
    <w:rsid w:val="00D755F3"/>
    <w:rsid w:val="00D810B4"/>
    <w:rsid w:val="00D81501"/>
    <w:rsid w:val="00D82A10"/>
    <w:rsid w:val="00D84075"/>
    <w:rsid w:val="00D85735"/>
    <w:rsid w:val="00D87633"/>
    <w:rsid w:val="00D87CC6"/>
    <w:rsid w:val="00D948A4"/>
    <w:rsid w:val="00D954E8"/>
    <w:rsid w:val="00DA1D8F"/>
    <w:rsid w:val="00DA2BA2"/>
    <w:rsid w:val="00DA37D1"/>
    <w:rsid w:val="00DA7AEB"/>
    <w:rsid w:val="00DB09D2"/>
    <w:rsid w:val="00DB1591"/>
    <w:rsid w:val="00DB3F9F"/>
    <w:rsid w:val="00DB58C2"/>
    <w:rsid w:val="00DC036B"/>
    <w:rsid w:val="00DC3BBE"/>
    <w:rsid w:val="00DC61DE"/>
    <w:rsid w:val="00DC74E6"/>
    <w:rsid w:val="00DD0056"/>
    <w:rsid w:val="00DD09C0"/>
    <w:rsid w:val="00DD2365"/>
    <w:rsid w:val="00DD2412"/>
    <w:rsid w:val="00DD2765"/>
    <w:rsid w:val="00DD478B"/>
    <w:rsid w:val="00DD4901"/>
    <w:rsid w:val="00DD4E76"/>
    <w:rsid w:val="00DD5589"/>
    <w:rsid w:val="00DD5781"/>
    <w:rsid w:val="00DD6691"/>
    <w:rsid w:val="00DD6BE4"/>
    <w:rsid w:val="00DE25CC"/>
    <w:rsid w:val="00DE578B"/>
    <w:rsid w:val="00DE6553"/>
    <w:rsid w:val="00E00317"/>
    <w:rsid w:val="00E004B4"/>
    <w:rsid w:val="00E01335"/>
    <w:rsid w:val="00E02701"/>
    <w:rsid w:val="00E02EA5"/>
    <w:rsid w:val="00E055CF"/>
    <w:rsid w:val="00E058C0"/>
    <w:rsid w:val="00E07646"/>
    <w:rsid w:val="00E10C2C"/>
    <w:rsid w:val="00E115D5"/>
    <w:rsid w:val="00E205E5"/>
    <w:rsid w:val="00E25971"/>
    <w:rsid w:val="00E26027"/>
    <w:rsid w:val="00E26BD2"/>
    <w:rsid w:val="00E26DB5"/>
    <w:rsid w:val="00E309EE"/>
    <w:rsid w:val="00E31F84"/>
    <w:rsid w:val="00E3407E"/>
    <w:rsid w:val="00E369ED"/>
    <w:rsid w:val="00E36A1D"/>
    <w:rsid w:val="00E377FC"/>
    <w:rsid w:val="00E37A8A"/>
    <w:rsid w:val="00E4126A"/>
    <w:rsid w:val="00E41F4E"/>
    <w:rsid w:val="00E42129"/>
    <w:rsid w:val="00E44EE2"/>
    <w:rsid w:val="00E44FEE"/>
    <w:rsid w:val="00E5051E"/>
    <w:rsid w:val="00E511F0"/>
    <w:rsid w:val="00E54E5F"/>
    <w:rsid w:val="00E554D3"/>
    <w:rsid w:val="00E556BC"/>
    <w:rsid w:val="00E55BFF"/>
    <w:rsid w:val="00E56B22"/>
    <w:rsid w:val="00E60319"/>
    <w:rsid w:val="00E62B72"/>
    <w:rsid w:val="00E62BA9"/>
    <w:rsid w:val="00E6364A"/>
    <w:rsid w:val="00E636ED"/>
    <w:rsid w:val="00E668B7"/>
    <w:rsid w:val="00E675B5"/>
    <w:rsid w:val="00E70346"/>
    <w:rsid w:val="00E71223"/>
    <w:rsid w:val="00E72DFA"/>
    <w:rsid w:val="00E752F8"/>
    <w:rsid w:val="00E80855"/>
    <w:rsid w:val="00E82452"/>
    <w:rsid w:val="00E831B5"/>
    <w:rsid w:val="00E84767"/>
    <w:rsid w:val="00E86554"/>
    <w:rsid w:val="00E9257E"/>
    <w:rsid w:val="00E942E3"/>
    <w:rsid w:val="00E94398"/>
    <w:rsid w:val="00E948B0"/>
    <w:rsid w:val="00E95759"/>
    <w:rsid w:val="00E95CEA"/>
    <w:rsid w:val="00E95F70"/>
    <w:rsid w:val="00EA1F0E"/>
    <w:rsid w:val="00EA2D38"/>
    <w:rsid w:val="00EA5F76"/>
    <w:rsid w:val="00EB0467"/>
    <w:rsid w:val="00EB2706"/>
    <w:rsid w:val="00EB2A10"/>
    <w:rsid w:val="00EB50DE"/>
    <w:rsid w:val="00EB7D80"/>
    <w:rsid w:val="00EC1865"/>
    <w:rsid w:val="00EC1A36"/>
    <w:rsid w:val="00EC3FF7"/>
    <w:rsid w:val="00EC572D"/>
    <w:rsid w:val="00EC5EA1"/>
    <w:rsid w:val="00ED0818"/>
    <w:rsid w:val="00ED0A1D"/>
    <w:rsid w:val="00ED1B51"/>
    <w:rsid w:val="00ED43B0"/>
    <w:rsid w:val="00ED4B16"/>
    <w:rsid w:val="00ED614C"/>
    <w:rsid w:val="00ED760D"/>
    <w:rsid w:val="00ED7941"/>
    <w:rsid w:val="00EE1DA6"/>
    <w:rsid w:val="00EE5822"/>
    <w:rsid w:val="00EE74CE"/>
    <w:rsid w:val="00EE74F1"/>
    <w:rsid w:val="00EF14C2"/>
    <w:rsid w:val="00EF3AB5"/>
    <w:rsid w:val="00EF3FFC"/>
    <w:rsid w:val="00EF63A4"/>
    <w:rsid w:val="00EF70E5"/>
    <w:rsid w:val="00F01218"/>
    <w:rsid w:val="00F021A7"/>
    <w:rsid w:val="00F022B5"/>
    <w:rsid w:val="00F0288E"/>
    <w:rsid w:val="00F036A8"/>
    <w:rsid w:val="00F063F6"/>
    <w:rsid w:val="00F10EEA"/>
    <w:rsid w:val="00F1112B"/>
    <w:rsid w:val="00F114C7"/>
    <w:rsid w:val="00F13408"/>
    <w:rsid w:val="00F136DA"/>
    <w:rsid w:val="00F13807"/>
    <w:rsid w:val="00F13E48"/>
    <w:rsid w:val="00F17ED7"/>
    <w:rsid w:val="00F21D96"/>
    <w:rsid w:val="00F2448C"/>
    <w:rsid w:val="00F27039"/>
    <w:rsid w:val="00F312D8"/>
    <w:rsid w:val="00F36F9C"/>
    <w:rsid w:val="00F36FBE"/>
    <w:rsid w:val="00F419B8"/>
    <w:rsid w:val="00F41AEA"/>
    <w:rsid w:val="00F4634F"/>
    <w:rsid w:val="00F51208"/>
    <w:rsid w:val="00F51D42"/>
    <w:rsid w:val="00F536A5"/>
    <w:rsid w:val="00F544E6"/>
    <w:rsid w:val="00F554E6"/>
    <w:rsid w:val="00F55513"/>
    <w:rsid w:val="00F56158"/>
    <w:rsid w:val="00F63555"/>
    <w:rsid w:val="00F63EAC"/>
    <w:rsid w:val="00F65E64"/>
    <w:rsid w:val="00F66572"/>
    <w:rsid w:val="00F7089D"/>
    <w:rsid w:val="00F73C2F"/>
    <w:rsid w:val="00F7540D"/>
    <w:rsid w:val="00F77901"/>
    <w:rsid w:val="00F80C6A"/>
    <w:rsid w:val="00F81410"/>
    <w:rsid w:val="00F81B3C"/>
    <w:rsid w:val="00F81B6D"/>
    <w:rsid w:val="00F83081"/>
    <w:rsid w:val="00F841C1"/>
    <w:rsid w:val="00F84659"/>
    <w:rsid w:val="00F84E94"/>
    <w:rsid w:val="00F85704"/>
    <w:rsid w:val="00F8630D"/>
    <w:rsid w:val="00F865B3"/>
    <w:rsid w:val="00F909B3"/>
    <w:rsid w:val="00F9286D"/>
    <w:rsid w:val="00F93A2C"/>
    <w:rsid w:val="00F93DB2"/>
    <w:rsid w:val="00F95C3F"/>
    <w:rsid w:val="00F968D5"/>
    <w:rsid w:val="00F97E83"/>
    <w:rsid w:val="00FA20BE"/>
    <w:rsid w:val="00FA3A84"/>
    <w:rsid w:val="00FB07FF"/>
    <w:rsid w:val="00FB0CA4"/>
    <w:rsid w:val="00FB1727"/>
    <w:rsid w:val="00FB2BB6"/>
    <w:rsid w:val="00FB35F1"/>
    <w:rsid w:val="00FB43BE"/>
    <w:rsid w:val="00FB4892"/>
    <w:rsid w:val="00FB6196"/>
    <w:rsid w:val="00FB622F"/>
    <w:rsid w:val="00FB6C38"/>
    <w:rsid w:val="00FB7836"/>
    <w:rsid w:val="00FC0666"/>
    <w:rsid w:val="00FC3D23"/>
    <w:rsid w:val="00FC650B"/>
    <w:rsid w:val="00FC6F69"/>
    <w:rsid w:val="00FC70D4"/>
    <w:rsid w:val="00FC7215"/>
    <w:rsid w:val="00FD170F"/>
    <w:rsid w:val="00FD3DE7"/>
    <w:rsid w:val="00FD47FB"/>
    <w:rsid w:val="00FD49B9"/>
    <w:rsid w:val="00FE2475"/>
    <w:rsid w:val="00FE38D7"/>
    <w:rsid w:val="00FE3A62"/>
    <w:rsid w:val="00FE4BA7"/>
    <w:rsid w:val="00FE68BD"/>
    <w:rsid w:val="00FE72E4"/>
    <w:rsid w:val="00FE7D7A"/>
    <w:rsid w:val="00FF11ED"/>
    <w:rsid w:val="00FF1C66"/>
    <w:rsid w:val="00FF31F8"/>
    <w:rsid w:val="00FF64DB"/>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uiPriority w:val="35"/>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1"/>
      </w:numPr>
    </w:pPr>
  </w:style>
  <w:style w:type="paragraph" w:styleId="ListBullet2">
    <w:name w:val="List Bullet 2"/>
    <w:basedOn w:val="Normal"/>
    <w:autoRedefine/>
    <w:rsid w:val="00DD478B"/>
    <w:pPr>
      <w:numPr>
        <w:numId w:val="2"/>
      </w:numPr>
    </w:pPr>
  </w:style>
  <w:style w:type="paragraph" w:styleId="ListBullet3">
    <w:name w:val="List Bullet 3"/>
    <w:basedOn w:val="Normal"/>
    <w:autoRedefine/>
    <w:rsid w:val="00DD478B"/>
    <w:pPr>
      <w:numPr>
        <w:numId w:val="3"/>
      </w:numPr>
    </w:pPr>
  </w:style>
  <w:style w:type="paragraph" w:styleId="ListBullet4">
    <w:name w:val="List Bullet 4"/>
    <w:basedOn w:val="Normal"/>
    <w:autoRedefine/>
    <w:rsid w:val="00DD478B"/>
    <w:pPr>
      <w:numPr>
        <w:numId w:val="4"/>
      </w:numPr>
    </w:pPr>
  </w:style>
  <w:style w:type="paragraph" w:styleId="ListBullet5">
    <w:name w:val="List Bullet 5"/>
    <w:basedOn w:val="Normal"/>
    <w:autoRedefine/>
    <w:rsid w:val="00DD478B"/>
    <w:pPr>
      <w:numPr>
        <w:numId w:val="5"/>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6"/>
      </w:numPr>
    </w:pPr>
  </w:style>
  <w:style w:type="paragraph" w:styleId="ListNumber3">
    <w:name w:val="List Number 3"/>
    <w:basedOn w:val="Normal"/>
    <w:rsid w:val="00DD478B"/>
    <w:pPr>
      <w:numPr>
        <w:numId w:val="7"/>
      </w:numPr>
    </w:pPr>
  </w:style>
  <w:style w:type="paragraph" w:styleId="ListNumber4">
    <w:name w:val="List Number 4"/>
    <w:basedOn w:val="Normal"/>
    <w:rsid w:val="00DD478B"/>
    <w:pPr>
      <w:numPr>
        <w:numId w:val="8"/>
      </w:numPr>
    </w:pPr>
  </w:style>
  <w:style w:type="paragraph" w:styleId="ListNumber5">
    <w:name w:val="List Number 5"/>
    <w:basedOn w:val="Normal"/>
    <w:rsid w:val="00DD478B"/>
    <w:pPr>
      <w:numPr>
        <w:numId w:val="9"/>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F41AEA"/>
    <w:pPr>
      <w:ind w:left="720"/>
      <w:contextualSpacing/>
    </w:pPr>
  </w:style>
  <w:style w:type="table" w:styleId="TableGrid">
    <w:name w:val="Table Grid"/>
    <w:basedOn w:val="TableNormal"/>
    <w:uiPriority w:val="3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table" w:styleId="TableColorful2">
    <w:name w:val="Table Colorful 2"/>
    <w:basedOn w:val="TableNormal"/>
    <w:rsid w:val="00D24419"/>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Shading2-Accent6">
    <w:name w:val="Medium Shading 2 Accent 6"/>
    <w:basedOn w:val="TableNormal"/>
    <w:uiPriority w:val="64"/>
    <w:rsid w:val="00D2441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basedOn w:val="DefaultParagraphFont"/>
    <w:link w:val="ListParagraph"/>
    <w:uiPriority w:val="34"/>
    <w:rsid w:val="001F4E2A"/>
    <w:rPr>
      <w:snapToGrid w:val="0"/>
      <w:lang w:eastAsia="en-US"/>
    </w:rPr>
  </w:style>
  <w:style w:type="paragraph" w:customStyle="1" w:styleId="TAMainText">
    <w:name w:val="TA_Main_Text"/>
    <w:basedOn w:val="Normal"/>
    <w:rsid w:val="00F7540D"/>
    <w:pPr>
      <w:widowControl/>
      <w:spacing w:line="220" w:lineRule="exact"/>
      <w:ind w:firstLine="187"/>
      <w:jc w:val="both"/>
    </w:pPr>
    <w:rPr>
      <w:rFonts w:ascii="Times" w:eastAsia="Times New Roman" w:hAnsi="Times"/>
      <w:snapToGrid/>
      <w:sz w:val="18"/>
    </w:rPr>
  </w:style>
  <w:style w:type="paragraph" w:customStyle="1" w:styleId="MainText">
    <w:name w:val="Main Text"/>
    <w:basedOn w:val="Normal"/>
    <w:link w:val="MainTextChar"/>
    <w:qFormat/>
    <w:rsid w:val="00795ACE"/>
    <w:pPr>
      <w:widowControl/>
      <w:tabs>
        <w:tab w:val="right" w:pos="8505"/>
      </w:tabs>
      <w:spacing w:before="480" w:after="480" w:line="360" w:lineRule="auto"/>
      <w:ind w:firstLine="720"/>
      <w:jc w:val="both"/>
    </w:pPr>
    <w:rPr>
      <w:rFonts w:asciiTheme="majorBidi" w:eastAsiaTheme="minorHAnsi" w:hAnsiTheme="majorBidi" w:cstheme="majorBidi"/>
      <w:snapToGrid/>
      <w:sz w:val="24"/>
      <w:szCs w:val="24"/>
      <w:shd w:val="clear" w:color="auto" w:fill="FFFFFF"/>
    </w:rPr>
  </w:style>
  <w:style w:type="character" w:customStyle="1" w:styleId="MainTextChar">
    <w:name w:val="Main Text Char"/>
    <w:basedOn w:val="DefaultParagraphFont"/>
    <w:link w:val="MainText"/>
    <w:rsid w:val="00795ACE"/>
    <w:rPr>
      <w:rFonts w:asciiTheme="majorBidi" w:eastAsiaTheme="minorHAnsi" w:hAnsiTheme="majorBidi" w:cstheme="majorBidi"/>
      <w:sz w:val="24"/>
      <w:szCs w:val="24"/>
      <w:lang w:eastAsia="en-US"/>
    </w:rPr>
  </w:style>
  <w:style w:type="table" w:styleId="MediumGrid3-Accent6">
    <w:name w:val="Medium Grid 3 Accent 6"/>
    <w:basedOn w:val="TableNormal"/>
    <w:uiPriority w:val="69"/>
    <w:rsid w:val="004D338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6">
    <w:name w:val="Light List Accent 6"/>
    <w:basedOn w:val="TableNormal"/>
    <w:uiPriority w:val="61"/>
    <w:rsid w:val="004D338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CB15DF"/>
    <w:rPr>
      <w:color w:val="808080"/>
    </w:rPr>
  </w:style>
  <w:style w:type="character" w:customStyle="1" w:styleId="cit-fpage">
    <w:name w:val="cit-fpage"/>
    <w:basedOn w:val="DefaultParagraphFont"/>
    <w:rsid w:val="000203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uiPriority w:val="35"/>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1"/>
      </w:numPr>
    </w:pPr>
  </w:style>
  <w:style w:type="paragraph" w:styleId="ListBullet2">
    <w:name w:val="List Bullet 2"/>
    <w:basedOn w:val="Normal"/>
    <w:autoRedefine/>
    <w:rsid w:val="00DD478B"/>
    <w:pPr>
      <w:numPr>
        <w:numId w:val="2"/>
      </w:numPr>
    </w:pPr>
  </w:style>
  <w:style w:type="paragraph" w:styleId="ListBullet3">
    <w:name w:val="List Bullet 3"/>
    <w:basedOn w:val="Normal"/>
    <w:autoRedefine/>
    <w:rsid w:val="00DD478B"/>
    <w:pPr>
      <w:numPr>
        <w:numId w:val="3"/>
      </w:numPr>
    </w:pPr>
  </w:style>
  <w:style w:type="paragraph" w:styleId="ListBullet4">
    <w:name w:val="List Bullet 4"/>
    <w:basedOn w:val="Normal"/>
    <w:autoRedefine/>
    <w:rsid w:val="00DD478B"/>
    <w:pPr>
      <w:numPr>
        <w:numId w:val="4"/>
      </w:numPr>
    </w:pPr>
  </w:style>
  <w:style w:type="paragraph" w:styleId="ListBullet5">
    <w:name w:val="List Bullet 5"/>
    <w:basedOn w:val="Normal"/>
    <w:autoRedefine/>
    <w:rsid w:val="00DD478B"/>
    <w:pPr>
      <w:numPr>
        <w:numId w:val="5"/>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6"/>
      </w:numPr>
    </w:pPr>
  </w:style>
  <w:style w:type="paragraph" w:styleId="ListNumber3">
    <w:name w:val="List Number 3"/>
    <w:basedOn w:val="Normal"/>
    <w:rsid w:val="00DD478B"/>
    <w:pPr>
      <w:numPr>
        <w:numId w:val="7"/>
      </w:numPr>
    </w:pPr>
  </w:style>
  <w:style w:type="paragraph" w:styleId="ListNumber4">
    <w:name w:val="List Number 4"/>
    <w:basedOn w:val="Normal"/>
    <w:rsid w:val="00DD478B"/>
    <w:pPr>
      <w:numPr>
        <w:numId w:val="8"/>
      </w:numPr>
    </w:pPr>
  </w:style>
  <w:style w:type="paragraph" w:styleId="ListNumber5">
    <w:name w:val="List Number 5"/>
    <w:basedOn w:val="Normal"/>
    <w:rsid w:val="00DD478B"/>
    <w:pPr>
      <w:numPr>
        <w:numId w:val="9"/>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F41AEA"/>
    <w:pPr>
      <w:ind w:left="720"/>
      <w:contextualSpacing/>
    </w:pPr>
  </w:style>
  <w:style w:type="table" w:styleId="TableGrid">
    <w:name w:val="Table Grid"/>
    <w:basedOn w:val="TableNormal"/>
    <w:uiPriority w:val="3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table" w:styleId="TableColorful2">
    <w:name w:val="Table Colorful 2"/>
    <w:basedOn w:val="TableNormal"/>
    <w:rsid w:val="00D24419"/>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Shading2-Accent6">
    <w:name w:val="Medium Shading 2 Accent 6"/>
    <w:basedOn w:val="TableNormal"/>
    <w:uiPriority w:val="64"/>
    <w:rsid w:val="00D2441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basedOn w:val="DefaultParagraphFont"/>
    <w:link w:val="ListParagraph"/>
    <w:uiPriority w:val="34"/>
    <w:rsid w:val="001F4E2A"/>
    <w:rPr>
      <w:snapToGrid w:val="0"/>
      <w:lang w:eastAsia="en-US"/>
    </w:rPr>
  </w:style>
  <w:style w:type="paragraph" w:customStyle="1" w:styleId="TAMainText">
    <w:name w:val="TA_Main_Text"/>
    <w:basedOn w:val="Normal"/>
    <w:rsid w:val="00F7540D"/>
    <w:pPr>
      <w:widowControl/>
      <w:spacing w:line="220" w:lineRule="exact"/>
      <w:ind w:firstLine="187"/>
      <w:jc w:val="both"/>
    </w:pPr>
    <w:rPr>
      <w:rFonts w:ascii="Times" w:eastAsia="Times New Roman" w:hAnsi="Times"/>
      <w:snapToGrid/>
      <w:sz w:val="18"/>
    </w:rPr>
  </w:style>
  <w:style w:type="paragraph" w:customStyle="1" w:styleId="MainText">
    <w:name w:val="Main Text"/>
    <w:basedOn w:val="Normal"/>
    <w:link w:val="MainTextChar"/>
    <w:qFormat/>
    <w:rsid w:val="00795ACE"/>
    <w:pPr>
      <w:widowControl/>
      <w:tabs>
        <w:tab w:val="right" w:pos="8505"/>
      </w:tabs>
      <w:spacing w:before="480" w:after="480" w:line="360" w:lineRule="auto"/>
      <w:ind w:firstLine="720"/>
      <w:jc w:val="both"/>
    </w:pPr>
    <w:rPr>
      <w:rFonts w:asciiTheme="majorBidi" w:eastAsiaTheme="minorHAnsi" w:hAnsiTheme="majorBidi" w:cstheme="majorBidi"/>
      <w:snapToGrid/>
      <w:sz w:val="24"/>
      <w:szCs w:val="24"/>
      <w:shd w:val="clear" w:color="auto" w:fill="FFFFFF"/>
    </w:rPr>
  </w:style>
  <w:style w:type="character" w:customStyle="1" w:styleId="MainTextChar">
    <w:name w:val="Main Text Char"/>
    <w:basedOn w:val="DefaultParagraphFont"/>
    <w:link w:val="MainText"/>
    <w:rsid w:val="00795ACE"/>
    <w:rPr>
      <w:rFonts w:asciiTheme="majorBidi" w:eastAsiaTheme="minorHAnsi" w:hAnsiTheme="majorBidi" w:cstheme="majorBidi"/>
      <w:sz w:val="24"/>
      <w:szCs w:val="24"/>
      <w:lang w:eastAsia="en-US"/>
    </w:rPr>
  </w:style>
  <w:style w:type="table" w:styleId="MediumGrid3-Accent6">
    <w:name w:val="Medium Grid 3 Accent 6"/>
    <w:basedOn w:val="TableNormal"/>
    <w:uiPriority w:val="69"/>
    <w:rsid w:val="004D338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6">
    <w:name w:val="Light List Accent 6"/>
    <w:basedOn w:val="TableNormal"/>
    <w:uiPriority w:val="61"/>
    <w:rsid w:val="004D338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CB15DF"/>
    <w:rPr>
      <w:color w:val="808080"/>
    </w:rPr>
  </w:style>
  <w:style w:type="character" w:customStyle="1" w:styleId="cit-fpage">
    <w:name w:val="cit-fpage"/>
    <w:basedOn w:val="DefaultParagraphFont"/>
    <w:rsid w:val="00020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649">
      <w:bodyDiv w:val="1"/>
      <w:marLeft w:val="0"/>
      <w:marRight w:val="0"/>
      <w:marTop w:val="0"/>
      <w:marBottom w:val="0"/>
      <w:divBdr>
        <w:top w:val="none" w:sz="0" w:space="0" w:color="auto"/>
        <w:left w:val="none" w:sz="0" w:space="0" w:color="auto"/>
        <w:bottom w:val="none" w:sz="0" w:space="0" w:color="auto"/>
        <w:right w:val="none" w:sz="0" w:space="0" w:color="auto"/>
      </w:divBdr>
    </w:div>
    <w:div w:id="134110501">
      <w:bodyDiv w:val="1"/>
      <w:marLeft w:val="0"/>
      <w:marRight w:val="0"/>
      <w:marTop w:val="0"/>
      <w:marBottom w:val="0"/>
      <w:divBdr>
        <w:top w:val="none" w:sz="0" w:space="0" w:color="auto"/>
        <w:left w:val="none" w:sz="0" w:space="0" w:color="auto"/>
        <w:bottom w:val="none" w:sz="0" w:space="0" w:color="auto"/>
        <w:right w:val="none" w:sz="0" w:space="0" w:color="auto"/>
      </w:divBdr>
    </w:div>
    <w:div w:id="243733689">
      <w:bodyDiv w:val="1"/>
      <w:marLeft w:val="0"/>
      <w:marRight w:val="0"/>
      <w:marTop w:val="0"/>
      <w:marBottom w:val="0"/>
      <w:divBdr>
        <w:top w:val="none" w:sz="0" w:space="0" w:color="auto"/>
        <w:left w:val="none" w:sz="0" w:space="0" w:color="auto"/>
        <w:bottom w:val="none" w:sz="0" w:space="0" w:color="auto"/>
        <w:right w:val="none" w:sz="0" w:space="0" w:color="auto"/>
      </w:divBdr>
    </w:div>
    <w:div w:id="754860124">
      <w:bodyDiv w:val="1"/>
      <w:marLeft w:val="0"/>
      <w:marRight w:val="0"/>
      <w:marTop w:val="0"/>
      <w:marBottom w:val="0"/>
      <w:divBdr>
        <w:top w:val="none" w:sz="0" w:space="0" w:color="auto"/>
        <w:left w:val="none" w:sz="0" w:space="0" w:color="auto"/>
        <w:bottom w:val="none" w:sz="0" w:space="0" w:color="auto"/>
        <w:right w:val="none" w:sz="0" w:space="0" w:color="auto"/>
      </w:divBdr>
    </w:div>
    <w:div w:id="827405889">
      <w:bodyDiv w:val="1"/>
      <w:marLeft w:val="0"/>
      <w:marRight w:val="0"/>
      <w:marTop w:val="0"/>
      <w:marBottom w:val="0"/>
      <w:divBdr>
        <w:top w:val="none" w:sz="0" w:space="0" w:color="auto"/>
        <w:left w:val="none" w:sz="0" w:space="0" w:color="auto"/>
        <w:bottom w:val="none" w:sz="0" w:space="0" w:color="auto"/>
        <w:right w:val="none" w:sz="0" w:space="0" w:color="auto"/>
      </w:divBdr>
    </w:div>
    <w:div w:id="835414308">
      <w:bodyDiv w:val="1"/>
      <w:marLeft w:val="0"/>
      <w:marRight w:val="0"/>
      <w:marTop w:val="0"/>
      <w:marBottom w:val="0"/>
      <w:divBdr>
        <w:top w:val="none" w:sz="0" w:space="0" w:color="auto"/>
        <w:left w:val="none" w:sz="0" w:space="0" w:color="auto"/>
        <w:bottom w:val="none" w:sz="0" w:space="0" w:color="auto"/>
        <w:right w:val="none" w:sz="0" w:space="0" w:color="auto"/>
      </w:divBdr>
      <w:divsChild>
        <w:div w:id="389813644">
          <w:marLeft w:val="547"/>
          <w:marRight w:val="0"/>
          <w:marTop w:val="0"/>
          <w:marBottom w:val="0"/>
          <w:divBdr>
            <w:top w:val="none" w:sz="0" w:space="0" w:color="auto"/>
            <w:left w:val="none" w:sz="0" w:space="0" w:color="auto"/>
            <w:bottom w:val="none" w:sz="0" w:space="0" w:color="auto"/>
            <w:right w:val="none" w:sz="0" w:space="0" w:color="auto"/>
          </w:divBdr>
        </w:div>
      </w:divsChild>
    </w:div>
    <w:div w:id="985544859">
      <w:bodyDiv w:val="1"/>
      <w:marLeft w:val="0"/>
      <w:marRight w:val="0"/>
      <w:marTop w:val="0"/>
      <w:marBottom w:val="0"/>
      <w:divBdr>
        <w:top w:val="none" w:sz="0" w:space="0" w:color="auto"/>
        <w:left w:val="none" w:sz="0" w:space="0" w:color="auto"/>
        <w:bottom w:val="none" w:sz="0" w:space="0" w:color="auto"/>
        <w:right w:val="none" w:sz="0" w:space="0" w:color="auto"/>
      </w:divBdr>
    </w:div>
    <w:div w:id="1119911569">
      <w:bodyDiv w:val="1"/>
      <w:marLeft w:val="0"/>
      <w:marRight w:val="0"/>
      <w:marTop w:val="0"/>
      <w:marBottom w:val="0"/>
      <w:divBdr>
        <w:top w:val="none" w:sz="0" w:space="0" w:color="auto"/>
        <w:left w:val="none" w:sz="0" w:space="0" w:color="auto"/>
        <w:bottom w:val="none" w:sz="0" w:space="0" w:color="auto"/>
        <w:right w:val="none" w:sz="0" w:space="0" w:color="auto"/>
      </w:divBdr>
      <w:divsChild>
        <w:div w:id="331491109">
          <w:marLeft w:val="547"/>
          <w:marRight w:val="0"/>
          <w:marTop w:val="0"/>
          <w:marBottom w:val="0"/>
          <w:divBdr>
            <w:top w:val="none" w:sz="0" w:space="0" w:color="auto"/>
            <w:left w:val="none" w:sz="0" w:space="0" w:color="auto"/>
            <w:bottom w:val="none" w:sz="0" w:space="0" w:color="auto"/>
            <w:right w:val="none" w:sz="0" w:space="0" w:color="auto"/>
          </w:divBdr>
        </w:div>
      </w:divsChild>
    </w:div>
    <w:div w:id="1203127147">
      <w:bodyDiv w:val="1"/>
      <w:marLeft w:val="0"/>
      <w:marRight w:val="0"/>
      <w:marTop w:val="0"/>
      <w:marBottom w:val="0"/>
      <w:divBdr>
        <w:top w:val="none" w:sz="0" w:space="0" w:color="auto"/>
        <w:left w:val="none" w:sz="0" w:space="0" w:color="auto"/>
        <w:bottom w:val="none" w:sz="0" w:space="0" w:color="auto"/>
        <w:right w:val="none" w:sz="0" w:space="0" w:color="auto"/>
      </w:divBdr>
    </w:div>
    <w:div w:id="1212036796">
      <w:bodyDiv w:val="1"/>
      <w:marLeft w:val="0"/>
      <w:marRight w:val="0"/>
      <w:marTop w:val="0"/>
      <w:marBottom w:val="0"/>
      <w:divBdr>
        <w:top w:val="none" w:sz="0" w:space="0" w:color="auto"/>
        <w:left w:val="none" w:sz="0" w:space="0" w:color="auto"/>
        <w:bottom w:val="none" w:sz="0" w:space="0" w:color="auto"/>
        <w:right w:val="none" w:sz="0" w:space="0" w:color="auto"/>
      </w:divBdr>
    </w:div>
    <w:div w:id="1214584693">
      <w:bodyDiv w:val="1"/>
      <w:marLeft w:val="0"/>
      <w:marRight w:val="0"/>
      <w:marTop w:val="0"/>
      <w:marBottom w:val="0"/>
      <w:divBdr>
        <w:top w:val="none" w:sz="0" w:space="0" w:color="auto"/>
        <w:left w:val="none" w:sz="0" w:space="0" w:color="auto"/>
        <w:bottom w:val="none" w:sz="0" w:space="0" w:color="auto"/>
        <w:right w:val="none" w:sz="0" w:space="0" w:color="auto"/>
      </w:divBdr>
    </w:div>
    <w:div w:id="1591423426">
      <w:bodyDiv w:val="1"/>
      <w:marLeft w:val="0"/>
      <w:marRight w:val="0"/>
      <w:marTop w:val="0"/>
      <w:marBottom w:val="0"/>
      <w:divBdr>
        <w:top w:val="none" w:sz="0" w:space="0" w:color="auto"/>
        <w:left w:val="none" w:sz="0" w:space="0" w:color="auto"/>
        <w:bottom w:val="none" w:sz="0" w:space="0" w:color="auto"/>
        <w:right w:val="none" w:sz="0" w:space="0" w:color="auto"/>
      </w:divBdr>
    </w:div>
    <w:div w:id="1626504862">
      <w:bodyDiv w:val="1"/>
      <w:marLeft w:val="0"/>
      <w:marRight w:val="0"/>
      <w:marTop w:val="0"/>
      <w:marBottom w:val="0"/>
      <w:divBdr>
        <w:top w:val="none" w:sz="0" w:space="0" w:color="auto"/>
        <w:left w:val="none" w:sz="0" w:space="0" w:color="auto"/>
        <w:bottom w:val="none" w:sz="0" w:space="0" w:color="auto"/>
        <w:right w:val="none" w:sz="0" w:space="0" w:color="auto"/>
      </w:divBdr>
    </w:div>
    <w:div w:id="1668710218">
      <w:bodyDiv w:val="1"/>
      <w:marLeft w:val="0"/>
      <w:marRight w:val="0"/>
      <w:marTop w:val="0"/>
      <w:marBottom w:val="0"/>
      <w:divBdr>
        <w:top w:val="none" w:sz="0" w:space="0" w:color="auto"/>
        <w:left w:val="none" w:sz="0" w:space="0" w:color="auto"/>
        <w:bottom w:val="none" w:sz="0" w:space="0" w:color="auto"/>
        <w:right w:val="none" w:sz="0" w:space="0" w:color="auto"/>
      </w:divBdr>
    </w:div>
    <w:div w:id="1677879843">
      <w:bodyDiv w:val="1"/>
      <w:marLeft w:val="0"/>
      <w:marRight w:val="0"/>
      <w:marTop w:val="0"/>
      <w:marBottom w:val="0"/>
      <w:divBdr>
        <w:top w:val="none" w:sz="0" w:space="0" w:color="auto"/>
        <w:left w:val="none" w:sz="0" w:space="0" w:color="auto"/>
        <w:bottom w:val="none" w:sz="0" w:space="0" w:color="auto"/>
        <w:right w:val="none" w:sz="0" w:space="0" w:color="auto"/>
      </w:divBdr>
    </w:div>
    <w:div w:id="1807628024">
      <w:bodyDiv w:val="1"/>
      <w:marLeft w:val="0"/>
      <w:marRight w:val="0"/>
      <w:marTop w:val="0"/>
      <w:marBottom w:val="0"/>
      <w:divBdr>
        <w:top w:val="none" w:sz="0" w:space="0" w:color="auto"/>
        <w:left w:val="none" w:sz="0" w:space="0" w:color="auto"/>
        <w:bottom w:val="none" w:sz="0" w:space="0" w:color="auto"/>
        <w:right w:val="none" w:sz="0" w:space="0" w:color="auto"/>
      </w:divBdr>
    </w:div>
    <w:div w:id="2035230711">
      <w:bodyDiv w:val="1"/>
      <w:marLeft w:val="0"/>
      <w:marRight w:val="0"/>
      <w:marTop w:val="0"/>
      <w:marBottom w:val="0"/>
      <w:divBdr>
        <w:top w:val="none" w:sz="0" w:space="0" w:color="auto"/>
        <w:left w:val="none" w:sz="0" w:space="0" w:color="auto"/>
        <w:bottom w:val="none" w:sz="0" w:space="0" w:color="auto"/>
        <w:right w:val="none" w:sz="0" w:space="0" w:color="auto"/>
      </w:divBdr>
    </w:div>
    <w:div w:id="2082094665">
      <w:bodyDiv w:val="1"/>
      <w:marLeft w:val="0"/>
      <w:marRight w:val="0"/>
      <w:marTop w:val="0"/>
      <w:marBottom w:val="0"/>
      <w:divBdr>
        <w:top w:val="none" w:sz="0" w:space="0" w:color="auto"/>
        <w:left w:val="none" w:sz="0" w:space="0" w:color="auto"/>
        <w:bottom w:val="none" w:sz="0" w:space="0" w:color="auto"/>
        <w:right w:val="none" w:sz="0" w:space="0" w:color="auto"/>
      </w:divBdr>
    </w:div>
    <w:div w:id="214141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microsoft.com/office/2007/relationships/hdphoto" Target="media/hdphoto1.wdp"/><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jpeg"/><Relationship Id="rId23" Type="http://schemas.microsoft.com/office/2007/relationships/diagramDrawing" Target="diagrams/drawing1.xm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footnotes" Target="footnotes.xml"/><Relationship Id="rId5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http://www.isomase.or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4B0F64-E9C5-4812-AB0D-F3C3990C52E9}"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MY"/>
        </a:p>
      </dgm:t>
    </dgm:pt>
    <dgm:pt modelId="{488E86BA-7AD5-43FC-B40B-C4968233748D}">
      <dgm:prSet phldrT="[Text]" custT="1"/>
      <dgm:spPr/>
      <dgm:t>
        <a:bodyPr/>
        <a:lstStyle/>
        <a:p>
          <a:r>
            <a:rPr lang="en-MY" sz="800" b="1">
              <a:latin typeface="Times New Roman" pitchFamily="18" charset="0"/>
              <a:cs typeface="Times New Roman" pitchFamily="18" charset="0"/>
            </a:rPr>
            <a:t>Engine Simulation using HFLC</a:t>
          </a:r>
        </a:p>
      </dgm:t>
    </dgm:pt>
    <dgm:pt modelId="{9DD187E4-61F7-43A4-B8F2-8E67BABD68E0}" type="parTrans" cxnId="{36B4581B-E9DE-4A66-A17A-C10D5A26E76B}">
      <dgm:prSet/>
      <dgm:spPr/>
      <dgm:t>
        <a:bodyPr/>
        <a:lstStyle/>
        <a:p>
          <a:endParaRPr lang="en-MY" sz="800">
            <a:latin typeface="Times New Roman" pitchFamily="18" charset="0"/>
            <a:cs typeface="Times New Roman" pitchFamily="18" charset="0"/>
          </a:endParaRPr>
        </a:p>
      </dgm:t>
    </dgm:pt>
    <dgm:pt modelId="{77887662-F792-4760-A6D5-40CF2BC5C9FA}" type="sibTrans" cxnId="{36B4581B-E9DE-4A66-A17A-C10D5A26E76B}">
      <dgm:prSet/>
      <dgm:spPr/>
      <dgm:t>
        <a:bodyPr/>
        <a:lstStyle/>
        <a:p>
          <a:endParaRPr lang="en-MY" sz="800">
            <a:latin typeface="Times New Roman" pitchFamily="18" charset="0"/>
            <a:cs typeface="Times New Roman" pitchFamily="18" charset="0"/>
          </a:endParaRPr>
        </a:p>
      </dgm:t>
    </dgm:pt>
    <dgm:pt modelId="{5E334AB6-AAFF-410F-A362-FCE8144F32C6}">
      <dgm:prSet phldrT="[Text]" custT="1"/>
      <dgm:spPr/>
      <dgm:t>
        <a:bodyPr/>
        <a:lstStyle/>
        <a:p>
          <a:r>
            <a:rPr lang="en-MY" sz="800">
              <a:latin typeface="Times New Roman" pitchFamily="18" charset="0"/>
              <a:cs typeface="Times New Roman" pitchFamily="18" charset="0"/>
            </a:rPr>
            <a:t>Propoed New Engine Model</a:t>
          </a:r>
        </a:p>
      </dgm:t>
    </dgm:pt>
    <dgm:pt modelId="{1642438D-9C1C-4D88-AA49-59B0B1080CAB}" type="parTrans" cxnId="{6EFC7716-475A-45E4-9ACB-955559F656F4}">
      <dgm:prSet/>
      <dgm:spPr/>
      <dgm:t>
        <a:bodyPr/>
        <a:lstStyle/>
        <a:p>
          <a:endParaRPr lang="en-MY" sz="800">
            <a:latin typeface="Times New Roman" pitchFamily="18" charset="0"/>
            <a:cs typeface="Times New Roman" pitchFamily="18" charset="0"/>
          </a:endParaRPr>
        </a:p>
      </dgm:t>
    </dgm:pt>
    <dgm:pt modelId="{5F282521-C384-4506-826F-2B694F5417C4}" type="sibTrans" cxnId="{6EFC7716-475A-45E4-9ACB-955559F656F4}">
      <dgm:prSet/>
      <dgm:spPr/>
      <dgm:t>
        <a:bodyPr/>
        <a:lstStyle/>
        <a:p>
          <a:endParaRPr lang="en-MY" sz="800">
            <a:latin typeface="Times New Roman" pitchFamily="18" charset="0"/>
            <a:cs typeface="Times New Roman" pitchFamily="18" charset="0"/>
          </a:endParaRPr>
        </a:p>
      </dgm:t>
    </dgm:pt>
    <dgm:pt modelId="{9AC0402F-F49F-46AC-BA0C-8F4E8DCE7785}">
      <dgm:prSet phldrT="[Text]" custT="1"/>
      <dgm:spPr/>
      <dgm:t>
        <a:bodyPr/>
        <a:lstStyle/>
        <a:p>
          <a:r>
            <a:rPr lang="en-MY" sz="800">
              <a:latin typeface="Times New Roman" pitchFamily="18" charset="0"/>
              <a:cs typeface="Times New Roman" pitchFamily="18" charset="0"/>
            </a:rPr>
            <a:t>Engine Dynamic Model by Matlab/Simulink</a:t>
          </a:r>
        </a:p>
      </dgm:t>
    </dgm:pt>
    <dgm:pt modelId="{53728DA1-877C-464A-8D3D-B37E4B7262FE}" type="parTrans" cxnId="{CFE2C458-D4CE-49C8-A255-BA5BD5E381E7}">
      <dgm:prSet/>
      <dgm:spPr/>
      <dgm:t>
        <a:bodyPr/>
        <a:lstStyle/>
        <a:p>
          <a:endParaRPr lang="en-MY" sz="800">
            <a:latin typeface="Times New Roman" pitchFamily="18" charset="0"/>
            <a:cs typeface="Times New Roman" pitchFamily="18" charset="0"/>
          </a:endParaRPr>
        </a:p>
      </dgm:t>
    </dgm:pt>
    <dgm:pt modelId="{E4C9BF31-669F-4989-A6BE-8351C05E6261}" type="sibTrans" cxnId="{CFE2C458-D4CE-49C8-A255-BA5BD5E381E7}">
      <dgm:prSet/>
      <dgm:spPr/>
      <dgm:t>
        <a:bodyPr/>
        <a:lstStyle/>
        <a:p>
          <a:endParaRPr lang="en-MY" sz="800">
            <a:latin typeface="Times New Roman" pitchFamily="18" charset="0"/>
            <a:cs typeface="Times New Roman" pitchFamily="18" charset="0"/>
          </a:endParaRPr>
        </a:p>
      </dgm:t>
    </dgm:pt>
    <dgm:pt modelId="{AC29C32B-C2CD-491E-91B8-2DDA25977AF1}">
      <dgm:prSet phldrT="[Text]" custT="1"/>
      <dgm:spPr/>
      <dgm:t>
        <a:bodyPr/>
        <a:lstStyle/>
        <a:p>
          <a:r>
            <a:rPr lang="en-MY" sz="800">
              <a:latin typeface="Times New Roman" pitchFamily="18" charset="0"/>
              <a:cs typeface="Times New Roman" pitchFamily="18" charset="0"/>
            </a:rPr>
            <a:t>Design PID Control</a:t>
          </a:r>
        </a:p>
      </dgm:t>
    </dgm:pt>
    <dgm:pt modelId="{10F49638-7006-409F-8C80-606935DE33D7}" type="parTrans" cxnId="{A3FD4FF9-2CF9-44A0-82D7-9CB5C0397450}">
      <dgm:prSet/>
      <dgm:spPr/>
      <dgm:t>
        <a:bodyPr/>
        <a:lstStyle/>
        <a:p>
          <a:endParaRPr lang="en-MY" sz="800">
            <a:latin typeface="Times New Roman" pitchFamily="18" charset="0"/>
            <a:cs typeface="Times New Roman" pitchFamily="18" charset="0"/>
          </a:endParaRPr>
        </a:p>
      </dgm:t>
    </dgm:pt>
    <dgm:pt modelId="{DB193A2F-9A04-49F7-BE1D-1C06C1CE3594}" type="sibTrans" cxnId="{A3FD4FF9-2CF9-44A0-82D7-9CB5C0397450}">
      <dgm:prSet/>
      <dgm:spPr/>
      <dgm:t>
        <a:bodyPr/>
        <a:lstStyle/>
        <a:p>
          <a:endParaRPr lang="en-MY" sz="800">
            <a:latin typeface="Times New Roman" pitchFamily="18" charset="0"/>
            <a:cs typeface="Times New Roman" pitchFamily="18" charset="0"/>
          </a:endParaRPr>
        </a:p>
      </dgm:t>
    </dgm:pt>
    <dgm:pt modelId="{55DA592A-C6FF-4A01-83F3-28FA6034F4AB}">
      <dgm:prSet phldrT="[Text]" custT="1"/>
      <dgm:spPr/>
      <dgm:t>
        <a:bodyPr/>
        <a:lstStyle/>
        <a:p>
          <a:r>
            <a:rPr lang="en-MY" sz="800">
              <a:latin typeface="Times New Roman" pitchFamily="18" charset="0"/>
              <a:cs typeface="Times New Roman" pitchFamily="18" charset="0"/>
            </a:rPr>
            <a:t>Design Fuzzy Control</a:t>
          </a:r>
        </a:p>
      </dgm:t>
    </dgm:pt>
    <dgm:pt modelId="{7D000F1D-1B03-40FE-9F10-7541ADC3555B}" type="parTrans" cxnId="{E6D6791C-4836-4BCD-90BC-C213E1A3D461}">
      <dgm:prSet/>
      <dgm:spPr/>
      <dgm:t>
        <a:bodyPr/>
        <a:lstStyle/>
        <a:p>
          <a:endParaRPr lang="en-MY" sz="800">
            <a:latin typeface="Times New Roman" pitchFamily="18" charset="0"/>
            <a:cs typeface="Times New Roman" pitchFamily="18" charset="0"/>
          </a:endParaRPr>
        </a:p>
      </dgm:t>
    </dgm:pt>
    <dgm:pt modelId="{CE16C7C4-34B7-46FE-AD73-BCF325157012}" type="sibTrans" cxnId="{E6D6791C-4836-4BCD-90BC-C213E1A3D461}">
      <dgm:prSet/>
      <dgm:spPr/>
      <dgm:t>
        <a:bodyPr/>
        <a:lstStyle/>
        <a:p>
          <a:endParaRPr lang="en-MY" sz="800">
            <a:latin typeface="Times New Roman" pitchFamily="18" charset="0"/>
            <a:cs typeface="Times New Roman" pitchFamily="18" charset="0"/>
          </a:endParaRPr>
        </a:p>
      </dgm:t>
    </dgm:pt>
    <dgm:pt modelId="{06EE3B2D-FEAD-4BFA-A6A1-BFEF4C685F4F}">
      <dgm:prSet phldrT="[Text]" custT="1"/>
      <dgm:spPr/>
      <dgm:t>
        <a:bodyPr/>
        <a:lstStyle/>
        <a:p>
          <a:r>
            <a:rPr lang="en-MY" sz="800">
              <a:latin typeface="Times New Roman" pitchFamily="18" charset="0"/>
              <a:cs typeface="Times New Roman" pitchFamily="18" charset="0"/>
            </a:rPr>
            <a:t>Design Fuzzy PID Control</a:t>
          </a:r>
        </a:p>
      </dgm:t>
    </dgm:pt>
    <dgm:pt modelId="{9E0A57A1-E331-408C-B435-31E805C2FB46}" type="parTrans" cxnId="{D569868A-12B2-4927-8D30-92B535CAC42C}">
      <dgm:prSet/>
      <dgm:spPr/>
      <dgm:t>
        <a:bodyPr/>
        <a:lstStyle/>
        <a:p>
          <a:endParaRPr lang="en-MY" sz="800">
            <a:latin typeface="Times New Roman" pitchFamily="18" charset="0"/>
            <a:cs typeface="Times New Roman" pitchFamily="18" charset="0"/>
          </a:endParaRPr>
        </a:p>
      </dgm:t>
    </dgm:pt>
    <dgm:pt modelId="{88ED11D8-66DF-4FED-8601-DE53E7FD5094}" type="sibTrans" cxnId="{D569868A-12B2-4927-8D30-92B535CAC42C}">
      <dgm:prSet/>
      <dgm:spPr/>
      <dgm:t>
        <a:bodyPr/>
        <a:lstStyle/>
        <a:p>
          <a:endParaRPr lang="en-MY" sz="800">
            <a:latin typeface="Times New Roman" pitchFamily="18" charset="0"/>
            <a:cs typeface="Times New Roman" pitchFamily="18" charset="0"/>
          </a:endParaRPr>
        </a:p>
      </dgm:t>
    </dgm:pt>
    <dgm:pt modelId="{325218F8-D92E-47B9-9DBD-B3EBDC2B1D82}">
      <dgm:prSet phldrT="[Text]" custT="1"/>
      <dgm:spPr/>
      <dgm:t>
        <a:bodyPr/>
        <a:lstStyle/>
        <a:p>
          <a:r>
            <a:rPr lang="en-MY" sz="800">
              <a:latin typeface="Times New Roman" pitchFamily="18" charset="0"/>
              <a:cs typeface="Times New Roman" pitchFamily="18" charset="0"/>
            </a:rPr>
            <a:t>Validation with Experiment</a:t>
          </a:r>
        </a:p>
      </dgm:t>
    </dgm:pt>
    <dgm:pt modelId="{E51D2DED-F361-477A-B2EB-06B226AA5A49}" type="parTrans" cxnId="{F8A8B722-3A98-4384-842E-8C7C608BC134}">
      <dgm:prSet/>
      <dgm:spPr/>
      <dgm:t>
        <a:bodyPr/>
        <a:lstStyle/>
        <a:p>
          <a:endParaRPr lang="en-MY" sz="800">
            <a:latin typeface="Times New Roman" pitchFamily="18" charset="0"/>
            <a:cs typeface="Times New Roman" pitchFamily="18" charset="0"/>
          </a:endParaRPr>
        </a:p>
      </dgm:t>
    </dgm:pt>
    <dgm:pt modelId="{1538F863-93DC-4B4D-8509-0DD0EDB2E4F7}" type="sibTrans" cxnId="{F8A8B722-3A98-4384-842E-8C7C608BC134}">
      <dgm:prSet/>
      <dgm:spPr/>
      <dgm:t>
        <a:bodyPr/>
        <a:lstStyle/>
        <a:p>
          <a:endParaRPr lang="en-MY" sz="800">
            <a:latin typeface="Times New Roman" pitchFamily="18" charset="0"/>
            <a:cs typeface="Times New Roman" pitchFamily="18" charset="0"/>
          </a:endParaRPr>
        </a:p>
      </dgm:t>
    </dgm:pt>
    <dgm:pt modelId="{2089D86E-50E5-453D-87DE-3221CF3227F4}">
      <dgm:prSet phldrT="[Text]" custT="1"/>
      <dgm:spPr/>
      <dgm:t>
        <a:bodyPr/>
        <a:lstStyle/>
        <a:p>
          <a:r>
            <a:rPr lang="en-MY" sz="800">
              <a:latin typeface="Times New Roman" pitchFamily="18" charset="0"/>
              <a:cs typeface="Times New Roman" pitchFamily="18" charset="0"/>
            </a:rPr>
            <a:t>AFR with HFLC</a:t>
          </a:r>
        </a:p>
      </dgm:t>
    </dgm:pt>
    <dgm:pt modelId="{805AB9D6-3614-4A9F-BC30-43B022AB88FE}" type="parTrans" cxnId="{57DE51FB-5262-4F34-AE04-AAA7816D8C57}">
      <dgm:prSet/>
      <dgm:spPr/>
      <dgm:t>
        <a:bodyPr/>
        <a:lstStyle/>
        <a:p>
          <a:endParaRPr lang="en-MY" sz="800">
            <a:latin typeface="Times New Roman" pitchFamily="18" charset="0"/>
            <a:cs typeface="Times New Roman" pitchFamily="18" charset="0"/>
          </a:endParaRPr>
        </a:p>
      </dgm:t>
    </dgm:pt>
    <dgm:pt modelId="{7E0A5949-F782-49A4-A5F8-412738371C87}" type="sibTrans" cxnId="{57DE51FB-5262-4F34-AE04-AAA7816D8C57}">
      <dgm:prSet/>
      <dgm:spPr/>
      <dgm:t>
        <a:bodyPr/>
        <a:lstStyle/>
        <a:p>
          <a:endParaRPr lang="en-MY" sz="800">
            <a:latin typeface="Times New Roman" pitchFamily="18" charset="0"/>
            <a:cs typeface="Times New Roman" pitchFamily="18" charset="0"/>
          </a:endParaRPr>
        </a:p>
      </dgm:t>
    </dgm:pt>
    <dgm:pt modelId="{8E8983FB-D1EF-4C44-BC0B-DB637E86E6CF}">
      <dgm:prSet phldrT="[Text]" custT="1"/>
      <dgm:spPr/>
      <dgm:t>
        <a:bodyPr/>
        <a:lstStyle/>
        <a:p>
          <a:r>
            <a:rPr lang="en-MY" sz="800">
              <a:latin typeface="Times New Roman" pitchFamily="18" charset="0"/>
              <a:cs typeface="Times New Roman" pitchFamily="18" charset="0"/>
            </a:rPr>
            <a:t>Result Simulation Compared to Other Methods</a:t>
          </a:r>
        </a:p>
      </dgm:t>
    </dgm:pt>
    <dgm:pt modelId="{5CA391C0-88CE-4688-8AD9-33B98C36C9D1}" type="parTrans" cxnId="{1C4556C9-174E-4A4D-9AC0-98AEA74027C2}">
      <dgm:prSet/>
      <dgm:spPr/>
      <dgm:t>
        <a:bodyPr/>
        <a:lstStyle/>
        <a:p>
          <a:endParaRPr lang="en-MY" sz="800">
            <a:latin typeface="Times New Roman" pitchFamily="18" charset="0"/>
            <a:cs typeface="Times New Roman" pitchFamily="18" charset="0"/>
          </a:endParaRPr>
        </a:p>
      </dgm:t>
    </dgm:pt>
    <dgm:pt modelId="{BD391376-265E-4C21-BC11-AB5B199D5ACF}" type="sibTrans" cxnId="{1C4556C9-174E-4A4D-9AC0-98AEA74027C2}">
      <dgm:prSet/>
      <dgm:spPr/>
      <dgm:t>
        <a:bodyPr/>
        <a:lstStyle/>
        <a:p>
          <a:endParaRPr lang="en-MY" sz="800">
            <a:latin typeface="Times New Roman" pitchFamily="18" charset="0"/>
            <a:cs typeface="Times New Roman" pitchFamily="18" charset="0"/>
          </a:endParaRPr>
        </a:p>
      </dgm:t>
    </dgm:pt>
    <dgm:pt modelId="{EDD4B33E-2A14-4C81-BA25-133E8D0D61D9}">
      <dgm:prSet phldrT="[Text]" custT="1"/>
      <dgm:spPr/>
      <dgm:t>
        <a:bodyPr/>
        <a:lstStyle/>
        <a:p>
          <a:r>
            <a:rPr lang="en-MY" sz="800">
              <a:latin typeface="Times New Roman" pitchFamily="18" charset="0"/>
              <a:cs typeface="Times New Roman" pitchFamily="18" charset="0"/>
            </a:rPr>
            <a:t>Hybrid Fuzzy Controller (HFLC)</a:t>
          </a:r>
        </a:p>
      </dgm:t>
    </dgm:pt>
    <dgm:pt modelId="{590F3E06-0169-4657-A76E-7756F92F2DF4}" type="parTrans" cxnId="{B4EBFA0B-76A8-44C4-8DA0-E9480FE7618E}">
      <dgm:prSet/>
      <dgm:spPr/>
      <dgm:t>
        <a:bodyPr/>
        <a:lstStyle/>
        <a:p>
          <a:endParaRPr lang="en-MY" sz="800">
            <a:latin typeface="Times New Roman" pitchFamily="18" charset="0"/>
            <a:cs typeface="Times New Roman" pitchFamily="18" charset="0"/>
          </a:endParaRPr>
        </a:p>
      </dgm:t>
    </dgm:pt>
    <dgm:pt modelId="{2B7F7695-4212-4C0C-A527-B13F68BB1082}" type="sibTrans" cxnId="{B4EBFA0B-76A8-44C4-8DA0-E9480FE7618E}">
      <dgm:prSet/>
      <dgm:spPr/>
      <dgm:t>
        <a:bodyPr/>
        <a:lstStyle/>
        <a:p>
          <a:endParaRPr lang="en-MY" sz="800">
            <a:latin typeface="Times New Roman" pitchFamily="18" charset="0"/>
            <a:cs typeface="Times New Roman" pitchFamily="18" charset="0"/>
          </a:endParaRPr>
        </a:p>
      </dgm:t>
    </dgm:pt>
    <dgm:pt modelId="{5175D077-2BE7-4788-9952-2441A820602E}">
      <dgm:prSet phldrT="[Text]" custT="1"/>
      <dgm:spPr/>
      <dgm:t>
        <a:bodyPr/>
        <a:lstStyle/>
        <a:p>
          <a:r>
            <a:rPr lang="en-MY" sz="800">
              <a:latin typeface="Times New Roman" pitchFamily="18" charset="0"/>
              <a:cs typeface="Times New Roman" pitchFamily="18" charset="0"/>
            </a:rPr>
            <a:t>Mathematical Engine Model</a:t>
          </a:r>
        </a:p>
      </dgm:t>
    </dgm:pt>
    <dgm:pt modelId="{4830C9E2-F6B4-4E04-9B54-E89B7C201E6E}" type="parTrans" cxnId="{62BB21D7-EAE8-4D5E-8CB5-12B8233F1212}">
      <dgm:prSet/>
      <dgm:spPr/>
      <dgm:t>
        <a:bodyPr/>
        <a:lstStyle/>
        <a:p>
          <a:endParaRPr lang="en-MY" sz="800">
            <a:latin typeface="Times New Roman" pitchFamily="18" charset="0"/>
            <a:cs typeface="Times New Roman" pitchFamily="18" charset="0"/>
          </a:endParaRPr>
        </a:p>
      </dgm:t>
    </dgm:pt>
    <dgm:pt modelId="{43AB7A7E-7DED-4971-AA98-3AD3303E35D2}" type="sibTrans" cxnId="{62BB21D7-EAE8-4D5E-8CB5-12B8233F1212}">
      <dgm:prSet/>
      <dgm:spPr/>
      <dgm:t>
        <a:bodyPr/>
        <a:lstStyle/>
        <a:p>
          <a:endParaRPr lang="en-MY" sz="800">
            <a:latin typeface="Times New Roman" pitchFamily="18" charset="0"/>
            <a:cs typeface="Times New Roman" pitchFamily="18" charset="0"/>
          </a:endParaRPr>
        </a:p>
      </dgm:t>
    </dgm:pt>
    <dgm:pt modelId="{7DFCDE36-5A12-4901-B7E8-5D2616BD512F}">
      <dgm:prSet phldrT="[Text]" custT="1"/>
      <dgm:spPr/>
      <dgm:t>
        <a:bodyPr/>
        <a:lstStyle/>
        <a:p>
          <a:r>
            <a:rPr lang="en-MY" sz="800">
              <a:latin typeface="Times New Roman" pitchFamily="18" charset="0"/>
              <a:cs typeface="Times New Roman" pitchFamily="18" charset="0"/>
            </a:rPr>
            <a:t>Conduct Experiment</a:t>
          </a:r>
        </a:p>
      </dgm:t>
    </dgm:pt>
    <dgm:pt modelId="{D8E49161-E14A-4269-8B93-2EA408A54022}" type="parTrans" cxnId="{018AD4FC-B50D-4BB0-8EAF-F71370759306}">
      <dgm:prSet/>
      <dgm:spPr/>
      <dgm:t>
        <a:bodyPr/>
        <a:lstStyle/>
        <a:p>
          <a:endParaRPr lang="en-MY" sz="800">
            <a:latin typeface="Times New Roman" pitchFamily="18" charset="0"/>
            <a:cs typeface="Times New Roman" pitchFamily="18" charset="0"/>
          </a:endParaRPr>
        </a:p>
      </dgm:t>
    </dgm:pt>
    <dgm:pt modelId="{BE839F24-AAE9-4D1D-8569-A969294C384E}" type="sibTrans" cxnId="{018AD4FC-B50D-4BB0-8EAF-F71370759306}">
      <dgm:prSet/>
      <dgm:spPr/>
      <dgm:t>
        <a:bodyPr/>
        <a:lstStyle/>
        <a:p>
          <a:endParaRPr lang="en-MY" sz="800">
            <a:latin typeface="Times New Roman" pitchFamily="18" charset="0"/>
            <a:cs typeface="Times New Roman" pitchFamily="18" charset="0"/>
          </a:endParaRPr>
        </a:p>
      </dgm:t>
    </dgm:pt>
    <dgm:pt modelId="{36815AC4-8477-4B46-8222-567F185C4446}" type="pres">
      <dgm:prSet presAssocID="{204B0F64-E9C5-4812-AB0D-F3C3990C52E9}" presName="hierChild1" presStyleCnt="0">
        <dgm:presLayoutVars>
          <dgm:chPref val="1"/>
          <dgm:dir/>
          <dgm:animOne val="branch"/>
          <dgm:animLvl val="lvl"/>
          <dgm:resizeHandles/>
        </dgm:presLayoutVars>
      </dgm:prSet>
      <dgm:spPr/>
      <dgm:t>
        <a:bodyPr/>
        <a:lstStyle/>
        <a:p>
          <a:endParaRPr lang="en-MY"/>
        </a:p>
      </dgm:t>
    </dgm:pt>
    <dgm:pt modelId="{D1D924CA-FBAB-43AD-8F52-547AF9821D72}" type="pres">
      <dgm:prSet presAssocID="{488E86BA-7AD5-43FC-B40B-C4968233748D}" presName="hierRoot1" presStyleCnt="0"/>
      <dgm:spPr/>
    </dgm:pt>
    <dgm:pt modelId="{33CE6BB8-0CCB-4B80-AD75-ACFF98A4E0BC}" type="pres">
      <dgm:prSet presAssocID="{488E86BA-7AD5-43FC-B40B-C4968233748D}" presName="composite" presStyleCnt="0"/>
      <dgm:spPr/>
    </dgm:pt>
    <dgm:pt modelId="{180A65FD-4F7A-4374-BBDE-4691F41E0A4B}" type="pres">
      <dgm:prSet presAssocID="{488E86BA-7AD5-43FC-B40B-C4968233748D}" presName="background" presStyleLbl="node0" presStyleIdx="0" presStyleCnt="1"/>
      <dgm:spPr/>
    </dgm:pt>
    <dgm:pt modelId="{9E8A54BC-C03A-4826-B7D8-81276B1102EF}" type="pres">
      <dgm:prSet presAssocID="{488E86BA-7AD5-43FC-B40B-C4968233748D}" presName="text" presStyleLbl="fgAcc0" presStyleIdx="0" presStyleCnt="1" custScaleX="306087" custScaleY="67112">
        <dgm:presLayoutVars>
          <dgm:chPref val="3"/>
        </dgm:presLayoutVars>
      </dgm:prSet>
      <dgm:spPr/>
      <dgm:t>
        <a:bodyPr/>
        <a:lstStyle/>
        <a:p>
          <a:endParaRPr lang="en-MY"/>
        </a:p>
      </dgm:t>
    </dgm:pt>
    <dgm:pt modelId="{B8C0E2D9-BDDC-449C-BB2B-D83D0D102289}" type="pres">
      <dgm:prSet presAssocID="{488E86BA-7AD5-43FC-B40B-C4968233748D}" presName="hierChild2" presStyleCnt="0"/>
      <dgm:spPr/>
    </dgm:pt>
    <dgm:pt modelId="{6634CA93-F6A6-4C9A-BE5C-A0FD8E53AF70}" type="pres">
      <dgm:prSet presAssocID="{1642438D-9C1C-4D88-AA49-59B0B1080CAB}" presName="Name10" presStyleLbl="parChTrans1D2" presStyleIdx="0" presStyleCnt="2"/>
      <dgm:spPr/>
      <dgm:t>
        <a:bodyPr/>
        <a:lstStyle/>
        <a:p>
          <a:endParaRPr lang="en-MY"/>
        </a:p>
      </dgm:t>
    </dgm:pt>
    <dgm:pt modelId="{65CC5A72-069C-4306-A528-935EDD447AA9}" type="pres">
      <dgm:prSet presAssocID="{5E334AB6-AAFF-410F-A362-FCE8144F32C6}" presName="hierRoot2" presStyleCnt="0"/>
      <dgm:spPr/>
    </dgm:pt>
    <dgm:pt modelId="{922DC370-2A27-4F72-AE18-11EB426822A8}" type="pres">
      <dgm:prSet presAssocID="{5E334AB6-AAFF-410F-A362-FCE8144F32C6}" presName="composite2" presStyleCnt="0"/>
      <dgm:spPr/>
    </dgm:pt>
    <dgm:pt modelId="{E9D4B862-0456-4B1F-B65E-A2653B5AB3A1}" type="pres">
      <dgm:prSet presAssocID="{5E334AB6-AAFF-410F-A362-FCE8144F32C6}" presName="background2" presStyleLbl="node2" presStyleIdx="0" presStyleCnt="2"/>
      <dgm:spPr/>
    </dgm:pt>
    <dgm:pt modelId="{2B0F975E-88C1-41A6-9711-14B6E98E30B6}" type="pres">
      <dgm:prSet presAssocID="{5E334AB6-AAFF-410F-A362-FCE8144F32C6}" presName="text2" presStyleLbl="fgAcc2" presStyleIdx="0" presStyleCnt="2" custScaleX="178333" custLinFactNeighborX="-38654" custLinFactNeighborY="-1">
        <dgm:presLayoutVars>
          <dgm:chPref val="3"/>
        </dgm:presLayoutVars>
      </dgm:prSet>
      <dgm:spPr/>
      <dgm:t>
        <a:bodyPr/>
        <a:lstStyle/>
        <a:p>
          <a:endParaRPr lang="en-MY"/>
        </a:p>
      </dgm:t>
    </dgm:pt>
    <dgm:pt modelId="{C1ED4441-94E1-4981-BC95-D4BD932E9A22}" type="pres">
      <dgm:prSet presAssocID="{5E334AB6-AAFF-410F-A362-FCE8144F32C6}" presName="hierChild3" presStyleCnt="0"/>
      <dgm:spPr/>
    </dgm:pt>
    <dgm:pt modelId="{37294382-8EAA-4D1E-B038-7BC3649CE35E}" type="pres">
      <dgm:prSet presAssocID="{4830C9E2-F6B4-4E04-9B54-E89B7C201E6E}" presName="Name17" presStyleLbl="parChTrans1D3" presStyleIdx="0" presStyleCnt="2"/>
      <dgm:spPr/>
      <dgm:t>
        <a:bodyPr/>
        <a:lstStyle/>
        <a:p>
          <a:endParaRPr lang="en-MY"/>
        </a:p>
      </dgm:t>
    </dgm:pt>
    <dgm:pt modelId="{66CCE236-DBDA-40B9-A821-B7889913D525}" type="pres">
      <dgm:prSet presAssocID="{5175D077-2BE7-4788-9952-2441A820602E}" presName="hierRoot3" presStyleCnt="0"/>
      <dgm:spPr/>
    </dgm:pt>
    <dgm:pt modelId="{7E3DB3FF-BB35-4FB9-AA79-E0D447E1C7F7}" type="pres">
      <dgm:prSet presAssocID="{5175D077-2BE7-4788-9952-2441A820602E}" presName="composite3" presStyleCnt="0"/>
      <dgm:spPr/>
    </dgm:pt>
    <dgm:pt modelId="{BD01D606-A7A9-4168-9492-A1212F3B6837}" type="pres">
      <dgm:prSet presAssocID="{5175D077-2BE7-4788-9952-2441A820602E}" presName="background3" presStyleLbl="node3" presStyleIdx="0" presStyleCnt="2"/>
      <dgm:spPr/>
    </dgm:pt>
    <dgm:pt modelId="{DDFE1F28-9EAB-444F-9207-0B9D0E171003}" type="pres">
      <dgm:prSet presAssocID="{5175D077-2BE7-4788-9952-2441A820602E}" presName="text3" presStyleLbl="fgAcc3" presStyleIdx="0" presStyleCnt="2" custScaleX="173249" custLinFactNeighborX="-38555" custLinFactNeighborY="1675">
        <dgm:presLayoutVars>
          <dgm:chPref val="3"/>
        </dgm:presLayoutVars>
      </dgm:prSet>
      <dgm:spPr/>
      <dgm:t>
        <a:bodyPr/>
        <a:lstStyle/>
        <a:p>
          <a:endParaRPr lang="en-MY"/>
        </a:p>
      </dgm:t>
    </dgm:pt>
    <dgm:pt modelId="{36C43C12-C4CB-43AC-9C69-1D47B92DEBDB}" type="pres">
      <dgm:prSet presAssocID="{5175D077-2BE7-4788-9952-2441A820602E}" presName="hierChild4" presStyleCnt="0"/>
      <dgm:spPr/>
    </dgm:pt>
    <dgm:pt modelId="{57B8F8AF-BF83-44D8-A11D-D5C8B0C54314}" type="pres">
      <dgm:prSet presAssocID="{53728DA1-877C-464A-8D3D-B37E4B7262FE}" presName="Name23" presStyleLbl="parChTrans1D4" presStyleIdx="0" presStyleCnt="7"/>
      <dgm:spPr/>
      <dgm:t>
        <a:bodyPr/>
        <a:lstStyle/>
        <a:p>
          <a:endParaRPr lang="en-MY"/>
        </a:p>
      </dgm:t>
    </dgm:pt>
    <dgm:pt modelId="{893BCA14-D857-47EB-8368-6382D279721E}" type="pres">
      <dgm:prSet presAssocID="{9AC0402F-F49F-46AC-BA0C-8F4E8DCE7785}" presName="hierRoot4" presStyleCnt="0"/>
      <dgm:spPr/>
    </dgm:pt>
    <dgm:pt modelId="{D08BB954-52AC-474C-84F9-4364D364CA2C}" type="pres">
      <dgm:prSet presAssocID="{9AC0402F-F49F-46AC-BA0C-8F4E8DCE7785}" presName="composite4" presStyleCnt="0"/>
      <dgm:spPr/>
    </dgm:pt>
    <dgm:pt modelId="{28165C33-163F-4DF0-B999-CA7E44352726}" type="pres">
      <dgm:prSet presAssocID="{9AC0402F-F49F-46AC-BA0C-8F4E8DCE7785}" presName="background4" presStyleLbl="node4" presStyleIdx="0" presStyleCnt="7"/>
      <dgm:spPr/>
    </dgm:pt>
    <dgm:pt modelId="{2538A64B-FD9A-4582-B8F0-B77CEA26108F}" type="pres">
      <dgm:prSet presAssocID="{9AC0402F-F49F-46AC-BA0C-8F4E8DCE7785}" presName="text4" presStyleLbl="fgAcc4" presStyleIdx="0" presStyleCnt="7" custScaleX="218857" custLinFactNeighborX="-51385" custLinFactNeighborY="5893">
        <dgm:presLayoutVars>
          <dgm:chPref val="3"/>
        </dgm:presLayoutVars>
      </dgm:prSet>
      <dgm:spPr/>
      <dgm:t>
        <a:bodyPr/>
        <a:lstStyle/>
        <a:p>
          <a:endParaRPr lang="en-MY"/>
        </a:p>
      </dgm:t>
    </dgm:pt>
    <dgm:pt modelId="{07C81DE2-AD62-4D23-B65A-57D74888F866}" type="pres">
      <dgm:prSet presAssocID="{9AC0402F-F49F-46AC-BA0C-8F4E8DCE7785}" presName="hierChild5" presStyleCnt="0"/>
      <dgm:spPr/>
    </dgm:pt>
    <dgm:pt modelId="{BAFF42E5-38A1-418E-A652-1A8351887E17}" type="pres">
      <dgm:prSet presAssocID="{D8E49161-E14A-4269-8B93-2EA408A54022}" presName="Name23" presStyleLbl="parChTrans1D4" presStyleIdx="1" presStyleCnt="7"/>
      <dgm:spPr/>
      <dgm:t>
        <a:bodyPr/>
        <a:lstStyle/>
        <a:p>
          <a:endParaRPr lang="en-MY"/>
        </a:p>
      </dgm:t>
    </dgm:pt>
    <dgm:pt modelId="{D590E885-5F49-4BF8-8AB0-F2AED59406A9}" type="pres">
      <dgm:prSet presAssocID="{7DFCDE36-5A12-4901-B7E8-5D2616BD512F}" presName="hierRoot4" presStyleCnt="0"/>
      <dgm:spPr/>
    </dgm:pt>
    <dgm:pt modelId="{952DAD39-6D99-4035-BBD1-8FB0E0014828}" type="pres">
      <dgm:prSet presAssocID="{7DFCDE36-5A12-4901-B7E8-5D2616BD512F}" presName="composite4" presStyleCnt="0"/>
      <dgm:spPr/>
    </dgm:pt>
    <dgm:pt modelId="{038A4B66-9F77-4DB9-BC72-D53BB979C340}" type="pres">
      <dgm:prSet presAssocID="{7DFCDE36-5A12-4901-B7E8-5D2616BD512F}" presName="background4" presStyleLbl="node4" presStyleIdx="1" presStyleCnt="7"/>
      <dgm:spPr/>
    </dgm:pt>
    <dgm:pt modelId="{64D63A0A-96D4-4C10-8AF6-BA5BE84C061F}" type="pres">
      <dgm:prSet presAssocID="{7DFCDE36-5A12-4901-B7E8-5D2616BD512F}" presName="text4" presStyleLbl="fgAcc4" presStyleIdx="1" presStyleCnt="7" custScaleX="174848" custLinFactNeighborX="-38638">
        <dgm:presLayoutVars>
          <dgm:chPref val="3"/>
        </dgm:presLayoutVars>
      </dgm:prSet>
      <dgm:spPr/>
      <dgm:t>
        <a:bodyPr/>
        <a:lstStyle/>
        <a:p>
          <a:endParaRPr lang="en-MY"/>
        </a:p>
      </dgm:t>
    </dgm:pt>
    <dgm:pt modelId="{77A3A453-6FBB-4B57-8CB1-91689E8FED3E}" type="pres">
      <dgm:prSet presAssocID="{7DFCDE36-5A12-4901-B7E8-5D2616BD512F}" presName="hierChild5" presStyleCnt="0"/>
      <dgm:spPr/>
    </dgm:pt>
    <dgm:pt modelId="{B74A7E19-5CFA-4123-9332-F7FC724FCE78}" type="pres">
      <dgm:prSet presAssocID="{E51D2DED-F361-477A-B2EB-06B226AA5A49}" presName="Name23" presStyleLbl="parChTrans1D4" presStyleIdx="2" presStyleCnt="7"/>
      <dgm:spPr/>
      <dgm:t>
        <a:bodyPr/>
        <a:lstStyle/>
        <a:p>
          <a:endParaRPr lang="en-MY"/>
        </a:p>
      </dgm:t>
    </dgm:pt>
    <dgm:pt modelId="{A7CDABFE-7BD0-402D-B877-8B3F37CBDF97}" type="pres">
      <dgm:prSet presAssocID="{325218F8-D92E-47B9-9DBD-B3EBDC2B1D82}" presName="hierRoot4" presStyleCnt="0"/>
      <dgm:spPr/>
    </dgm:pt>
    <dgm:pt modelId="{7E2256D6-5BDE-41D1-8A72-7A87B0257771}" type="pres">
      <dgm:prSet presAssocID="{325218F8-D92E-47B9-9DBD-B3EBDC2B1D82}" presName="composite4" presStyleCnt="0"/>
      <dgm:spPr/>
    </dgm:pt>
    <dgm:pt modelId="{45C226A3-323F-4877-9919-24B692964550}" type="pres">
      <dgm:prSet presAssocID="{325218F8-D92E-47B9-9DBD-B3EBDC2B1D82}" presName="background4" presStyleLbl="node4" presStyleIdx="2" presStyleCnt="7"/>
      <dgm:spPr/>
    </dgm:pt>
    <dgm:pt modelId="{BD4F41D9-ABDD-47AF-8420-661C36DD22DD}" type="pres">
      <dgm:prSet presAssocID="{325218F8-D92E-47B9-9DBD-B3EBDC2B1D82}" presName="text4" presStyleLbl="fgAcc4" presStyleIdx="2" presStyleCnt="7" custScaleX="166236" custLinFactNeighborX="87542" custLinFactNeighborY="27538">
        <dgm:presLayoutVars>
          <dgm:chPref val="3"/>
        </dgm:presLayoutVars>
      </dgm:prSet>
      <dgm:spPr/>
      <dgm:t>
        <a:bodyPr/>
        <a:lstStyle/>
        <a:p>
          <a:endParaRPr lang="en-MY"/>
        </a:p>
      </dgm:t>
    </dgm:pt>
    <dgm:pt modelId="{115AE75D-4496-43BB-9D17-FB57022DC15D}" type="pres">
      <dgm:prSet presAssocID="{325218F8-D92E-47B9-9DBD-B3EBDC2B1D82}" presName="hierChild5" presStyleCnt="0"/>
      <dgm:spPr/>
    </dgm:pt>
    <dgm:pt modelId="{272BCF7C-8E4E-431C-9EB1-77E7BFC81B75}" type="pres">
      <dgm:prSet presAssocID="{805AB9D6-3614-4A9F-BC30-43B022AB88FE}" presName="Name23" presStyleLbl="parChTrans1D4" presStyleIdx="3" presStyleCnt="7"/>
      <dgm:spPr/>
      <dgm:t>
        <a:bodyPr/>
        <a:lstStyle/>
        <a:p>
          <a:endParaRPr lang="en-MY"/>
        </a:p>
      </dgm:t>
    </dgm:pt>
    <dgm:pt modelId="{D67C582A-6A6C-446A-BDB3-895E42C37275}" type="pres">
      <dgm:prSet presAssocID="{2089D86E-50E5-453D-87DE-3221CF3227F4}" presName="hierRoot4" presStyleCnt="0"/>
      <dgm:spPr/>
    </dgm:pt>
    <dgm:pt modelId="{8C891279-5504-4C55-9D05-DFE51D4FB78D}" type="pres">
      <dgm:prSet presAssocID="{2089D86E-50E5-453D-87DE-3221CF3227F4}" presName="composite4" presStyleCnt="0"/>
      <dgm:spPr/>
    </dgm:pt>
    <dgm:pt modelId="{87EB60B3-80F6-45BB-9D7E-0EC923F575D9}" type="pres">
      <dgm:prSet presAssocID="{2089D86E-50E5-453D-87DE-3221CF3227F4}" presName="background4" presStyleLbl="node4" presStyleIdx="3" presStyleCnt="7"/>
      <dgm:spPr/>
    </dgm:pt>
    <dgm:pt modelId="{0FB00CAB-BDEC-4C09-A4CE-3D09C73CEDA1}" type="pres">
      <dgm:prSet presAssocID="{2089D86E-50E5-453D-87DE-3221CF3227F4}" presName="text4" presStyleLbl="fgAcc4" presStyleIdx="3" presStyleCnt="7" custScaleX="165572" custLinFactNeighborX="87630" custLinFactNeighborY="15902">
        <dgm:presLayoutVars>
          <dgm:chPref val="3"/>
        </dgm:presLayoutVars>
      </dgm:prSet>
      <dgm:spPr/>
      <dgm:t>
        <a:bodyPr/>
        <a:lstStyle/>
        <a:p>
          <a:endParaRPr lang="en-MY"/>
        </a:p>
      </dgm:t>
    </dgm:pt>
    <dgm:pt modelId="{33E27C9F-AEA0-486C-B23C-C39C653F2B87}" type="pres">
      <dgm:prSet presAssocID="{2089D86E-50E5-453D-87DE-3221CF3227F4}" presName="hierChild5" presStyleCnt="0"/>
      <dgm:spPr/>
    </dgm:pt>
    <dgm:pt modelId="{E17BFCEF-9A1B-4794-979A-00B811746531}" type="pres">
      <dgm:prSet presAssocID="{5CA391C0-88CE-4688-8AD9-33B98C36C9D1}" presName="Name23" presStyleLbl="parChTrans1D4" presStyleIdx="4" presStyleCnt="7"/>
      <dgm:spPr/>
      <dgm:t>
        <a:bodyPr/>
        <a:lstStyle/>
        <a:p>
          <a:endParaRPr lang="en-MY"/>
        </a:p>
      </dgm:t>
    </dgm:pt>
    <dgm:pt modelId="{84EED6EA-5491-416A-A4A8-E4305BE6E477}" type="pres">
      <dgm:prSet presAssocID="{8E8983FB-D1EF-4C44-BC0B-DB637E86E6CF}" presName="hierRoot4" presStyleCnt="0"/>
      <dgm:spPr/>
    </dgm:pt>
    <dgm:pt modelId="{818448A2-DCC6-48A8-8D3C-700C2BA6AAC0}" type="pres">
      <dgm:prSet presAssocID="{8E8983FB-D1EF-4C44-BC0B-DB637E86E6CF}" presName="composite4" presStyleCnt="0"/>
      <dgm:spPr/>
    </dgm:pt>
    <dgm:pt modelId="{5CE23DE9-C7BE-4158-829B-3D9275579C92}" type="pres">
      <dgm:prSet presAssocID="{8E8983FB-D1EF-4C44-BC0B-DB637E86E6CF}" presName="background4" presStyleLbl="node4" presStyleIdx="4" presStyleCnt="7"/>
      <dgm:spPr/>
    </dgm:pt>
    <dgm:pt modelId="{C0158AE2-F6DF-41F7-B09A-631FBB17AF9F}" type="pres">
      <dgm:prSet presAssocID="{8E8983FB-D1EF-4C44-BC0B-DB637E86E6CF}" presName="text4" presStyleLbl="fgAcc4" presStyleIdx="4" presStyleCnt="7" custScaleX="223981" custScaleY="103429" custLinFactNeighborX="89817" custLinFactNeighborY="480">
        <dgm:presLayoutVars>
          <dgm:chPref val="3"/>
        </dgm:presLayoutVars>
      </dgm:prSet>
      <dgm:spPr/>
      <dgm:t>
        <a:bodyPr/>
        <a:lstStyle/>
        <a:p>
          <a:endParaRPr lang="en-MY"/>
        </a:p>
      </dgm:t>
    </dgm:pt>
    <dgm:pt modelId="{2BBBB74B-199B-454D-BE82-65B4F2AF32CE}" type="pres">
      <dgm:prSet presAssocID="{8E8983FB-D1EF-4C44-BC0B-DB637E86E6CF}" presName="hierChild5" presStyleCnt="0"/>
      <dgm:spPr/>
    </dgm:pt>
    <dgm:pt modelId="{5A2C4A3E-DB6A-4DBA-872A-02E9F033E152}" type="pres">
      <dgm:prSet presAssocID="{10F49638-7006-409F-8C80-606935DE33D7}" presName="Name10" presStyleLbl="parChTrans1D2" presStyleIdx="1" presStyleCnt="2"/>
      <dgm:spPr/>
      <dgm:t>
        <a:bodyPr/>
        <a:lstStyle/>
        <a:p>
          <a:endParaRPr lang="en-MY"/>
        </a:p>
      </dgm:t>
    </dgm:pt>
    <dgm:pt modelId="{20474A67-B3D0-42B1-8E08-312AD740A72C}" type="pres">
      <dgm:prSet presAssocID="{AC29C32B-C2CD-491E-91B8-2DDA25977AF1}" presName="hierRoot2" presStyleCnt="0"/>
      <dgm:spPr/>
    </dgm:pt>
    <dgm:pt modelId="{6B1C2EB8-41CE-4A81-96A5-9B198D4E1EF4}" type="pres">
      <dgm:prSet presAssocID="{AC29C32B-C2CD-491E-91B8-2DDA25977AF1}" presName="composite2" presStyleCnt="0"/>
      <dgm:spPr/>
    </dgm:pt>
    <dgm:pt modelId="{33106726-97E6-4B4D-AB89-397CF3F7D628}" type="pres">
      <dgm:prSet presAssocID="{AC29C32B-C2CD-491E-91B8-2DDA25977AF1}" presName="background2" presStyleLbl="node2" presStyleIdx="1" presStyleCnt="2"/>
      <dgm:spPr/>
    </dgm:pt>
    <dgm:pt modelId="{60E19735-8604-4E0D-B7A1-8E5B5B6D9FB8}" type="pres">
      <dgm:prSet presAssocID="{AC29C32B-C2CD-491E-91B8-2DDA25977AF1}" presName="text2" presStyleLbl="fgAcc2" presStyleIdx="1" presStyleCnt="2" custScaleX="141078" custLinFactNeighborX="21260">
        <dgm:presLayoutVars>
          <dgm:chPref val="3"/>
        </dgm:presLayoutVars>
      </dgm:prSet>
      <dgm:spPr/>
      <dgm:t>
        <a:bodyPr/>
        <a:lstStyle/>
        <a:p>
          <a:endParaRPr lang="en-MY"/>
        </a:p>
      </dgm:t>
    </dgm:pt>
    <dgm:pt modelId="{5575D590-67B2-4B3A-A07E-4132D9735549}" type="pres">
      <dgm:prSet presAssocID="{AC29C32B-C2CD-491E-91B8-2DDA25977AF1}" presName="hierChild3" presStyleCnt="0"/>
      <dgm:spPr/>
    </dgm:pt>
    <dgm:pt modelId="{C836D4FD-87C0-4107-92B6-77E862ABAB1B}" type="pres">
      <dgm:prSet presAssocID="{7D000F1D-1B03-40FE-9F10-7541ADC3555B}" presName="Name17" presStyleLbl="parChTrans1D3" presStyleIdx="1" presStyleCnt="2"/>
      <dgm:spPr/>
      <dgm:t>
        <a:bodyPr/>
        <a:lstStyle/>
        <a:p>
          <a:endParaRPr lang="en-MY"/>
        </a:p>
      </dgm:t>
    </dgm:pt>
    <dgm:pt modelId="{CA0B79F0-5EB3-4863-93CE-11BE9595F801}" type="pres">
      <dgm:prSet presAssocID="{55DA592A-C6FF-4A01-83F3-28FA6034F4AB}" presName="hierRoot3" presStyleCnt="0"/>
      <dgm:spPr/>
    </dgm:pt>
    <dgm:pt modelId="{15AE7D07-EFF6-48C5-9F78-5756102CE2F5}" type="pres">
      <dgm:prSet presAssocID="{55DA592A-C6FF-4A01-83F3-28FA6034F4AB}" presName="composite3" presStyleCnt="0"/>
      <dgm:spPr/>
    </dgm:pt>
    <dgm:pt modelId="{5F6D530B-8E3D-48D1-8C39-EC27BDFEDD8F}" type="pres">
      <dgm:prSet presAssocID="{55DA592A-C6FF-4A01-83F3-28FA6034F4AB}" presName="background3" presStyleLbl="node3" presStyleIdx="1" presStyleCnt="2"/>
      <dgm:spPr/>
    </dgm:pt>
    <dgm:pt modelId="{69D861A7-A458-423E-ABAE-181275C28374}" type="pres">
      <dgm:prSet presAssocID="{55DA592A-C6FF-4A01-83F3-28FA6034F4AB}" presName="text3" presStyleLbl="fgAcc3" presStyleIdx="1" presStyleCnt="2" custScaleX="145332" custLinFactNeighborX="21260">
        <dgm:presLayoutVars>
          <dgm:chPref val="3"/>
        </dgm:presLayoutVars>
      </dgm:prSet>
      <dgm:spPr/>
      <dgm:t>
        <a:bodyPr/>
        <a:lstStyle/>
        <a:p>
          <a:endParaRPr lang="en-MY"/>
        </a:p>
      </dgm:t>
    </dgm:pt>
    <dgm:pt modelId="{843458D6-BCDE-4A7A-A845-C9C7F6659620}" type="pres">
      <dgm:prSet presAssocID="{55DA592A-C6FF-4A01-83F3-28FA6034F4AB}" presName="hierChild4" presStyleCnt="0"/>
      <dgm:spPr/>
    </dgm:pt>
    <dgm:pt modelId="{3468FECC-4AED-482E-861E-CDE5516BBE1A}" type="pres">
      <dgm:prSet presAssocID="{9E0A57A1-E331-408C-B435-31E805C2FB46}" presName="Name23" presStyleLbl="parChTrans1D4" presStyleIdx="5" presStyleCnt="7"/>
      <dgm:spPr/>
      <dgm:t>
        <a:bodyPr/>
        <a:lstStyle/>
        <a:p>
          <a:endParaRPr lang="en-MY"/>
        </a:p>
      </dgm:t>
    </dgm:pt>
    <dgm:pt modelId="{86CC582C-7FC6-471D-82E6-6C422D6C0C87}" type="pres">
      <dgm:prSet presAssocID="{06EE3B2D-FEAD-4BFA-A6A1-BFEF4C685F4F}" presName="hierRoot4" presStyleCnt="0"/>
      <dgm:spPr/>
    </dgm:pt>
    <dgm:pt modelId="{59612CEE-6A9E-4DD9-BE9E-4AC6AAF76A9D}" type="pres">
      <dgm:prSet presAssocID="{06EE3B2D-FEAD-4BFA-A6A1-BFEF4C685F4F}" presName="composite4" presStyleCnt="0"/>
      <dgm:spPr/>
    </dgm:pt>
    <dgm:pt modelId="{166C599B-E1E0-4BF2-9DC9-ABCC0F1CB3B4}" type="pres">
      <dgm:prSet presAssocID="{06EE3B2D-FEAD-4BFA-A6A1-BFEF4C685F4F}" presName="background4" presStyleLbl="node4" presStyleIdx="5" presStyleCnt="7"/>
      <dgm:spPr/>
    </dgm:pt>
    <dgm:pt modelId="{DFABD8CA-CA67-477E-98F7-F476D5C3E373}" type="pres">
      <dgm:prSet presAssocID="{06EE3B2D-FEAD-4BFA-A6A1-BFEF4C685F4F}" presName="text4" presStyleLbl="fgAcc4" presStyleIdx="5" presStyleCnt="7" custScaleX="145312" custLinFactNeighborX="21270">
        <dgm:presLayoutVars>
          <dgm:chPref val="3"/>
        </dgm:presLayoutVars>
      </dgm:prSet>
      <dgm:spPr/>
      <dgm:t>
        <a:bodyPr/>
        <a:lstStyle/>
        <a:p>
          <a:endParaRPr lang="en-MY"/>
        </a:p>
      </dgm:t>
    </dgm:pt>
    <dgm:pt modelId="{D95DBD0C-1A67-498D-B909-B27ACFCADD30}" type="pres">
      <dgm:prSet presAssocID="{06EE3B2D-FEAD-4BFA-A6A1-BFEF4C685F4F}" presName="hierChild5" presStyleCnt="0"/>
      <dgm:spPr/>
    </dgm:pt>
    <dgm:pt modelId="{1BE7A027-6CD1-4616-9C86-D3A7759107A0}" type="pres">
      <dgm:prSet presAssocID="{590F3E06-0169-4657-A76E-7756F92F2DF4}" presName="Name23" presStyleLbl="parChTrans1D4" presStyleIdx="6" presStyleCnt="7"/>
      <dgm:spPr/>
      <dgm:t>
        <a:bodyPr/>
        <a:lstStyle/>
        <a:p>
          <a:endParaRPr lang="en-MY"/>
        </a:p>
      </dgm:t>
    </dgm:pt>
    <dgm:pt modelId="{56FC5C23-F70A-42DB-A7FF-30D6D1663F34}" type="pres">
      <dgm:prSet presAssocID="{EDD4B33E-2A14-4C81-BA25-133E8D0D61D9}" presName="hierRoot4" presStyleCnt="0"/>
      <dgm:spPr/>
    </dgm:pt>
    <dgm:pt modelId="{BFF584F9-3144-4822-86A8-56972367DDD1}" type="pres">
      <dgm:prSet presAssocID="{EDD4B33E-2A14-4C81-BA25-133E8D0D61D9}" presName="composite4" presStyleCnt="0"/>
      <dgm:spPr/>
    </dgm:pt>
    <dgm:pt modelId="{E24366BE-790B-494A-B6ED-201F6DB815A7}" type="pres">
      <dgm:prSet presAssocID="{EDD4B33E-2A14-4C81-BA25-133E8D0D61D9}" presName="background4" presStyleLbl="node4" presStyleIdx="6" presStyleCnt="7"/>
      <dgm:spPr/>
    </dgm:pt>
    <dgm:pt modelId="{FBF7E84F-017F-462C-BE24-1340CA93BD38}" type="pres">
      <dgm:prSet presAssocID="{EDD4B33E-2A14-4C81-BA25-133E8D0D61D9}" presName="text4" presStyleLbl="fgAcc4" presStyleIdx="6" presStyleCnt="7" custScaleX="192950" custLinFactNeighborX="21280" custLinFactNeighborY="1675">
        <dgm:presLayoutVars>
          <dgm:chPref val="3"/>
        </dgm:presLayoutVars>
      </dgm:prSet>
      <dgm:spPr/>
      <dgm:t>
        <a:bodyPr/>
        <a:lstStyle/>
        <a:p>
          <a:endParaRPr lang="en-MY"/>
        </a:p>
      </dgm:t>
    </dgm:pt>
    <dgm:pt modelId="{38750831-E1DF-4747-9EDD-4796AD1BB396}" type="pres">
      <dgm:prSet presAssocID="{EDD4B33E-2A14-4C81-BA25-133E8D0D61D9}" presName="hierChild5" presStyleCnt="0"/>
      <dgm:spPr/>
    </dgm:pt>
  </dgm:ptLst>
  <dgm:cxnLst>
    <dgm:cxn modelId="{2EAE147B-00E0-4299-9D39-6F02765FA524}" type="presOf" srcId="{5CA391C0-88CE-4688-8AD9-33B98C36C9D1}" destId="{E17BFCEF-9A1B-4794-979A-00B811746531}" srcOrd="0" destOrd="0" presId="urn:microsoft.com/office/officeart/2005/8/layout/hierarchy1"/>
    <dgm:cxn modelId="{E6D6791C-4836-4BCD-90BC-C213E1A3D461}" srcId="{AC29C32B-C2CD-491E-91B8-2DDA25977AF1}" destId="{55DA592A-C6FF-4A01-83F3-28FA6034F4AB}" srcOrd="0" destOrd="0" parTransId="{7D000F1D-1B03-40FE-9F10-7541ADC3555B}" sibTransId="{CE16C7C4-34B7-46FE-AD73-BCF325157012}"/>
    <dgm:cxn modelId="{73292F84-8A18-42FD-9C8B-BCEC74CAAE48}" type="presOf" srcId="{805AB9D6-3614-4A9F-BC30-43B022AB88FE}" destId="{272BCF7C-8E4E-431C-9EB1-77E7BFC81B75}" srcOrd="0" destOrd="0" presId="urn:microsoft.com/office/officeart/2005/8/layout/hierarchy1"/>
    <dgm:cxn modelId="{FBA312C4-ECEE-45E8-A306-0FAC411086F7}" type="presOf" srcId="{8E8983FB-D1EF-4C44-BC0B-DB637E86E6CF}" destId="{C0158AE2-F6DF-41F7-B09A-631FBB17AF9F}" srcOrd="0" destOrd="0" presId="urn:microsoft.com/office/officeart/2005/8/layout/hierarchy1"/>
    <dgm:cxn modelId="{485813EB-D029-45F3-9EA4-EF318A49C0B1}" type="presOf" srcId="{9AC0402F-F49F-46AC-BA0C-8F4E8DCE7785}" destId="{2538A64B-FD9A-4582-B8F0-B77CEA26108F}" srcOrd="0" destOrd="0" presId="urn:microsoft.com/office/officeart/2005/8/layout/hierarchy1"/>
    <dgm:cxn modelId="{62BB21D7-EAE8-4D5E-8CB5-12B8233F1212}" srcId="{5E334AB6-AAFF-410F-A362-FCE8144F32C6}" destId="{5175D077-2BE7-4788-9952-2441A820602E}" srcOrd="0" destOrd="0" parTransId="{4830C9E2-F6B4-4E04-9B54-E89B7C201E6E}" sibTransId="{43AB7A7E-7DED-4971-AA98-3AD3303E35D2}"/>
    <dgm:cxn modelId="{B9E91066-39CC-4C9F-A8F4-795C00DEBBB3}" type="presOf" srcId="{204B0F64-E9C5-4812-AB0D-F3C3990C52E9}" destId="{36815AC4-8477-4B46-8222-567F185C4446}" srcOrd="0" destOrd="0" presId="urn:microsoft.com/office/officeart/2005/8/layout/hierarchy1"/>
    <dgm:cxn modelId="{A0D6CC93-BF74-4D37-953F-51D036F472A3}" type="presOf" srcId="{488E86BA-7AD5-43FC-B40B-C4968233748D}" destId="{9E8A54BC-C03A-4826-B7D8-81276B1102EF}" srcOrd="0" destOrd="0" presId="urn:microsoft.com/office/officeart/2005/8/layout/hierarchy1"/>
    <dgm:cxn modelId="{6EFC7716-475A-45E4-9ACB-955559F656F4}" srcId="{488E86BA-7AD5-43FC-B40B-C4968233748D}" destId="{5E334AB6-AAFF-410F-A362-FCE8144F32C6}" srcOrd="0" destOrd="0" parTransId="{1642438D-9C1C-4D88-AA49-59B0B1080CAB}" sibTransId="{5F282521-C384-4506-826F-2B694F5417C4}"/>
    <dgm:cxn modelId="{018AD4FC-B50D-4BB0-8EAF-F71370759306}" srcId="{9AC0402F-F49F-46AC-BA0C-8F4E8DCE7785}" destId="{7DFCDE36-5A12-4901-B7E8-5D2616BD512F}" srcOrd="0" destOrd="0" parTransId="{D8E49161-E14A-4269-8B93-2EA408A54022}" sibTransId="{BE839F24-AAE9-4D1D-8569-A969294C384E}"/>
    <dgm:cxn modelId="{B4EBFA0B-76A8-44C4-8DA0-E9480FE7618E}" srcId="{06EE3B2D-FEAD-4BFA-A6A1-BFEF4C685F4F}" destId="{EDD4B33E-2A14-4C81-BA25-133E8D0D61D9}" srcOrd="0" destOrd="0" parTransId="{590F3E06-0169-4657-A76E-7756F92F2DF4}" sibTransId="{2B7F7695-4212-4C0C-A527-B13F68BB1082}"/>
    <dgm:cxn modelId="{DC18196E-936D-4B91-A404-34917539A1C6}" type="presOf" srcId="{1642438D-9C1C-4D88-AA49-59B0B1080CAB}" destId="{6634CA93-F6A6-4C9A-BE5C-A0FD8E53AF70}" srcOrd="0" destOrd="0" presId="urn:microsoft.com/office/officeart/2005/8/layout/hierarchy1"/>
    <dgm:cxn modelId="{51B0E5B6-83EA-42E3-8E53-FB7D0D78BCB4}" type="presOf" srcId="{5175D077-2BE7-4788-9952-2441A820602E}" destId="{DDFE1F28-9EAB-444F-9207-0B9D0E171003}" srcOrd="0" destOrd="0" presId="urn:microsoft.com/office/officeart/2005/8/layout/hierarchy1"/>
    <dgm:cxn modelId="{A4907F15-ED90-4F7E-A16C-CA393A1ECC98}" type="presOf" srcId="{325218F8-D92E-47B9-9DBD-B3EBDC2B1D82}" destId="{BD4F41D9-ABDD-47AF-8420-661C36DD22DD}" srcOrd="0" destOrd="0" presId="urn:microsoft.com/office/officeart/2005/8/layout/hierarchy1"/>
    <dgm:cxn modelId="{E26E1D52-13C0-4E17-AA4E-06EA8A51BAF7}" type="presOf" srcId="{55DA592A-C6FF-4A01-83F3-28FA6034F4AB}" destId="{69D861A7-A458-423E-ABAE-181275C28374}" srcOrd="0" destOrd="0" presId="urn:microsoft.com/office/officeart/2005/8/layout/hierarchy1"/>
    <dgm:cxn modelId="{ADCF9394-47B2-4387-9665-E742781BFCFC}" type="presOf" srcId="{AC29C32B-C2CD-491E-91B8-2DDA25977AF1}" destId="{60E19735-8604-4E0D-B7A1-8E5B5B6D9FB8}" srcOrd="0" destOrd="0" presId="urn:microsoft.com/office/officeart/2005/8/layout/hierarchy1"/>
    <dgm:cxn modelId="{810D0E24-753B-48C8-B242-2003269C6B9A}" type="presOf" srcId="{7DFCDE36-5A12-4901-B7E8-5D2616BD512F}" destId="{64D63A0A-96D4-4C10-8AF6-BA5BE84C061F}" srcOrd="0" destOrd="0" presId="urn:microsoft.com/office/officeart/2005/8/layout/hierarchy1"/>
    <dgm:cxn modelId="{B40F223C-A09D-452F-A5D8-87BF23660383}" type="presOf" srcId="{53728DA1-877C-464A-8D3D-B37E4B7262FE}" destId="{57B8F8AF-BF83-44D8-A11D-D5C8B0C54314}" srcOrd="0" destOrd="0" presId="urn:microsoft.com/office/officeart/2005/8/layout/hierarchy1"/>
    <dgm:cxn modelId="{F8A8B722-3A98-4384-842E-8C7C608BC134}" srcId="{7DFCDE36-5A12-4901-B7E8-5D2616BD512F}" destId="{325218F8-D92E-47B9-9DBD-B3EBDC2B1D82}" srcOrd="0" destOrd="0" parTransId="{E51D2DED-F361-477A-B2EB-06B226AA5A49}" sibTransId="{1538F863-93DC-4B4D-8509-0DD0EDB2E4F7}"/>
    <dgm:cxn modelId="{575C14E1-419F-46D6-AB7E-9A423011A4D2}" type="presOf" srcId="{9E0A57A1-E331-408C-B435-31E805C2FB46}" destId="{3468FECC-4AED-482E-861E-CDE5516BBE1A}" srcOrd="0" destOrd="0" presId="urn:microsoft.com/office/officeart/2005/8/layout/hierarchy1"/>
    <dgm:cxn modelId="{A3FD4FF9-2CF9-44A0-82D7-9CB5C0397450}" srcId="{488E86BA-7AD5-43FC-B40B-C4968233748D}" destId="{AC29C32B-C2CD-491E-91B8-2DDA25977AF1}" srcOrd="1" destOrd="0" parTransId="{10F49638-7006-409F-8C80-606935DE33D7}" sibTransId="{DB193A2F-9A04-49F7-BE1D-1C06C1CE3594}"/>
    <dgm:cxn modelId="{523319E6-EAA1-492D-9AB3-53BC41B43BA6}" type="presOf" srcId="{E51D2DED-F361-477A-B2EB-06B226AA5A49}" destId="{B74A7E19-5CFA-4123-9332-F7FC724FCE78}" srcOrd="0" destOrd="0" presId="urn:microsoft.com/office/officeart/2005/8/layout/hierarchy1"/>
    <dgm:cxn modelId="{3EFB7733-C1AF-4D61-8EAD-F392162C98E9}" type="presOf" srcId="{2089D86E-50E5-453D-87DE-3221CF3227F4}" destId="{0FB00CAB-BDEC-4C09-A4CE-3D09C73CEDA1}" srcOrd="0" destOrd="0" presId="urn:microsoft.com/office/officeart/2005/8/layout/hierarchy1"/>
    <dgm:cxn modelId="{B9923ECE-9970-4BFB-B3A7-AE6ABA7610D0}" type="presOf" srcId="{EDD4B33E-2A14-4C81-BA25-133E8D0D61D9}" destId="{FBF7E84F-017F-462C-BE24-1340CA93BD38}" srcOrd="0" destOrd="0" presId="urn:microsoft.com/office/officeart/2005/8/layout/hierarchy1"/>
    <dgm:cxn modelId="{D569868A-12B2-4927-8D30-92B535CAC42C}" srcId="{55DA592A-C6FF-4A01-83F3-28FA6034F4AB}" destId="{06EE3B2D-FEAD-4BFA-A6A1-BFEF4C685F4F}" srcOrd="0" destOrd="0" parTransId="{9E0A57A1-E331-408C-B435-31E805C2FB46}" sibTransId="{88ED11D8-66DF-4FED-8601-DE53E7FD5094}"/>
    <dgm:cxn modelId="{06C3F708-D4C3-4C23-B43D-22B1E584E4B5}" type="presOf" srcId="{10F49638-7006-409F-8C80-606935DE33D7}" destId="{5A2C4A3E-DB6A-4DBA-872A-02E9F033E152}" srcOrd="0" destOrd="0" presId="urn:microsoft.com/office/officeart/2005/8/layout/hierarchy1"/>
    <dgm:cxn modelId="{CFE2C458-D4CE-49C8-A255-BA5BD5E381E7}" srcId="{5175D077-2BE7-4788-9952-2441A820602E}" destId="{9AC0402F-F49F-46AC-BA0C-8F4E8DCE7785}" srcOrd="0" destOrd="0" parTransId="{53728DA1-877C-464A-8D3D-B37E4B7262FE}" sibTransId="{E4C9BF31-669F-4989-A6BE-8351C05E6261}"/>
    <dgm:cxn modelId="{B438315E-0023-4B6B-A87C-8C89A0F00E87}" type="presOf" srcId="{5E334AB6-AAFF-410F-A362-FCE8144F32C6}" destId="{2B0F975E-88C1-41A6-9711-14B6E98E30B6}" srcOrd="0" destOrd="0" presId="urn:microsoft.com/office/officeart/2005/8/layout/hierarchy1"/>
    <dgm:cxn modelId="{B3D1970A-A569-4F0D-9886-AC52E4B442DA}" type="presOf" srcId="{D8E49161-E14A-4269-8B93-2EA408A54022}" destId="{BAFF42E5-38A1-418E-A652-1A8351887E17}" srcOrd="0" destOrd="0" presId="urn:microsoft.com/office/officeart/2005/8/layout/hierarchy1"/>
    <dgm:cxn modelId="{0CFDADDC-7FCD-4253-B9CD-BB072CF95EA7}" type="presOf" srcId="{590F3E06-0169-4657-A76E-7756F92F2DF4}" destId="{1BE7A027-6CD1-4616-9C86-D3A7759107A0}" srcOrd="0" destOrd="0" presId="urn:microsoft.com/office/officeart/2005/8/layout/hierarchy1"/>
    <dgm:cxn modelId="{2AECF625-5888-4AFA-9C12-597477F33086}" type="presOf" srcId="{06EE3B2D-FEAD-4BFA-A6A1-BFEF4C685F4F}" destId="{DFABD8CA-CA67-477E-98F7-F476D5C3E373}" srcOrd="0" destOrd="0" presId="urn:microsoft.com/office/officeart/2005/8/layout/hierarchy1"/>
    <dgm:cxn modelId="{36B4581B-E9DE-4A66-A17A-C10D5A26E76B}" srcId="{204B0F64-E9C5-4812-AB0D-F3C3990C52E9}" destId="{488E86BA-7AD5-43FC-B40B-C4968233748D}" srcOrd="0" destOrd="0" parTransId="{9DD187E4-61F7-43A4-B8F2-8E67BABD68E0}" sibTransId="{77887662-F792-4760-A6D5-40CF2BC5C9FA}"/>
    <dgm:cxn modelId="{E593269D-34BE-483A-A0F5-3EE09DCD14DD}" type="presOf" srcId="{7D000F1D-1B03-40FE-9F10-7541ADC3555B}" destId="{C836D4FD-87C0-4107-92B6-77E862ABAB1B}" srcOrd="0" destOrd="0" presId="urn:microsoft.com/office/officeart/2005/8/layout/hierarchy1"/>
    <dgm:cxn modelId="{57DE51FB-5262-4F34-AE04-AAA7816D8C57}" srcId="{325218F8-D92E-47B9-9DBD-B3EBDC2B1D82}" destId="{2089D86E-50E5-453D-87DE-3221CF3227F4}" srcOrd="0" destOrd="0" parTransId="{805AB9D6-3614-4A9F-BC30-43B022AB88FE}" sibTransId="{7E0A5949-F782-49A4-A5F8-412738371C87}"/>
    <dgm:cxn modelId="{10F4E3F3-14DC-4EED-AB72-31440DD03E1B}" type="presOf" srcId="{4830C9E2-F6B4-4E04-9B54-E89B7C201E6E}" destId="{37294382-8EAA-4D1E-B038-7BC3649CE35E}" srcOrd="0" destOrd="0" presId="urn:microsoft.com/office/officeart/2005/8/layout/hierarchy1"/>
    <dgm:cxn modelId="{1C4556C9-174E-4A4D-9AC0-98AEA74027C2}" srcId="{2089D86E-50E5-453D-87DE-3221CF3227F4}" destId="{8E8983FB-D1EF-4C44-BC0B-DB637E86E6CF}" srcOrd="0" destOrd="0" parTransId="{5CA391C0-88CE-4688-8AD9-33B98C36C9D1}" sibTransId="{BD391376-265E-4C21-BC11-AB5B199D5ACF}"/>
    <dgm:cxn modelId="{D88EAED0-F662-4198-8181-480AD051C039}" type="presParOf" srcId="{36815AC4-8477-4B46-8222-567F185C4446}" destId="{D1D924CA-FBAB-43AD-8F52-547AF9821D72}" srcOrd="0" destOrd="0" presId="urn:microsoft.com/office/officeart/2005/8/layout/hierarchy1"/>
    <dgm:cxn modelId="{7CA9B21B-D079-4C4E-B660-7043471B3A4A}" type="presParOf" srcId="{D1D924CA-FBAB-43AD-8F52-547AF9821D72}" destId="{33CE6BB8-0CCB-4B80-AD75-ACFF98A4E0BC}" srcOrd="0" destOrd="0" presId="urn:microsoft.com/office/officeart/2005/8/layout/hierarchy1"/>
    <dgm:cxn modelId="{C4E1ACB0-58E7-44E3-B354-7FF9AF69716D}" type="presParOf" srcId="{33CE6BB8-0CCB-4B80-AD75-ACFF98A4E0BC}" destId="{180A65FD-4F7A-4374-BBDE-4691F41E0A4B}" srcOrd="0" destOrd="0" presId="urn:microsoft.com/office/officeart/2005/8/layout/hierarchy1"/>
    <dgm:cxn modelId="{77438136-E23C-4758-AB10-E7E0E7CF3499}" type="presParOf" srcId="{33CE6BB8-0CCB-4B80-AD75-ACFF98A4E0BC}" destId="{9E8A54BC-C03A-4826-B7D8-81276B1102EF}" srcOrd="1" destOrd="0" presId="urn:microsoft.com/office/officeart/2005/8/layout/hierarchy1"/>
    <dgm:cxn modelId="{5209CED1-6DA6-418E-A3A7-BD225294708A}" type="presParOf" srcId="{D1D924CA-FBAB-43AD-8F52-547AF9821D72}" destId="{B8C0E2D9-BDDC-449C-BB2B-D83D0D102289}" srcOrd="1" destOrd="0" presId="urn:microsoft.com/office/officeart/2005/8/layout/hierarchy1"/>
    <dgm:cxn modelId="{F908E0D6-659C-4EB4-A418-07B7F6B981D5}" type="presParOf" srcId="{B8C0E2D9-BDDC-449C-BB2B-D83D0D102289}" destId="{6634CA93-F6A6-4C9A-BE5C-A0FD8E53AF70}" srcOrd="0" destOrd="0" presId="urn:microsoft.com/office/officeart/2005/8/layout/hierarchy1"/>
    <dgm:cxn modelId="{4B24C5AD-6CA5-49F4-822C-D2ED50431597}" type="presParOf" srcId="{B8C0E2D9-BDDC-449C-BB2B-D83D0D102289}" destId="{65CC5A72-069C-4306-A528-935EDD447AA9}" srcOrd="1" destOrd="0" presId="urn:microsoft.com/office/officeart/2005/8/layout/hierarchy1"/>
    <dgm:cxn modelId="{2AE3B637-6E4E-4B91-B308-53A5393A7EC0}" type="presParOf" srcId="{65CC5A72-069C-4306-A528-935EDD447AA9}" destId="{922DC370-2A27-4F72-AE18-11EB426822A8}" srcOrd="0" destOrd="0" presId="urn:microsoft.com/office/officeart/2005/8/layout/hierarchy1"/>
    <dgm:cxn modelId="{8F4F1D0A-5AFD-45C1-8077-73D63E94F427}" type="presParOf" srcId="{922DC370-2A27-4F72-AE18-11EB426822A8}" destId="{E9D4B862-0456-4B1F-B65E-A2653B5AB3A1}" srcOrd="0" destOrd="0" presId="urn:microsoft.com/office/officeart/2005/8/layout/hierarchy1"/>
    <dgm:cxn modelId="{4D45932B-FBD0-4DE6-8978-CE7DBCB0349C}" type="presParOf" srcId="{922DC370-2A27-4F72-AE18-11EB426822A8}" destId="{2B0F975E-88C1-41A6-9711-14B6E98E30B6}" srcOrd="1" destOrd="0" presId="urn:microsoft.com/office/officeart/2005/8/layout/hierarchy1"/>
    <dgm:cxn modelId="{E904A989-06CA-4ED0-A919-783CD5515D20}" type="presParOf" srcId="{65CC5A72-069C-4306-A528-935EDD447AA9}" destId="{C1ED4441-94E1-4981-BC95-D4BD932E9A22}" srcOrd="1" destOrd="0" presId="urn:microsoft.com/office/officeart/2005/8/layout/hierarchy1"/>
    <dgm:cxn modelId="{42B6AD9A-10DB-4C91-BDE9-0F732FBDD8B4}" type="presParOf" srcId="{C1ED4441-94E1-4981-BC95-D4BD932E9A22}" destId="{37294382-8EAA-4D1E-B038-7BC3649CE35E}" srcOrd="0" destOrd="0" presId="urn:microsoft.com/office/officeart/2005/8/layout/hierarchy1"/>
    <dgm:cxn modelId="{4806356B-D687-4ECD-9851-8FBD040E7EED}" type="presParOf" srcId="{C1ED4441-94E1-4981-BC95-D4BD932E9A22}" destId="{66CCE236-DBDA-40B9-A821-B7889913D525}" srcOrd="1" destOrd="0" presId="urn:microsoft.com/office/officeart/2005/8/layout/hierarchy1"/>
    <dgm:cxn modelId="{6FD36A66-AF50-4413-A953-AE3390B54132}" type="presParOf" srcId="{66CCE236-DBDA-40B9-A821-B7889913D525}" destId="{7E3DB3FF-BB35-4FB9-AA79-E0D447E1C7F7}" srcOrd="0" destOrd="0" presId="urn:microsoft.com/office/officeart/2005/8/layout/hierarchy1"/>
    <dgm:cxn modelId="{F1ADCE40-9602-4299-AA28-E217488C23D7}" type="presParOf" srcId="{7E3DB3FF-BB35-4FB9-AA79-E0D447E1C7F7}" destId="{BD01D606-A7A9-4168-9492-A1212F3B6837}" srcOrd="0" destOrd="0" presId="urn:microsoft.com/office/officeart/2005/8/layout/hierarchy1"/>
    <dgm:cxn modelId="{36F0695F-8D8C-4852-B399-E97B5D4A2D6E}" type="presParOf" srcId="{7E3DB3FF-BB35-4FB9-AA79-E0D447E1C7F7}" destId="{DDFE1F28-9EAB-444F-9207-0B9D0E171003}" srcOrd="1" destOrd="0" presId="urn:microsoft.com/office/officeart/2005/8/layout/hierarchy1"/>
    <dgm:cxn modelId="{D533F207-E6C3-4642-BEDC-7C678360FBA0}" type="presParOf" srcId="{66CCE236-DBDA-40B9-A821-B7889913D525}" destId="{36C43C12-C4CB-43AC-9C69-1D47B92DEBDB}" srcOrd="1" destOrd="0" presId="urn:microsoft.com/office/officeart/2005/8/layout/hierarchy1"/>
    <dgm:cxn modelId="{74BDDFE4-AB30-48F0-834D-C43EF975006F}" type="presParOf" srcId="{36C43C12-C4CB-43AC-9C69-1D47B92DEBDB}" destId="{57B8F8AF-BF83-44D8-A11D-D5C8B0C54314}" srcOrd="0" destOrd="0" presId="urn:microsoft.com/office/officeart/2005/8/layout/hierarchy1"/>
    <dgm:cxn modelId="{CD531537-A5BA-4F01-8EBC-D0EE6517ECFB}" type="presParOf" srcId="{36C43C12-C4CB-43AC-9C69-1D47B92DEBDB}" destId="{893BCA14-D857-47EB-8368-6382D279721E}" srcOrd="1" destOrd="0" presId="urn:microsoft.com/office/officeart/2005/8/layout/hierarchy1"/>
    <dgm:cxn modelId="{AE060554-240B-4621-BBAD-08B8DA18EDBE}" type="presParOf" srcId="{893BCA14-D857-47EB-8368-6382D279721E}" destId="{D08BB954-52AC-474C-84F9-4364D364CA2C}" srcOrd="0" destOrd="0" presId="urn:microsoft.com/office/officeart/2005/8/layout/hierarchy1"/>
    <dgm:cxn modelId="{0AC9CE67-CB2E-4C12-997C-EA4F4A379B05}" type="presParOf" srcId="{D08BB954-52AC-474C-84F9-4364D364CA2C}" destId="{28165C33-163F-4DF0-B999-CA7E44352726}" srcOrd="0" destOrd="0" presId="urn:microsoft.com/office/officeart/2005/8/layout/hierarchy1"/>
    <dgm:cxn modelId="{95AA370D-F593-4C08-8C45-BB1D415DA8EE}" type="presParOf" srcId="{D08BB954-52AC-474C-84F9-4364D364CA2C}" destId="{2538A64B-FD9A-4582-B8F0-B77CEA26108F}" srcOrd="1" destOrd="0" presId="urn:microsoft.com/office/officeart/2005/8/layout/hierarchy1"/>
    <dgm:cxn modelId="{4536E435-D6EE-4B6B-99BF-1FDAC2250527}" type="presParOf" srcId="{893BCA14-D857-47EB-8368-6382D279721E}" destId="{07C81DE2-AD62-4D23-B65A-57D74888F866}" srcOrd="1" destOrd="0" presId="urn:microsoft.com/office/officeart/2005/8/layout/hierarchy1"/>
    <dgm:cxn modelId="{668FBC8E-929D-4A9E-A54D-3AEA0C6F6574}" type="presParOf" srcId="{07C81DE2-AD62-4D23-B65A-57D74888F866}" destId="{BAFF42E5-38A1-418E-A652-1A8351887E17}" srcOrd="0" destOrd="0" presId="urn:microsoft.com/office/officeart/2005/8/layout/hierarchy1"/>
    <dgm:cxn modelId="{2F10C716-025D-45AC-8477-86CAF535914C}" type="presParOf" srcId="{07C81DE2-AD62-4D23-B65A-57D74888F866}" destId="{D590E885-5F49-4BF8-8AB0-F2AED59406A9}" srcOrd="1" destOrd="0" presId="urn:microsoft.com/office/officeart/2005/8/layout/hierarchy1"/>
    <dgm:cxn modelId="{6EF6D7E4-5DFE-4477-B292-36B89515DDC7}" type="presParOf" srcId="{D590E885-5F49-4BF8-8AB0-F2AED59406A9}" destId="{952DAD39-6D99-4035-BBD1-8FB0E0014828}" srcOrd="0" destOrd="0" presId="urn:microsoft.com/office/officeart/2005/8/layout/hierarchy1"/>
    <dgm:cxn modelId="{E88A5F72-04D5-4141-BEF4-8E4342EAE7A2}" type="presParOf" srcId="{952DAD39-6D99-4035-BBD1-8FB0E0014828}" destId="{038A4B66-9F77-4DB9-BC72-D53BB979C340}" srcOrd="0" destOrd="0" presId="urn:microsoft.com/office/officeart/2005/8/layout/hierarchy1"/>
    <dgm:cxn modelId="{DFAEA7A4-929A-4F56-B8F3-A113792580D2}" type="presParOf" srcId="{952DAD39-6D99-4035-BBD1-8FB0E0014828}" destId="{64D63A0A-96D4-4C10-8AF6-BA5BE84C061F}" srcOrd="1" destOrd="0" presId="urn:microsoft.com/office/officeart/2005/8/layout/hierarchy1"/>
    <dgm:cxn modelId="{C5621857-363B-458E-87E1-D01186D9247A}" type="presParOf" srcId="{D590E885-5F49-4BF8-8AB0-F2AED59406A9}" destId="{77A3A453-6FBB-4B57-8CB1-91689E8FED3E}" srcOrd="1" destOrd="0" presId="urn:microsoft.com/office/officeart/2005/8/layout/hierarchy1"/>
    <dgm:cxn modelId="{6E9ED208-8149-4A92-AEC4-291644642B92}" type="presParOf" srcId="{77A3A453-6FBB-4B57-8CB1-91689E8FED3E}" destId="{B74A7E19-5CFA-4123-9332-F7FC724FCE78}" srcOrd="0" destOrd="0" presId="urn:microsoft.com/office/officeart/2005/8/layout/hierarchy1"/>
    <dgm:cxn modelId="{9FC90831-669A-48C6-88CC-3BF89FC4A016}" type="presParOf" srcId="{77A3A453-6FBB-4B57-8CB1-91689E8FED3E}" destId="{A7CDABFE-7BD0-402D-B877-8B3F37CBDF97}" srcOrd="1" destOrd="0" presId="urn:microsoft.com/office/officeart/2005/8/layout/hierarchy1"/>
    <dgm:cxn modelId="{B3531C9B-B74E-4F3F-B02E-969FBADAD9B6}" type="presParOf" srcId="{A7CDABFE-7BD0-402D-B877-8B3F37CBDF97}" destId="{7E2256D6-5BDE-41D1-8A72-7A87B0257771}" srcOrd="0" destOrd="0" presId="urn:microsoft.com/office/officeart/2005/8/layout/hierarchy1"/>
    <dgm:cxn modelId="{FE67BF1A-4CC9-4822-943E-CE32812D5958}" type="presParOf" srcId="{7E2256D6-5BDE-41D1-8A72-7A87B0257771}" destId="{45C226A3-323F-4877-9919-24B692964550}" srcOrd="0" destOrd="0" presId="urn:microsoft.com/office/officeart/2005/8/layout/hierarchy1"/>
    <dgm:cxn modelId="{0A57374F-60C6-49A6-8519-A50829E5B5CE}" type="presParOf" srcId="{7E2256D6-5BDE-41D1-8A72-7A87B0257771}" destId="{BD4F41D9-ABDD-47AF-8420-661C36DD22DD}" srcOrd="1" destOrd="0" presId="urn:microsoft.com/office/officeart/2005/8/layout/hierarchy1"/>
    <dgm:cxn modelId="{2A57BF49-881C-4FDC-BF17-2DCFA4E08D88}" type="presParOf" srcId="{A7CDABFE-7BD0-402D-B877-8B3F37CBDF97}" destId="{115AE75D-4496-43BB-9D17-FB57022DC15D}" srcOrd="1" destOrd="0" presId="urn:microsoft.com/office/officeart/2005/8/layout/hierarchy1"/>
    <dgm:cxn modelId="{C7E8FC28-B1DA-4EEF-B693-807D28061385}" type="presParOf" srcId="{115AE75D-4496-43BB-9D17-FB57022DC15D}" destId="{272BCF7C-8E4E-431C-9EB1-77E7BFC81B75}" srcOrd="0" destOrd="0" presId="urn:microsoft.com/office/officeart/2005/8/layout/hierarchy1"/>
    <dgm:cxn modelId="{8B7DB5E8-1CFD-4761-8790-56C090AD2633}" type="presParOf" srcId="{115AE75D-4496-43BB-9D17-FB57022DC15D}" destId="{D67C582A-6A6C-446A-BDB3-895E42C37275}" srcOrd="1" destOrd="0" presId="urn:microsoft.com/office/officeart/2005/8/layout/hierarchy1"/>
    <dgm:cxn modelId="{BED6E78D-D871-402C-AAC7-1963E15AA04B}" type="presParOf" srcId="{D67C582A-6A6C-446A-BDB3-895E42C37275}" destId="{8C891279-5504-4C55-9D05-DFE51D4FB78D}" srcOrd="0" destOrd="0" presId="urn:microsoft.com/office/officeart/2005/8/layout/hierarchy1"/>
    <dgm:cxn modelId="{7BED7300-C0A9-48B9-832C-92E5BCA9B643}" type="presParOf" srcId="{8C891279-5504-4C55-9D05-DFE51D4FB78D}" destId="{87EB60B3-80F6-45BB-9D7E-0EC923F575D9}" srcOrd="0" destOrd="0" presId="urn:microsoft.com/office/officeart/2005/8/layout/hierarchy1"/>
    <dgm:cxn modelId="{09B9423B-28B2-4A2B-B17F-D650BEB734A5}" type="presParOf" srcId="{8C891279-5504-4C55-9D05-DFE51D4FB78D}" destId="{0FB00CAB-BDEC-4C09-A4CE-3D09C73CEDA1}" srcOrd="1" destOrd="0" presId="urn:microsoft.com/office/officeart/2005/8/layout/hierarchy1"/>
    <dgm:cxn modelId="{512156C6-6801-4071-BE43-4D5FE9D56814}" type="presParOf" srcId="{D67C582A-6A6C-446A-BDB3-895E42C37275}" destId="{33E27C9F-AEA0-486C-B23C-C39C653F2B87}" srcOrd="1" destOrd="0" presId="urn:microsoft.com/office/officeart/2005/8/layout/hierarchy1"/>
    <dgm:cxn modelId="{C280F38D-F9D1-4BF0-8E47-75ED06147297}" type="presParOf" srcId="{33E27C9F-AEA0-486C-B23C-C39C653F2B87}" destId="{E17BFCEF-9A1B-4794-979A-00B811746531}" srcOrd="0" destOrd="0" presId="urn:microsoft.com/office/officeart/2005/8/layout/hierarchy1"/>
    <dgm:cxn modelId="{94D77F0D-0597-4CB8-BEB3-3B4B8FEB476E}" type="presParOf" srcId="{33E27C9F-AEA0-486C-B23C-C39C653F2B87}" destId="{84EED6EA-5491-416A-A4A8-E4305BE6E477}" srcOrd="1" destOrd="0" presId="urn:microsoft.com/office/officeart/2005/8/layout/hierarchy1"/>
    <dgm:cxn modelId="{ECEA7C51-023C-4D43-9EF0-74D6B5BBF2E8}" type="presParOf" srcId="{84EED6EA-5491-416A-A4A8-E4305BE6E477}" destId="{818448A2-DCC6-48A8-8D3C-700C2BA6AAC0}" srcOrd="0" destOrd="0" presId="urn:microsoft.com/office/officeart/2005/8/layout/hierarchy1"/>
    <dgm:cxn modelId="{6138A38E-682F-45D3-A1D8-6C8BF2D08A5D}" type="presParOf" srcId="{818448A2-DCC6-48A8-8D3C-700C2BA6AAC0}" destId="{5CE23DE9-C7BE-4158-829B-3D9275579C92}" srcOrd="0" destOrd="0" presId="urn:microsoft.com/office/officeart/2005/8/layout/hierarchy1"/>
    <dgm:cxn modelId="{C890C328-3A67-4622-A2E3-6026672AFEEB}" type="presParOf" srcId="{818448A2-DCC6-48A8-8D3C-700C2BA6AAC0}" destId="{C0158AE2-F6DF-41F7-B09A-631FBB17AF9F}" srcOrd="1" destOrd="0" presId="urn:microsoft.com/office/officeart/2005/8/layout/hierarchy1"/>
    <dgm:cxn modelId="{61025261-1160-4BAB-8936-84F571470233}" type="presParOf" srcId="{84EED6EA-5491-416A-A4A8-E4305BE6E477}" destId="{2BBBB74B-199B-454D-BE82-65B4F2AF32CE}" srcOrd="1" destOrd="0" presId="urn:microsoft.com/office/officeart/2005/8/layout/hierarchy1"/>
    <dgm:cxn modelId="{5BC09CE8-BC5D-4535-9B8E-12CEC5DE1C57}" type="presParOf" srcId="{B8C0E2D9-BDDC-449C-BB2B-D83D0D102289}" destId="{5A2C4A3E-DB6A-4DBA-872A-02E9F033E152}" srcOrd="2" destOrd="0" presId="urn:microsoft.com/office/officeart/2005/8/layout/hierarchy1"/>
    <dgm:cxn modelId="{98A0B868-555B-408E-9D50-ED7E6CDFC765}" type="presParOf" srcId="{B8C0E2D9-BDDC-449C-BB2B-D83D0D102289}" destId="{20474A67-B3D0-42B1-8E08-312AD740A72C}" srcOrd="3" destOrd="0" presId="urn:microsoft.com/office/officeart/2005/8/layout/hierarchy1"/>
    <dgm:cxn modelId="{235006C6-7593-4DA7-B688-33D43D9B8A55}" type="presParOf" srcId="{20474A67-B3D0-42B1-8E08-312AD740A72C}" destId="{6B1C2EB8-41CE-4A81-96A5-9B198D4E1EF4}" srcOrd="0" destOrd="0" presId="urn:microsoft.com/office/officeart/2005/8/layout/hierarchy1"/>
    <dgm:cxn modelId="{AE115C94-B0F5-4A8E-893F-7E4D028021E1}" type="presParOf" srcId="{6B1C2EB8-41CE-4A81-96A5-9B198D4E1EF4}" destId="{33106726-97E6-4B4D-AB89-397CF3F7D628}" srcOrd="0" destOrd="0" presId="urn:microsoft.com/office/officeart/2005/8/layout/hierarchy1"/>
    <dgm:cxn modelId="{9BD89E55-08CC-45DE-8F3D-0EED4BD21334}" type="presParOf" srcId="{6B1C2EB8-41CE-4A81-96A5-9B198D4E1EF4}" destId="{60E19735-8604-4E0D-B7A1-8E5B5B6D9FB8}" srcOrd="1" destOrd="0" presId="urn:microsoft.com/office/officeart/2005/8/layout/hierarchy1"/>
    <dgm:cxn modelId="{CDC4263B-8C2C-4E0F-AC6C-4E8B66F9B6E3}" type="presParOf" srcId="{20474A67-B3D0-42B1-8E08-312AD740A72C}" destId="{5575D590-67B2-4B3A-A07E-4132D9735549}" srcOrd="1" destOrd="0" presId="urn:microsoft.com/office/officeart/2005/8/layout/hierarchy1"/>
    <dgm:cxn modelId="{E28A530B-E422-4607-AACE-000A4D787CA8}" type="presParOf" srcId="{5575D590-67B2-4B3A-A07E-4132D9735549}" destId="{C836D4FD-87C0-4107-92B6-77E862ABAB1B}" srcOrd="0" destOrd="0" presId="urn:microsoft.com/office/officeart/2005/8/layout/hierarchy1"/>
    <dgm:cxn modelId="{C28E875F-1E4B-4A30-B58E-E84E5E76A42E}" type="presParOf" srcId="{5575D590-67B2-4B3A-A07E-4132D9735549}" destId="{CA0B79F0-5EB3-4863-93CE-11BE9595F801}" srcOrd="1" destOrd="0" presId="urn:microsoft.com/office/officeart/2005/8/layout/hierarchy1"/>
    <dgm:cxn modelId="{84E29B71-8311-4423-B97F-F6A3EEC70EB6}" type="presParOf" srcId="{CA0B79F0-5EB3-4863-93CE-11BE9595F801}" destId="{15AE7D07-EFF6-48C5-9F78-5756102CE2F5}" srcOrd="0" destOrd="0" presId="urn:microsoft.com/office/officeart/2005/8/layout/hierarchy1"/>
    <dgm:cxn modelId="{F7BA2CB0-E986-4E55-BF1A-F3A7DE2813A0}" type="presParOf" srcId="{15AE7D07-EFF6-48C5-9F78-5756102CE2F5}" destId="{5F6D530B-8E3D-48D1-8C39-EC27BDFEDD8F}" srcOrd="0" destOrd="0" presId="urn:microsoft.com/office/officeart/2005/8/layout/hierarchy1"/>
    <dgm:cxn modelId="{24032F29-BC1D-45D1-8AB9-0EBD46D03F50}" type="presParOf" srcId="{15AE7D07-EFF6-48C5-9F78-5756102CE2F5}" destId="{69D861A7-A458-423E-ABAE-181275C28374}" srcOrd="1" destOrd="0" presId="urn:microsoft.com/office/officeart/2005/8/layout/hierarchy1"/>
    <dgm:cxn modelId="{5B131621-0379-4924-B903-73531B7E0FF8}" type="presParOf" srcId="{CA0B79F0-5EB3-4863-93CE-11BE9595F801}" destId="{843458D6-BCDE-4A7A-A845-C9C7F6659620}" srcOrd="1" destOrd="0" presId="urn:microsoft.com/office/officeart/2005/8/layout/hierarchy1"/>
    <dgm:cxn modelId="{C9AA66E5-5526-4E16-A6FB-2F23C65DAEAF}" type="presParOf" srcId="{843458D6-BCDE-4A7A-A845-C9C7F6659620}" destId="{3468FECC-4AED-482E-861E-CDE5516BBE1A}" srcOrd="0" destOrd="0" presId="urn:microsoft.com/office/officeart/2005/8/layout/hierarchy1"/>
    <dgm:cxn modelId="{3FA773EB-03CB-4D3C-955F-AA5BCC1488A6}" type="presParOf" srcId="{843458D6-BCDE-4A7A-A845-C9C7F6659620}" destId="{86CC582C-7FC6-471D-82E6-6C422D6C0C87}" srcOrd="1" destOrd="0" presId="urn:microsoft.com/office/officeart/2005/8/layout/hierarchy1"/>
    <dgm:cxn modelId="{A453B1AC-DC8B-41AC-BE82-384989D2534C}" type="presParOf" srcId="{86CC582C-7FC6-471D-82E6-6C422D6C0C87}" destId="{59612CEE-6A9E-4DD9-BE9E-4AC6AAF76A9D}" srcOrd="0" destOrd="0" presId="urn:microsoft.com/office/officeart/2005/8/layout/hierarchy1"/>
    <dgm:cxn modelId="{60857625-7FF4-4B20-B681-681E5576DA80}" type="presParOf" srcId="{59612CEE-6A9E-4DD9-BE9E-4AC6AAF76A9D}" destId="{166C599B-E1E0-4BF2-9DC9-ABCC0F1CB3B4}" srcOrd="0" destOrd="0" presId="urn:microsoft.com/office/officeart/2005/8/layout/hierarchy1"/>
    <dgm:cxn modelId="{B42283AE-2811-4F8C-9B6C-C8BC3A59CB86}" type="presParOf" srcId="{59612CEE-6A9E-4DD9-BE9E-4AC6AAF76A9D}" destId="{DFABD8CA-CA67-477E-98F7-F476D5C3E373}" srcOrd="1" destOrd="0" presId="urn:microsoft.com/office/officeart/2005/8/layout/hierarchy1"/>
    <dgm:cxn modelId="{11DC6E76-B411-4041-8896-218A992E374A}" type="presParOf" srcId="{86CC582C-7FC6-471D-82E6-6C422D6C0C87}" destId="{D95DBD0C-1A67-498D-B909-B27ACFCADD30}" srcOrd="1" destOrd="0" presId="urn:microsoft.com/office/officeart/2005/8/layout/hierarchy1"/>
    <dgm:cxn modelId="{33073A5D-0255-4814-A32C-B9F1335895A3}" type="presParOf" srcId="{D95DBD0C-1A67-498D-B909-B27ACFCADD30}" destId="{1BE7A027-6CD1-4616-9C86-D3A7759107A0}" srcOrd="0" destOrd="0" presId="urn:microsoft.com/office/officeart/2005/8/layout/hierarchy1"/>
    <dgm:cxn modelId="{EA2CA310-8C01-40A8-A9BF-88C132B135DB}" type="presParOf" srcId="{D95DBD0C-1A67-498D-B909-B27ACFCADD30}" destId="{56FC5C23-F70A-42DB-A7FF-30D6D1663F34}" srcOrd="1" destOrd="0" presId="urn:microsoft.com/office/officeart/2005/8/layout/hierarchy1"/>
    <dgm:cxn modelId="{8845CFA1-9148-4BC0-9FED-B4D42A5ADCB0}" type="presParOf" srcId="{56FC5C23-F70A-42DB-A7FF-30D6D1663F34}" destId="{BFF584F9-3144-4822-86A8-56972367DDD1}" srcOrd="0" destOrd="0" presId="urn:microsoft.com/office/officeart/2005/8/layout/hierarchy1"/>
    <dgm:cxn modelId="{D009DC1F-2107-434A-B6FC-38E3B9B49E26}" type="presParOf" srcId="{BFF584F9-3144-4822-86A8-56972367DDD1}" destId="{E24366BE-790B-494A-B6ED-201F6DB815A7}" srcOrd="0" destOrd="0" presId="urn:microsoft.com/office/officeart/2005/8/layout/hierarchy1"/>
    <dgm:cxn modelId="{9A14BF97-E9B6-4D90-825A-1B8E19D119CA}" type="presParOf" srcId="{BFF584F9-3144-4822-86A8-56972367DDD1}" destId="{FBF7E84F-017F-462C-BE24-1340CA93BD38}" srcOrd="1" destOrd="0" presId="urn:microsoft.com/office/officeart/2005/8/layout/hierarchy1"/>
    <dgm:cxn modelId="{C6D397D6-EBA9-4C12-8B13-D5FD91DE5DFE}" type="presParOf" srcId="{56FC5C23-F70A-42DB-A7FF-30D6D1663F34}" destId="{38750831-E1DF-4747-9EDD-4796AD1BB396}"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7A027-6CD1-4616-9C86-D3A7759107A0}">
      <dsp:nvSpPr>
        <dsp:cNvPr id="0" name=""/>
        <dsp:cNvSpPr/>
      </dsp:nvSpPr>
      <dsp:spPr>
        <a:xfrm>
          <a:off x="2276291" y="2043851"/>
          <a:ext cx="91440" cy="192146"/>
        </a:xfrm>
        <a:custGeom>
          <a:avLst/>
          <a:gdLst/>
          <a:ahLst/>
          <a:cxnLst/>
          <a:rect l="0" t="0" r="0" b="0"/>
          <a:pathLst>
            <a:path>
              <a:moveTo>
                <a:pt x="45720" y="0"/>
              </a:moveTo>
              <a:lnTo>
                <a:pt x="45720" y="133101"/>
              </a:lnTo>
              <a:lnTo>
                <a:pt x="45783" y="133101"/>
              </a:lnTo>
              <a:lnTo>
                <a:pt x="45783" y="19214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68FECC-4AED-482E-861E-CDE5516BBE1A}">
      <dsp:nvSpPr>
        <dsp:cNvPr id="0" name=""/>
        <dsp:cNvSpPr/>
      </dsp:nvSpPr>
      <dsp:spPr>
        <a:xfrm>
          <a:off x="2276228" y="1453755"/>
          <a:ext cx="91440" cy="185367"/>
        </a:xfrm>
        <a:custGeom>
          <a:avLst/>
          <a:gdLst/>
          <a:ahLst/>
          <a:cxnLst/>
          <a:rect l="0" t="0" r="0" b="0"/>
          <a:pathLst>
            <a:path>
              <a:moveTo>
                <a:pt x="45720" y="0"/>
              </a:moveTo>
              <a:lnTo>
                <a:pt x="45720" y="126322"/>
              </a:lnTo>
              <a:lnTo>
                <a:pt x="45783" y="126322"/>
              </a:lnTo>
              <a:lnTo>
                <a:pt x="45783" y="18536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36D4FD-87C0-4107-92B6-77E862ABAB1B}">
      <dsp:nvSpPr>
        <dsp:cNvPr id="0" name=""/>
        <dsp:cNvSpPr/>
      </dsp:nvSpPr>
      <dsp:spPr>
        <a:xfrm>
          <a:off x="2276228" y="863659"/>
          <a:ext cx="91440" cy="185367"/>
        </a:xfrm>
        <a:custGeom>
          <a:avLst/>
          <a:gdLst/>
          <a:ahLst/>
          <a:cxnLst/>
          <a:rect l="0" t="0" r="0" b="0"/>
          <a:pathLst>
            <a:path>
              <a:moveTo>
                <a:pt x="45720" y="0"/>
              </a:moveTo>
              <a:lnTo>
                <a:pt x="45720" y="18536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C4A3E-DB6A-4DBA-872A-02E9F033E152}">
      <dsp:nvSpPr>
        <dsp:cNvPr id="0" name=""/>
        <dsp:cNvSpPr/>
      </dsp:nvSpPr>
      <dsp:spPr>
        <a:xfrm>
          <a:off x="1470206" y="273563"/>
          <a:ext cx="851741" cy="185367"/>
        </a:xfrm>
        <a:custGeom>
          <a:avLst/>
          <a:gdLst/>
          <a:ahLst/>
          <a:cxnLst/>
          <a:rect l="0" t="0" r="0" b="0"/>
          <a:pathLst>
            <a:path>
              <a:moveTo>
                <a:pt x="0" y="0"/>
              </a:moveTo>
              <a:lnTo>
                <a:pt x="0" y="126322"/>
              </a:lnTo>
              <a:lnTo>
                <a:pt x="851741" y="126322"/>
              </a:lnTo>
              <a:lnTo>
                <a:pt x="851741" y="1853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BFCEF-9A1B-4794-979A-00B811746531}">
      <dsp:nvSpPr>
        <dsp:cNvPr id="0" name=""/>
        <dsp:cNvSpPr/>
      </dsp:nvSpPr>
      <dsp:spPr>
        <a:xfrm>
          <a:off x="1385499" y="3878499"/>
          <a:ext cx="91440" cy="122950"/>
        </a:xfrm>
        <a:custGeom>
          <a:avLst/>
          <a:gdLst/>
          <a:ahLst/>
          <a:cxnLst/>
          <a:rect l="0" t="0" r="0" b="0"/>
          <a:pathLst>
            <a:path>
              <a:moveTo>
                <a:pt x="45720" y="0"/>
              </a:moveTo>
              <a:lnTo>
                <a:pt x="45720" y="63905"/>
              </a:lnTo>
              <a:lnTo>
                <a:pt x="59659" y="63905"/>
              </a:lnTo>
              <a:lnTo>
                <a:pt x="59659" y="12295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BCF7C-8E4E-431C-9EB1-77E7BFC81B75}">
      <dsp:nvSpPr>
        <dsp:cNvPr id="0" name=""/>
        <dsp:cNvSpPr/>
      </dsp:nvSpPr>
      <dsp:spPr>
        <a:xfrm>
          <a:off x="1384938" y="3335497"/>
          <a:ext cx="91440" cy="138273"/>
        </a:xfrm>
        <a:custGeom>
          <a:avLst/>
          <a:gdLst/>
          <a:ahLst/>
          <a:cxnLst/>
          <a:rect l="0" t="0" r="0" b="0"/>
          <a:pathLst>
            <a:path>
              <a:moveTo>
                <a:pt x="45720" y="0"/>
              </a:moveTo>
              <a:lnTo>
                <a:pt x="45720" y="79228"/>
              </a:lnTo>
              <a:lnTo>
                <a:pt x="46280" y="79228"/>
              </a:lnTo>
              <a:lnTo>
                <a:pt x="46280" y="1382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4A7E19-5CFA-4123-9332-F7FC724FCE78}">
      <dsp:nvSpPr>
        <dsp:cNvPr id="0" name=""/>
        <dsp:cNvSpPr/>
      </dsp:nvSpPr>
      <dsp:spPr>
        <a:xfrm>
          <a:off x="626428" y="2633947"/>
          <a:ext cx="804230" cy="296821"/>
        </a:xfrm>
        <a:custGeom>
          <a:avLst/>
          <a:gdLst/>
          <a:ahLst/>
          <a:cxnLst/>
          <a:rect l="0" t="0" r="0" b="0"/>
          <a:pathLst>
            <a:path>
              <a:moveTo>
                <a:pt x="0" y="0"/>
              </a:moveTo>
              <a:lnTo>
                <a:pt x="0" y="237776"/>
              </a:lnTo>
              <a:lnTo>
                <a:pt x="804230" y="237776"/>
              </a:lnTo>
              <a:lnTo>
                <a:pt x="804230" y="296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F42E5-38A1-418E-A652-1A8351887E17}">
      <dsp:nvSpPr>
        <dsp:cNvPr id="0" name=""/>
        <dsp:cNvSpPr/>
      </dsp:nvSpPr>
      <dsp:spPr>
        <a:xfrm>
          <a:off x="580708" y="2067702"/>
          <a:ext cx="91440" cy="161517"/>
        </a:xfrm>
        <a:custGeom>
          <a:avLst/>
          <a:gdLst/>
          <a:ahLst/>
          <a:cxnLst/>
          <a:rect l="0" t="0" r="0" b="0"/>
          <a:pathLst>
            <a:path>
              <a:moveTo>
                <a:pt x="45934" y="0"/>
              </a:moveTo>
              <a:lnTo>
                <a:pt x="45934" y="102472"/>
              </a:lnTo>
              <a:lnTo>
                <a:pt x="45720" y="102472"/>
              </a:lnTo>
              <a:lnTo>
                <a:pt x="45720" y="161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B8F8AF-BF83-44D8-A11D-D5C8B0C54314}">
      <dsp:nvSpPr>
        <dsp:cNvPr id="0" name=""/>
        <dsp:cNvSpPr/>
      </dsp:nvSpPr>
      <dsp:spPr>
        <a:xfrm>
          <a:off x="580923" y="1460534"/>
          <a:ext cx="91440" cy="202439"/>
        </a:xfrm>
        <a:custGeom>
          <a:avLst/>
          <a:gdLst/>
          <a:ahLst/>
          <a:cxnLst/>
          <a:rect l="0" t="0" r="0" b="0"/>
          <a:pathLst>
            <a:path>
              <a:moveTo>
                <a:pt x="46034" y="0"/>
              </a:moveTo>
              <a:lnTo>
                <a:pt x="46034" y="143394"/>
              </a:lnTo>
              <a:lnTo>
                <a:pt x="45720" y="143394"/>
              </a:lnTo>
              <a:lnTo>
                <a:pt x="45720" y="20243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294382-8EAA-4D1E-B038-7BC3649CE35E}">
      <dsp:nvSpPr>
        <dsp:cNvPr id="0" name=""/>
        <dsp:cNvSpPr/>
      </dsp:nvSpPr>
      <dsp:spPr>
        <a:xfrm>
          <a:off x="580606" y="863655"/>
          <a:ext cx="91440" cy="192150"/>
        </a:xfrm>
        <a:custGeom>
          <a:avLst/>
          <a:gdLst/>
          <a:ahLst/>
          <a:cxnLst/>
          <a:rect l="0" t="0" r="0" b="0"/>
          <a:pathLst>
            <a:path>
              <a:moveTo>
                <a:pt x="45720" y="0"/>
              </a:moveTo>
              <a:lnTo>
                <a:pt x="45720" y="133105"/>
              </a:lnTo>
              <a:lnTo>
                <a:pt x="46350" y="133105"/>
              </a:lnTo>
              <a:lnTo>
                <a:pt x="46350" y="19215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4CA93-F6A6-4C9A-BE5C-A0FD8E53AF70}">
      <dsp:nvSpPr>
        <dsp:cNvPr id="0" name=""/>
        <dsp:cNvSpPr/>
      </dsp:nvSpPr>
      <dsp:spPr>
        <a:xfrm>
          <a:off x="626326" y="273563"/>
          <a:ext cx="843880" cy="185363"/>
        </a:xfrm>
        <a:custGeom>
          <a:avLst/>
          <a:gdLst/>
          <a:ahLst/>
          <a:cxnLst/>
          <a:rect l="0" t="0" r="0" b="0"/>
          <a:pathLst>
            <a:path>
              <a:moveTo>
                <a:pt x="843880" y="0"/>
              </a:moveTo>
              <a:lnTo>
                <a:pt x="843880" y="126318"/>
              </a:lnTo>
              <a:lnTo>
                <a:pt x="0" y="126318"/>
              </a:lnTo>
              <a:lnTo>
                <a:pt x="0" y="18536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A65FD-4F7A-4374-BBDE-4691F41E0A4B}">
      <dsp:nvSpPr>
        <dsp:cNvPr id="0" name=""/>
        <dsp:cNvSpPr/>
      </dsp:nvSpPr>
      <dsp:spPr>
        <a:xfrm>
          <a:off x="494756" y="1942"/>
          <a:ext cx="1950898" cy="271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8A54BC-C03A-4826-B7D8-81276B1102EF}">
      <dsp:nvSpPr>
        <dsp:cNvPr id="0" name=""/>
        <dsp:cNvSpPr/>
      </dsp:nvSpPr>
      <dsp:spPr>
        <a:xfrm>
          <a:off x="565575" y="69219"/>
          <a:ext cx="1950898" cy="2716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b="1" kern="1200">
              <a:latin typeface="Times New Roman" pitchFamily="18" charset="0"/>
              <a:cs typeface="Times New Roman" pitchFamily="18" charset="0"/>
            </a:rPr>
            <a:t>Engine Simulation using HFLC</a:t>
          </a:r>
        </a:p>
      </dsp:txBody>
      <dsp:txXfrm>
        <a:off x="573531" y="77175"/>
        <a:ext cx="1934986" cy="255709"/>
      </dsp:txXfrm>
    </dsp:sp>
    <dsp:sp modelId="{E9D4B862-0456-4B1F-B65E-A2653B5AB3A1}">
      <dsp:nvSpPr>
        <dsp:cNvPr id="0" name=""/>
        <dsp:cNvSpPr/>
      </dsp:nvSpPr>
      <dsp:spPr>
        <a:xfrm>
          <a:off x="58007" y="458927"/>
          <a:ext cx="1136636" cy="4047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0F975E-88C1-41A6-9711-14B6E98E30B6}">
      <dsp:nvSpPr>
        <dsp:cNvPr id="0" name=""/>
        <dsp:cNvSpPr/>
      </dsp:nvSpPr>
      <dsp:spPr>
        <a:xfrm>
          <a:off x="128826" y="526204"/>
          <a:ext cx="1136636" cy="4047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Propoed New Engine Model</a:t>
          </a:r>
        </a:p>
      </dsp:txBody>
      <dsp:txXfrm>
        <a:off x="140680" y="538058"/>
        <a:ext cx="1112928" cy="381020"/>
      </dsp:txXfrm>
    </dsp:sp>
    <dsp:sp modelId="{BD01D606-A7A9-4168-9492-A1212F3B6837}">
      <dsp:nvSpPr>
        <dsp:cNvPr id="0" name=""/>
        <dsp:cNvSpPr/>
      </dsp:nvSpPr>
      <dsp:spPr>
        <a:xfrm>
          <a:off x="74840" y="1055806"/>
          <a:ext cx="1104232" cy="40472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FE1F28-9EAB-444F-9207-0B9D0E171003}">
      <dsp:nvSpPr>
        <dsp:cNvPr id="0" name=""/>
        <dsp:cNvSpPr/>
      </dsp:nvSpPr>
      <dsp:spPr>
        <a:xfrm>
          <a:off x="145659" y="1123084"/>
          <a:ext cx="1104232" cy="40472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Mathematical Engine Model</a:t>
          </a:r>
        </a:p>
      </dsp:txBody>
      <dsp:txXfrm>
        <a:off x="157513" y="1134938"/>
        <a:ext cx="1080524" cy="381020"/>
      </dsp:txXfrm>
    </dsp:sp>
    <dsp:sp modelId="{28165C33-163F-4DF0-B999-CA7E44352726}">
      <dsp:nvSpPr>
        <dsp:cNvPr id="0" name=""/>
        <dsp:cNvSpPr/>
      </dsp:nvSpPr>
      <dsp:spPr>
        <a:xfrm>
          <a:off x="-70818" y="1662974"/>
          <a:ext cx="1394923" cy="4047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38A64B-FD9A-4582-B8F0-B77CEA26108F}">
      <dsp:nvSpPr>
        <dsp:cNvPr id="0" name=""/>
        <dsp:cNvSpPr/>
      </dsp:nvSpPr>
      <dsp:spPr>
        <a:xfrm>
          <a:off x="0" y="1730251"/>
          <a:ext cx="1394923" cy="4047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Engine Dynamic Model by Matlab/Simulink</a:t>
          </a:r>
        </a:p>
      </dsp:txBody>
      <dsp:txXfrm>
        <a:off x="11854" y="1742105"/>
        <a:ext cx="1371215" cy="381020"/>
      </dsp:txXfrm>
    </dsp:sp>
    <dsp:sp modelId="{038A4B66-9F77-4DB9-BC72-D53BB979C340}">
      <dsp:nvSpPr>
        <dsp:cNvPr id="0" name=""/>
        <dsp:cNvSpPr/>
      </dsp:nvSpPr>
      <dsp:spPr>
        <a:xfrm>
          <a:off x="69216" y="2229219"/>
          <a:ext cx="1114424" cy="4047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D63A0A-96D4-4C10-8AF6-BA5BE84C061F}">
      <dsp:nvSpPr>
        <dsp:cNvPr id="0" name=""/>
        <dsp:cNvSpPr/>
      </dsp:nvSpPr>
      <dsp:spPr>
        <a:xfrm>
          <a:off x="140034" y="2296497"/>
          <a:ext cx="1114424" cy="4047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Conduct Experiment</a:t>
          </a:r>
        </a:p>
      </dsp:txBody>
      <dsp:txXfrm>
        <a:off x="151888" y="2308351"/>
        <a:ext cx="1090716" cy="381020"/>
      </dsp:txXfrm>
    </dsp:sp>
    <dsp:sp modelId="{45C226A3-323F-4877-9919-24B692964550}">
      <dsp:nvSpPr>
        <dsp:cNvPr id="0" name=""/>
        <dsp:cNvSpPr/>
      </dsp:nvSpPr>
      <dsp:spPr>
        <a:xfrm>
          <a:off x="900891" y="2930769"/>
          <a:ext cx="1059534" cy="4047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4F41D9-ABDD-47AF-8420-661C36DD22DD}">
      <dsp:nvSpPr>
        <dsp:cNvPr id="0" name=""/>
        <dsp:cNvSpPr/>
      </dsp:nvSpPr>
      <dsp:spPr>
        <a:xfrm>
          <a:off x="971710" y="2998047"/>
          <a:ext cx="1059534" cy="4047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Validation with Experiment</a:t>
          </a:r>
        </a:p>
      </dsp:txBody>
      <dsp:txXfrm>
        <a:off x="983564" y="3009901"/>
        <a:ext cx="1035826" cy="381020"/>
      </dsp:txXfrm>
    </dsp:sp>
    <dsp:sp modelId="{87EB60B3-80F6-45BB-9D7E-0EC923F575D9}">
      <dsp:nvSpPr>
        <dsp:cNvPr id="0" name=""/>
        <dsp:cNvSpPr/>
      </dsp:nvSpPr>
      <dsp:spPr>
        <a:xfrm>
          <a:off x="903568" y="3473771"/>
          <a:ext cx="1055302" cy="4047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B00CAB-BDEC-4C09-A4CE-3D09C73CEDA1}">
      <dsp:nvSpPr>
        <dsp:cNvPr id="0" name=""/>
        <dsp:cNvSpPr/>
      </dsp:nvSpPr>
      <dsp:spPr>
        <a:xfrm>
          <a:off x="974386" y="3541049"/>
          <a:ext cx="1055302" cy="4047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AFR with HFLC</a:t>
          </a:r>
        </a:p>
      </dsp:txBody>
      <dsp:txXfrm>
        <a:off x="986240" y="3552903"/>
        <a:ext cx="1031594" cy="381020"/>
      </dsp:txXfrm>
    </dsp:sp>
    <dsp:sp modelId="{5CE23DE9-C7BE-4158-829B-3D9275579C92}">
      <dsp:nvSpPr>
        <dsp:cNvPr id="0" name=""/>
        <dsp:cNvSpPr/>
      </dsp:nvSpPr>
      <dsp:spPr>
        <a:xfrm>
          <a:off x="731367" y="4001449"/>
          <a:ext cx="1427582" cy="41860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158AE2-F6DF-41F7-B09A-631FBB17AF9F}">
      <dsp:nvSpPr>
        <dsp:cNvPr id="0" name=""/>
        <dsp:cNvSpPr/>
      </dsp:nvSpPr>
      <dsp:spPr>
        <a:xfrm>
          <a:off x="802186" y="4068727"/>
          <a:ext cx="1427582" cy="41860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Result Simulation Compared to Other Methods</a:t>
          </a:r>
        </a:p>
      </dsp:txBody>
      <dsp:txXfrm>
        <a:off x="814447" y="4080988"/>
        <a:ext cx="1403060" cy="394084"/>
      </dsp:txXfrm>
    </dsp:sp>
    <dsp:sp modelId="{33106726-97E6-4B4D-AB89-397CF3F7D628}">
      <dsp:nvSpPr>
        <dsp:cNvPr id="0" name=""/>
        <dsp:cNvSpPr/>
      </dsp:nvSpPr>
      <dsp:spPr>
        <a:xfrm>
          <a:off x="1872355" y="458931"/>
          <a:ext cx="899185" cy="4047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E19735-8604-4E0D-B7A1-8E5B5B6D9FB8}">
      <dsp:nvSpPr>
        <dsp:cNvPr id="0" name=""/>
        <dsp:cNvSpPr/>
      </dsp:nvSpPr>
      <dsp:spPr>
        <a:xfrm>
          <a:off x="1943174" y="526208"/>
          <a:ext cx="899185" cy="4047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Design PID Control</a:t>
          </a:r>
        </a:p>
      </dsp:txBody>
      <dsp:txXfrm>
        <a:off x="1955028" y="538062"/>
        <a:ext cx="875477" cy="381020"/>
      </dsp:txXfrm>
    </dsp:sp>
    <dsp:sp modelId="{5F6D530B-8E3D-48D1-8C39-EC27BDFEDD8F}">
      <dsp:nvSpPr>
        <dsp:cNvPr id="0" name=""/>
        <dsp:cNvSpPr/>
      </dsp:nvSpPr>
      <dsp:spPr>
        <a:xfrm>
          <a:off x="1858798" y="1049027"/>
          <a:ext cx="926298" cy="40472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D861A7-A458-423E-ABAE-181275C28374}">
      <dsp:nvSpPr>
        <dsp:cNvPr id="0" name=""/>
        <dsp:cNvSpPr/>
      </dsp:nvSpPr>
      <dsp:spPr>
        <a:xfrm>
          <a:off x="1929617" y="1116305"/>
          <a:ext cx="926298" cy="40472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Design Fuzzy Control</a:t>
          </a:r>
        </a:p>
      </dsp:txBody>
      <dsp:txXfrm>
        <a:off x="1941471" y="1128159"/>
        <a:ext cx="902590" cy="381020"/>
      </dsp:txXfrm>
    </dsp:sp>
    <dsp:sp modelId="{166C599B-E1E0-4BF2-9DC9-ABCC0F1CB3B4}">
      <dsp:nvSpPr>
        <dsp:cNvPr id="0" name=""/>
        <dsp:cNvSpPr/>
      </dsp:nvSpPr>
      <dsp:spPr>
        <a:xfrm>
          <a:off x="1858926" y="1639123"/>
          <a:ext cx="926171" cy="4047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ABD8CA-CA67-477E-98F7-F476D5C3E373}">
      <dsp:nvSpPr>
        <dsp:cNvPr id="0" name=""/>
        <dsp:cNvSpPr/>
      </dsp:nvSpPr>
      <dsp:spPr>
        <a:xfrm>
          <a:off x="1929744" y="1706401"/>
          <a:ext cx="926171" cy="4047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Design Fuzzy PID Control</a:t>
          </a:r>
        </a:p>
      </dsp:txBody>
      <dsp:txXfrm>
        <a:off x="1941598" y="1718255"/>
        <a:ext cx="902463" cy="381020"/>
      </dsp:txXfrm>
    </dsp:sp>
    <dsp:sp modelId="{E24366BE-790B-494A-B6ED-201F6DB815A7}">
      <dsp:nvSpPr>
        <dsp:cNvPr id="0" name=""/>
        <dsp:cNvSpPr/>
      </dsp:nvSpPr>
      <dsp:spPr>
        <a:xfrm>
          <a:off x="1707175" y="2235998"/>
          <a:ext cx="1229800" cy="4047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F7E84F-017F-462C-BE24-1340CA93BD38}">
      <dsp:nvSpPr>
        <dsp:cNvPr id="0" name=""/>
        <dsp:cNvSpPr/>
      </dsp:nvSpPr>
      <dsp:spPr>
        <a:xfrm>
          <a:off x="1777994" y="2303276"/>
          <a:ext cx="1229800" cy="4047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MY" sz="800" kern="1200">
              <a:latin typeface="Times New Roman" pitchFamily="18" charset="0"/>
              <a:cs typeface="Times New Roman" pitchFamily="18" charset="0"/>
            </a:rPr>
            <a:t>Hybrid Fuzzy Controller (HFLC)</a:t>
          </a:r>
        </a:p>
      </dsp:txBody>
      <dsp:txXfrm>
        <a:off x="1789848" y="2315130"/>
        <a:ext cx="1206092" cy="3810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22CEA2F69249B990355814853C0EB9"/>
        <w:category>
          <w:name w:val="General"/>
          <w:gallery w:val="placeholder"/>
        </w:category>
        <w:types>
          <w:type w:val="bbPlcHdr"/>
        </w:types>
        <w:behaviors>
          <w:behavior w:val="content"/>
        </w:behaviors>
        <w:guid w:val="{35AAB25B-9E3F-486F-B59B-DF31CB90645D}"/>
      </w:docPartPr>
      <w:docPartBody>
        <w:p w:rsidR="001D472C" w:rsidRDefault="00DC3134" w:rsidP="00DC3134">
          <w:pPr>
            <w:pStyle w:val="8D22CEA2F69249B990355814853C0EB9"/>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ËÎÌå">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dvPS6F00">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134"/>
    <w:rsid w:val="00155FBB"/>
    <w:rsid w:val="001D472C"/>
    <w:rsid w:val="002E5879"/>
    <w:rsid w:val="00415C5B"/>
    <w:rsid w:val="00431675"/>
    <w:rsid w:val="004C0660"/>
    <w:rsid w:val="005A5E2F"/>
    <w:rsid w:val="006A18A2"/>
    <w:rsid w:val="00812B8A"/>
    <w:rsid w:val="00AF2F6E"/>
    <w:rsid w:val="00D17FDE"/>
    <w:rsid w:val="00D96FC1"/>
    <w:rsid w:val="00DC3134"/>
    <w:rsid w:val="00E33FD1"/>
    <w:rsid w:val="00F05B1F"/>
    <w:rsid w:val="00FF190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22CEA2F69249B990355814853C0EB9">
    <w:name w:val="8D22CEA2F69249B990355814853C0EB9"/>
    <w:rsid w:val="00DC31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22CEA2F69249B990355814853C0EB9">
    <w:name w:val="8D22CEA2F69249B990355814853C0EB9"/>
    <w:rsid w:val="00DC31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3F1BA-3AA2-4316-95B1-665764FDC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3683</TotalTime>
  <Pages>15</Pages>
  <Words>7692</Words>
  <Characters>43845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51435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Michael A. DeLucia</dc:creator>
  <cp:lastModifiedBy>ISOMAse Admin</cp:lastModifiedBy>
  <cp:revision>562</cp:revision>
  <cp:lastPrinted>2017-03-31T09:25:00Z</cp:lastPrinted>
  <dcterms:created xsi:type="dcterms:W3CDTF">2015-10-10T07:42:00Z</dcterms:created>
  <dcterms:modified xsi:type="dcterms:W3CDTF">2017-06-10T23:26:00Z</dcterms:modified>
</cp:coreProperties>
</file>